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30" w:rsidRDefault="00DD4230" w:rsidP="00DD42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016749" w:rsidRPr="00016749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1980" cy="67183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16749" w:rsidRPr="00016749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016749" w:rsidRPr="00016749" w:rsidRDefault="00016749" w:rsidP="0001674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016749" w:rsidRPr="00016749" w:rsidRDefault="00016749" w:rsidP="00016749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6749" w:rsidRPr="00016749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16749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BE0A8A" w:rsidRPr="00016749" w:rsidRDefault="00DD4230" w:rsidP="000167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_______2022</w:t>
      </w:r>
      <w:r w:rsidR="00016749"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BE0A8A" w:rsidRDefault="00BE0A8A" w:rsidP="00016749">
      <w:pPr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</w:t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Новоселицкого муниципального округа Ставропольского края от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19.08.2021г №659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tabs>
          <w:tab w:val="left" w:pos="128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1. </w:t>
      </w:r>
      <w:r w:rsidR="0060539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E0A8A"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 xml:space="preserve">в </w:t>
      </w:r>
      <w:r w:rsidR="00BE0A8A"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BE0A8A" w:rsidRPr="00016749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 xml:space="preserve">, </w:t>
      </w:r>
      <w:r w:rsidR="00503829"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 w:rsidR="00503829">
        <w:rPr>
          <w:rFonts w:ascii="Times New Roman" w:hAnsi="Times New Roman" w:cs="Times New Roman"/>
          <w:sz w:val="28"/>
          <w:szCs w:val="28"/>
        </w:rPr>
        <w:t xml:space="preserve"> «</w:t>
      </w:r>
      <w:r w:rsidR="00503829"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>»</w:t>
      </w:r>
      <w:r w:rsidR="00605393">
        <w:rPr>
          <w:rFonts w:ascii="Times New Roman" w:hAnsi="Times New Roman" w:cs="Times New Roman"/>
          <w:sz w:val="28"/>
          <w:szCs w:val="28"/>
        </w:rPr>
        <w:t xml:space="preserve"> согласно </w:t>
      </w:r>
      <w:bookmarkStart w:id="0" w:name="_GoBack"/>
      <w:bookmarkEnd w:id="0"/>
      <w:r w:rsidR="00605393">
        <w:rPr>
          <w:rFonts w:ascii="Times New Roman" w:hAnsi="Times New Roman" w:cs="Times New Roman"/>
          <w:sz w:val="28"/>
          <w:szCs w:val="28"/>
        </w:rPr>
        <w:t>приложению, к настоящему постановлению</w:t>
      </w:r>
      <w:r w:rsidR="00BE0A8A" w:rsidRPr="00016749">
        <w:rPr>
          <w:rFonts w:ascii="Times New Roman" w:hAnsi="Times New Roman" w:cs="Times New Roman"/>
          <w:sz w:val="28"/>
          <w:szCs w:val="28"/>
        </w:rPr>
        <w:t>.</w:t>
      </w:r>
    </w:p>
    <w:p w:rsidR="00BE0A8A" w:rsidRPr="00BE0A8A" w:rsidRDefault="00BE0A8A" w:rsidP="0001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2. </w:t>
      </w:r>
      <w:r w:rsidR="00BE0A8A" w:rsidRPr="0001674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3. </w:t>
      </w:r>
      <w:r w:rsidR="00503829" w:rsidRPr="0050382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начальника </w:t>
      </w:r>
      <w:r w:rsidR="00503829" w:rsidRPr="00503829">
        <w:rPr>
          <w:rFonts w:ascii="Times New Roman" w:hAnsi="Times New Roman" w:cs="Times New Roman"/>
          <w:sz w:val="28"/>
          <w:szCs w:val="28"/>
        </w:rPr>
        <w:lastRenderedPageBreak/>
        <w:t>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016749" w:rsidRPr="00016749" w:rsidRDefault="00016749" w:rsidP="00016749">
      <w:pPr>
        <w:spacing w:after="0" w:line="240" w:lineRule="auto"/>
      </w:pPr>
    </w:p>
    <w:p w:rsidR="00016749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49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6749" w:rsidRPr="00503829" w:rsidSect="00016749">
          <w:type w:val="continuous"/>
          <w:pgSz w:w="11900" w:h="16838"/>
          <w:pgMar w:top="1134" w:right="567" w:bottom="1134" w:left="1985" w:header="0" w:footer="0" w:gutter="0"/>
          <w:cols w:space="720"/>
        </w:sect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О.С.Безменов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167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0382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от_______2022г №___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УТВЕРЖДЕН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от 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016749">
        <w:rPr>
          <w:rFonts w:ascii="Times New Roman" w:hAnsi="Times New Roman" w:cs="Times New Roman"/>
          <w:sz w:val="28"/>
          <w:szCs w:val="28"/>
        </w:rPr>
        <w:t>2021 г</w:t>
      </w:r>
      <w:r w:rsidR="00016749" w:rsidRPr="00016749">
        <w:rPr>
          <w:rFonts w:ascii="Times New Roman" w:hAnsi="Times New Roman" w:cs="Times New Roman"/>
          <w:sz w:val="28"/>
          <w:szCs w:val="28"/>
        </w:rPr>
        <w:t>.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 w:rsidRPr="00016749">
        <w:rPr>
          <w:rFonts w:ascii="Times New Roman" w:hAnsi="Times New Roman" w:cs="Times New Roman"/>
          <w:sz w:val="28"/>
          <w:szCs w:val="28"/>
        </w:rPr>
        <w:t>№ 659</w:t>
      </w:r>
    </w:p>
    <w:p w:rsidR="00BE0A8A" w:rsidRDefault="00BE0A8A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3829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503829" w:rsidRDefault="00503829" w:rsidP="00503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r w:rsidRPr="00503829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29">
        <w:rPr>
          <w:rFonts w:ascii="Times New Roman" w:hAnsi="Times New Roman" w:cs="Times New Roman"/>
          <w:sz w:val="28"/>
          <w:szCs w:val="28"/>
        </w:rPr>
        <w:t xml:space="preserve">развития Новоселицкого муниципального округа Ставропольского края до 2035 года </w:t>
      </w:r>
      <w:r>
        <w:rPr>
          <w:rFonts w:ascii="Times New Roman" w:hAnsi="Times New Roman" w:cs="Times New Roman"/>
          <w:sz w:val="28"/>
          <w:szCs w:val="28"/>
        </w:rPr>
        <w:t>(2022-2024гг) изложить в следующей редакции:</w:t>
      </w:r>
    </w:p>
    <w:p w:rsidR="0003046E" w:rsidRPr="00B7518C" w:rsidRDefault="00503829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046E"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2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>-202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4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B7518C" w:rsidRPr="00B7518C" w:rsidTr="00016749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9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274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016749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B515C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016749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016749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B7518C" w:rsidP="00B7518C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301C0B" w:rsidP="003D6134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518C" w:rsidRPr="00B7518C" w:rsidTr="003022E7">
        <w:trPr>
          <w:trHeight w:val="983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      </w:r>
            <w:r w:rsidRPr="0030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518C" w:rsidRPr="00B7518C" w:rsidTr="00016749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3022E7" w:rsidRPr="003022E7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</w:t>
            </w:r>
          </w:p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518C" w:rsidRPr="00B7518C" w:rsidTr="003022E7">
        <w:trPr>
          <w:trHeight w:val="556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022E7" w:rsidRDefault="003022E7" w:rsidP="003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общеобразовательного учреждения «Средняя общеобразовательная школа № 7, расположенного в с. Долиновка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</w:t>
            </w:r>
            <w:r w:rsidRPr="00A9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</w:t>
            </w:r>
            <w:r w:rsidR="003022E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Чернолесского</w:t>
            </w:r>
          </w:p>
          <w:p w:rsidR="00B7518C" w:rsidRPr="00B7518C" w:rsidRDefault="00B7518C" w:rsidP="0040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B515C" w:rsidRPr="00B7518C" w:rsidTr="00BB515C">
        <w:trPr>
          <w:trHeight w:val="698"/>
        </w:trPr>
        <w:tc>
          <w:tcPr>
            <w:tcW w:w="540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№7 с. Долиновка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96166" w:rsidRPr="00B7518C" w:rsidTr="00BB515C">
        <w:trPr>
          <w:trHeight w:val="698"/>
        </w:trPr>
        <w:tc>
          <w:tcPr>
            <w:tcW w:w="540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96166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п. Щелкан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роведение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нтитеррористических мероприятий (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в МОУ «СОШ №2» с. Чернолесского и МОУ «ООШ № 9» х. Жуковский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образования оборудованных в соответствии с современными требованиями безопасности.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E9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274" w:type="dxa"/>
          </w:tcPr>
          <w:p w:rsidR="003D6134" w:rsidRPr="003D6134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81653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</w:t>
            </w:r>
            <w:r w:rsidR="00B6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обучающихся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8165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801C88" w:rsidP="0080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спортивными сооружениями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242CCD" w:rsidP="0024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42CC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</w:tr>
      <w:tr w:rsidR="00B7518C" w:rsidRPr="00B7518C" w:rsidTr="00016749">
        <w:trPr>
          <w:trHeight w:val="765"/>
        </w:trPr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016749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9B2" w:rsidRPr="00B7518C" w:rsidTr="00016749">
        <w:tc>
          <w:tcPr>
            <w:tcW w:w="540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F19B2" w:rsidRPr="00B7518C" w:rsidRDefault="00BF19B2" w:rsidP="00BF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кровли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ремонт отопления, 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демонтаж и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оконны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проемов и дверей, обустройство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откосов, ремонт отмостки и порогов здания Дома культуры х. Жуковский МКУК «Новомаякское социально-культурное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 в рамках 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 регионального проекта «Культурная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9B2" w:rsidRPr="00B7518C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9B2" w:rsidRPr="00B7518C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9B2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518C" w:rsidRPr="00B7518C" w:rsidTr="00016749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</w:tr>
      <w:tr w:rsidR="00B7518C" w:rsidRPr="00B7518C" w:rsidTr="00016749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677B0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A564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274" w:type="dxa"/>
          </w:tcPr>
          <w:p w:rsidR="00B7518C" w:rsidRPr="00B7518C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A5642D" w:rsidRPr="00A5642D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  <w:r w:rsidR="00A5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и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возрасте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от 11 до 24 лет,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  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>мероприятия, к общей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        </w:t>
            </w:r>
          </w:p>
          <w:p w:rsidR="00B7518C" w:rsidRPr="00B7518C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>указанной категории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5642D" w:rsidP="009C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518C" w:rsidRPr="0024398D" w:rsidTr="00016749">
        <w:tc>
          <w:tcPr>
            <w:tcW w:w="14425" w:type="dxa"/>
            <w:gridSpan w:val="7"/>
            <w:shd w:val="clear" w:color="auto" w:fill="auto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24398D" w:rsidTr="00016749">
        <w:tc>
          <w:tcPr>
            <w:tcW w:w="14425" w:type="dxa"/>
            <w:gridSpan w:val="7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24398D" w:rsidTr="00016749">
        <w:tc>
          <w:tcPr>
            <w:tcW w:w="540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Ставропольского края «Осуществление местного самоуправления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7518C" w:rsidRPr="0024398D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6134" w:rsidRPr="0024398D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3D6134" w:rsidRPr="0024398D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7518C" w:rsidRPr="00B7518C" w:rsidRDefault="00B7518C" w:rsidP="004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B1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молодых семей, получивших свидетельства (извещения) о праве на получение социальной выплаты на приобретение (строительство)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B7518C" w:rsidRPr="00A81687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A81687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E742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территориями, жилищно-коммунального хозяйства и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трудового участия населения в мероприятиях, проводимых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B7518C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74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обороне и чрезвычайным ситуациям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10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A81687" w:rsidRPr="00B7518C" w:rsidRDefault="00A81687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обороне и чрезвычайным ситуациям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108B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работе с территориями, жилищно-коммунального хозяйства и дорожной деятельности администрации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проживания населения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отловленных безнадзорных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постоянное обновление реестра свободных производственных площадей и земельных участков, которые могут быть предложены для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экономики, развитие малого и среднего бизнеса, поддержка конкуренции и улучшение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администрации Новоселицкого муниципального округа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2559,4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делового и инвестиционно - привлекательного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7518C" w:rsidRPr="00B7518C" w:rsidTr="00016749">
        <w:trPr>
          <w:trHeight w:val="370"/>
        </w:trPr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раздела об инвестиционной деятельности на территории округа на официальном сайте администрации Новоселицкого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малого и среднего бизнеса, поддержка конкуренции и улучшение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24398D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01F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рентабельности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7518C" w:rsidRPr="00B7518C" w:rsidTr="00016749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016749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Новоселицкого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3199,26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 сети «Интернет»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«Многофункциональном центре предоставления государственных и муниципальных услуг» (далее – МБУ НМО «МФЦ»)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43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43415B" w:rsidRPr="004341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</w:t>
            </w:r>
            <w:r w:rsidR="0043415B" w:rsidRPr="0043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режиме «одного окна», в том числе в многофункциональном центре предоставления государственных и муниципальных услуг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НМО «МФЦ»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05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46E" w:rsidSect="00016749">
      <w:type w:val="continuous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5E" w:rsidRDefault="00AB615E" w:rsidP="00DF446B">
      <w:pPr>
        <w:spacing w:after="0" w:line="240" w:lineRule="auto"/>
      </w:pPr>
      <w:r>
        <w:separator/>
      </w:r>
    </w:p>
  </w:endnote>
  <w:endnote w:type="continuationSeparator" w:id="0">
    <w:p w:rsidR="00AB615E" w:rsidRDefault="00AB615E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5E" w:rsidRDefault="00AB615E" w:rsidP="00DF446B">
      <w:pPr>
        <w:spacing w:after="0" w:line="240" w:lineRule="auto"/>
      </w:pPr>
      <w:r>
        <w:separator/>
      </w:r>
    </w:p>
  </w:footnote>
  <w:footnote w:type="continuationSeparator" w:id="0">
    <w:p w:rsidR="00AB615E" w:rsidRDefault="00AB615E" w:rsidP="00DF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73"/>
    <w:rsid w:val="00002CF1"/>
    <w:rsid w:val="00003FCE"/>
    <w:rsid w:val="000078D3"/>
    <w:rsid w:val="0001427E"/>
    <w:rsid w:val="00016749"/>
    <w:rsid w:val="00017BC6"/>
    <w:rsid w:val="0003046E"/>
    <w:rsid w:val="0003218E"/>
    <w:rsid w:val="00034055"/>
    <w:rsid w:val="00037051"/>
    <w:rsid w:val="00037C9A"/>
    <w:rsid w:val="000408CC"/>
    <w:rsid w:val="00040ADB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92328"/>
    <w:rsid w:val="000A290F"/>
    <w:rsid w:val="000A419F"/>
    <w:rsid w:val="000A5CCB"/>
    <w:rsid w:val="000A66FB"/>
    <w:rsid w:val="000B54D0"/>
    <w:rsid w:val="000C3CF6"/>
    <w:rsid w:val="000D2813"/>
    <w:rsid w:val="000D46F9"/>
    <w:rsid w:val="000D73E4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30CAD"/>
    <w:rsid w:val="00136C00"/>
    <w:rsid w:val="00143931"/>
    <w:rsid w:val="001479B9"/>
    <w:rsid w:val="0015082D"/>
    <w:rsid w:val="00157F7D"/>
    <w:rsid w:val="00173D86"/>
    <w:rsid w:val="0017461C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575D"/>
    <w:rsid w:val="001F61DC"/>
    <w:rsid w:val="00201EAC"/>
    <w:rsid w:val="00201FEB"/>
    <w:rsid w:val="00202162"/>
    <w:rsid w:val="00203CD4"/>
    <w:rsid w:val="00205EE2"/>
    <w:rsid w:val="002127C8"/>
    <w:rsid w:val="0021478B"/>
    <w:rsid w:val="0023440B"/>
    <w:rsid w:val="00235349"/>
    <w:rsid w:val="002378E4"/>
    <w:rsid w:val="00242CCD"/>
    <w:rsid w:val="002431D6"/>
    <w:rsid w:val="0024398D"/>
    <w:rsid w:val="002477E1"/>
    <w:rsid w:val="00260A32"/>
    <w:rsid w:val="00263A6B"/>
    <w:rsid w:val="00265129"/>
    <w:rsid w:val="00266FE4"/>
    <w:rsid w:val="00270DB3"/>
    <w:rsid w:val="00272CE0"/>
    <w:rsid w:val="00280492"/>
    <w:rsid w:val="0028354E"/>
    <w:rsid w:val="002904C1"/>
    <w:rsid w:val="00293B45"/>
    <w:rsid w:val="0029794A"/>
    <w:rsid w:val="002A035D"/>
    <w:rsid w:val="002A222A"/>
    <w:rsid w:val="002B10FF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F0F79"/>
    <w:rsid w:val="002F3118"/>
    <w:rsid w:val="002F5E0A"/>
    <w:rsid w:val="003017F7"/>
    <w:rsid w:val="00301C0B"/>
    <w:rsid w:val="003022E7"/>
    <w:rsid w:val="00310E0A"/>
    <w:rsid w:val="00311845"/>
    <w:rsid w:val="00316C34"/>
    <w:rsid w:val="00320AAB"/>
    <w:rsid w:val="00320C41"/>
    <w:rsid w:val="00326ED1"/>
    <w:rsid w:val="003347E0"/>
    <w:rsid w:val="00334D23"/>
    <w:rsid w:val="003450E1"/>
    <w:rsid w:val="00345AF7"/>
    <w:rsid w:val="003517E9"/>
    <w:rsid w:val="0035493B"/>
    <w:rsid w:val="00357F7D"/>
    <w:rsid w:val="0036069D"/>
    <w:rsid w:val="003639BB"/>
    <w:rsid w:val="003803DF"/>
    <w:rsid w:val="003812DF"/>
    <w:rsid w:val="00381653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D6134"/>
    <w:rsid w:val="003E17E0"/>
    <w:rsid w:val="003E612D"/>
    <w:rsid w:val="003F4009"/>
    <w:rsid w:val="00402181"/>
    <w:rsid w:val="00403EAD"/>
    <w:rsid w:val="00404D0A"/>
    <w:rsid w:val="0041081C"/>
    <w:rsid w:val="004207DD"/>
    <w:rsid w:val="004230B3"/>
    <w:rsid w:val="0042492E"/>
    <w:rsid w:val="00425789"/>
    <w:rsid w:val="00426AAF"/>
    <w:rsid w:val="0043415B"/>
    <w:rsid w:val="00441FD5"/>
    <w:rsid w:val="00446DF5"/>
    <w:rsid w:val="0045030B"/>
    <w:rsid w:val="00453728"/>
    <w:rsid w:val="00453A72"/>
    <w:rsid w:val="00454817"/>
    <w:rsid w:val="004617C4"/>
    <w:rsid w:val="00463369"/>
    <w:rsid w:val="004652A2"/>
    <w:rsid w:val="00467B74"/>
    <w:rsid w:val="0047075E"/>
    <w:rsid w:val="00470D3C"/>
    <w:rsid w:val="0048152E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A7730"/>
    <w:rsid w:val="004B2758"/>
    <w:rsid w:val="004C72B4"/>
    <w:rsid w:val="004D02FF"/>
    <w:rsid w:val="004D094E"/>
    <w:rsid w:val="004D7579"/>
    <w:rsid w:val="004E0DC2"/>
    <w:rsid w:val="004E0EC0"/>
    <w:rsid w:val="004F6152"/>
    <w:rsid w:val="00500BBA"/>
    <w:rsid w:val="00503829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B3B30"/>
    <w:rsid w:val="005B4E89"/>
    <w:rsid w:val="005C0BE9"/>
    <w:rsid w:val="005C2634"/>
    <w:rsid w:val="005D74E2"/>
    <w:rsid w:val="005D7EEA"/>
    <w:rsid w:val="005E0177"/>
    <w:rsid w:val="005E0CEC"/>
    <w:rsid w:val="005E228F"/>
    <w:rsid w:val="005F1E91"/>
    <w:rsid w:val="005F62B1"/>
    <w:rsid w:val="005F7957"/>
    <w:rsid w:val="006024B6"/>
    <w:rsid w:val="00605393"/>
    <w:rsid w:val="00612690"/>
    <w:rsid w:val="006145E4"/>
    <w:rsid w:val="0061741D"/>
    <w:rsid w:val="0063145E"/>
    <w:rsid w:val="006349ED"/>
    <w:rsid w:val="006363DF"/>
    <w:rsid w:val="00637974"/>
    <w:rsid w:val="00637B40"/>
    <w:rsid w:val="0064051C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96257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07D62"/>
    <w:rsid w:val="00710901"/>
    <w:rsid w:val="007203B1"/>
    <w:rsid w:val="00730290"/>
    <w:rsid w:val="00730A30"/>
    <w:rsid w:val="00731D22"/>
    <w:rsid w:val="00741A18"/>
    <w:rsid w:val="00745AB9"/>
    <w:rsid w:val="00760787"/>
    <w:rsid w:val="007616D9"/>
    <w:rsid w:val="00762D37"/>
    <w:rsid w:val="0077036E"/>
    <w:rsid w:val="00787170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5BC"/>
    <w:rsid w:val="007F7812"/>
    <w:rsid w:val="00801C88"/>
    <w:rsid w:val="00807504"/>
    <w:rsid w:val="00807CB9"/>
    <w:rsid w:val="00810090"/>
    <w:rsid w:val="00816B70"/>
    <w:rsid w:val="00820334"/>
    <w:rsid w:val="0083287C"/>
    <w:rsid w:val="008333F7"/>
    <w:rsid w:val="008340EF"/>
    <w:rsid w:val="008345EB"/>
    <w:rsid w:val="008372CF"/>
    <w:rsid w:val="0084256F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75A5"/>
    <w:rsid w:val="008D0B3A"/>
    <w:rsid w:val="008D2490"/>
    <w:rsid w:val="008D2A99"/>
    <w:rsid w:val="008D61D7"/>
    <w:rsid w:val="008E4044"/>
    <w:rsid w:val="008E49F9"/>
    <w:rsid w:val="00900E79"/>
    <w:rsid w:val="00904051"/>
    <w:rsid w:val="00907804"/>
    <w:rsid w:val="00907FEF"/>
    <w:rsid w:val="0091279C"/>
    <w:rsid w:val="009133DB"/>
    <w:rsid w:val="00916248"/>
    <w:rsid w:val="00916833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34D5"/>
    <w:rsid w:val="00974E32"/>
    <w:rsid w:val="00975EF7"/>
    <w:rsid w:val="00980E62"/>
    <w:rsid w:val="00982A36"/>
    <w:rsid w:val="00983049"/>
    <w:rsid w:val="00991F81"/>
    <w:rsid w:val="00992525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C51A4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642D"/>
    <w:rsid w:val="00A57F26"/>
    <w:rsid w:val="00A65316"/>
    <w:rsid w:val="00A65F15"/>
    <w:rsid w:val="00A73590"/>
    <w:rsid w:val="00A81687"/>
    <w:rsid w:val="00A85F58"/>
    <w:rsid w:val="00A976E5"/>
    <w:rsid w:val="00AA030D"/>
    <w:rsid w:val="00AA4A40"/>
    <w:rsid w:val="00AA4D74"/>
    <w:rsid w:val="00AA68F7"/>
    <w:rsid w:val="00AB22B8"/>
    <w:rsid w:val="00AB615E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3178"/>
    <w:rsid w:val="00B13385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B515C"/>
    <w:rsid w:val="00BE0A8A"/>
    <w:rsid w:val="00BE24E2"/>
    <w:rsid w:val="00BE4152"/>
    <w:rsid w:val="00BF19B2"/>
    <w:rsid w:val="00BF2DB3"/>
    <w:rsid w:val="00BF33FD"/>
    <w:rsid w:val="00BF72A6"/>
    <w:rsid w:val="00C01B9D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0100"/>
    <w:rsid w:val="00C91610"/>
    <w:rsid w:val="00C9648E"/>
    <w:rsid w:val="00C964D2"/>
    <w:rsid w:val="00C96E76"/>
    <w:rsid w:val="00C977B6"/>
    <w:rsid w:val="00CA25EA"/>
    <w:rsid w:val="00CA674B"/>
    <w:rsid w:val="00CA73EB"/>
    <w:rsid w:val="00CB1E73"/>
    <w:rsid w:val="00CB729F"/>
    <w:rsid w:val="00CC3127"/>
    <w:rsid w:val="00CC6F90"/>
    <w:rsid w:val="00CC7D21"/>
    <w:rsid w:val="00CD0CF1"/>
    <w:rsid w:val="00CE10CD"/>
    <w:rsid w:val="00CE7B5F"/>
    <w:rsid w:val="00CF21C7"/>
    <w:rsid w:val="00CF3693"/>
    <w:rsid w:val="00CF57CD"/>
    <w:rsid w:val="00CF5D57"/>
    <w:rsid w:val="00CF6808"/>
    <w:rsid w:val="00D053DA"/>
    <w:rsid w:val="00D05526"/>
    <w:rsid w:val="00D1040B"/>
    <w:rsid w:val="00D108BF"/>
    <w:rsid w:val="00D10F05"/>
    <w:rsid w:val="00D1602B"/>
    <w:rsid w:val="00D23AB6"/>
    <w:rsid w:val="00D30435"/>
    <w:rsid w:val="00D343D5"/>
    <w:rsid w:val="00D34B8E"/>
    <w:rsid w:val="00D36D0A"/>
    <w:rsid w:val="00D50D7F"/>
    <w:rsid w:val="00D554BD"/>
    <w:rsid w:val="00D56055"/>
    <w:rsid w:val="00D569CE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B5EE6"/>
    <w:rsid w:val="00DC1272"/>
    <w:rsid w:val="00DC259E"/>
    <w:rsid w:val="00DC27B6"/>
    <w:rsid w:val="00DC299C"/>
    <w:rsid w:val="00DC3DAD"/>
    <w:rsid w:val="00DC5B99"/>
    <w:rsid w:val="00DC6D67"/>
    <w:rsid w:val="00DD2D40"/>
    <w:rsid w:val="00DD4230"/>
    <w:rsid w:val="00DD48B2"/>
    <w:rsid w:val="00DD637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73BB9"/>
    <w:rsid w:val="00E742D2"/>
    <w:rsid w:val="00E76738"/>
    <w:rsid w:val="00E76753"/>
    <w:rsid w:val="00E803E4"/>
    <w:rsid w:val="00E86B7F"/>
    <w:rsid w:val="00E9025F"/>
    <w:rsid w:val="00E91649"/>
    <w:rsid w:val="00E91717"/>
    <w:rsid w:val="00E935C8"/>
    <w:rsid w:val="00E9378C"/>
    <w:rsid w:val="00E9603A"/>
    <w:rsid w:val="00E96166"/>
    <w:rsid w:val="00EA0034"/>
    <w:rsid w:val="00EA1CDF"/>
    <w:rsid w:val="00EA4D5B"/>
    <w:rsid w:val="00EB47B1"/>
    <w:rsid w:val="00EB6A56"/>
    <w:rsid w:val="00EB7F95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55CD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B95"/>
    <w:rsid w:val="00FA59A2"/>
    <w:rsid w:val="00FB0A7D"/>
    <w:rsid w:val="00FB1B29"/>
    <w:rsid w:val="00FB3E02"/>
    <w:rsid w:val="00FB6665"/>
    <w:rsid w:val="00FB6902"/>
    <w:rsid w:val="00FD670D"/>
    <w:rsid w:val="00FE097D"/>
    <w:rsid w:val="00FE5FE2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C29C"/>
  <w15:docId w15:val="{213FA5C5-5837-4ACF-AA30-4EADE8B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yazina\Desktop\&#1055;&#1083;&#1072;&#1085;%20&#1090;&#1072;&#1073;&#1083;&#1080;&#109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236B-A96F-46D2-8ECA-6700C79E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36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myazina</dc:creator>
  <cp:lastModifiedBy>ПРИВАЛОВА</cp:lastModifiedBy>
  <cp:revision>30</cp:revision>
  <cp:lastPrinted>2022-09-01T10:40:00Z</cp:lastPrinted>
  <dcterms:created xsi:type="dcterms:W3CDTF">2022-08-25T13:00:00Z</dcterms:created>
  <dcterms:modified xsi:type="dcterms:W3CDTF">2022-09-01T10:41:00Z</dcterms:modified>
</cp:coreProperties>
</file>