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73" w:rsidRPr="00ED17F8" w:rsidRDefault="00ED17F8"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spacing w:val="-6"/>
          <w:w w:val="122"/>
          <w:kern w:val="1"/>
          <w:sz w:val="28"/>
          <w:szCs w:val="28"/>
          <w:lang w:eastAsia="ar-SA"/>
        </w:rPr>
      </w:pPr>
      <w:r>
        <w:rPr>
          <w:rFonts w:ascii="Times New Roman" w:eastAsia="Times New Roman" w:hAnsi="Times New Roman" w:cs="Times New Roman"/>
          <w:b/>
          <w:noProof/>
          <w:kern w:val="1"/>
          <w:sz w:val="32"/>
          <w:szCs w:val="32"/>
          <w:lang w:eastAsia="ru-RU"/>
        </w:rPr>
        <w:t xml:space="preserve">                                                                                           </w:t>
      </w:r>
      <w:r w:rsidRPr="00ED17F8">
        <w:rPr>
          <w:rFonts w:ascii="Times New Roman" w:eastAsia="Times New Roman" w:hAnsi="Times New Roman" w:cs="Times New Roman"/>
          <w:b/>
          <w:noProof/>
          <w:kern w:val="1"/>
          <w:sz w:val="32"/>
          <w:szCs w:val="32"/>
          <w:lang w:eastAsia="ru-RU"/>
        </w:rPr>
        <w:t>Проект</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proofErr w:type="gramStart"/>
      <w:r w:rsidRPr="00C03C73">
        <w:rPr>
          <w:rFonts w:ascii="Times New Roman" w:eastAsia="Times New Roman" w:hAnsi="Times New Roman" w:cs="Times New Roman"/>
          <w:b/>
          <w:bCs/>
          <w:spacing w:val="-6"/>
          <w:w w:val="122"/>
          <w:kern w:val="1"/>
          <w:sz w:val="28"/>
          <w:szCs w:val="28"/>
          <w:lang w:eastAsia="ar-SA"/>
        </w:rPr>
        <w:t>П</w:t>
      </w:r>
      <w:proofErr w:type="gramEnd"/>
      <w:r w:rsidRPr="00C03C73">
        <w:rPr>
          <w:rFonts w:ascii="Times New Roman" w:eastAsia="Times New Roman" w:hAnsi="Times New Roman" w:cs="Times New Roman"/>
          <w:b/>
          <w:bCs/>
          <w:spacing w:val="-6"/>
          <w:w w:val="122"/>
          <w:kern w:val="1"/>
          <w:sz w:val="28"/>
          <w:szCs w:val="28"/>
          <w:lang w:eastAsia="ar-SA"/>
        </w:rPr>
        <w:t xml:space="preserve"> О С Т А Н О В Л Е Н И Е</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kern w:val="1"/>
          <w:sz w:val="28"/>
          <w:szCs w:val="28"/>
          <w:lang w:eastAsia="ar-SA"/>
        </w:rPr>
        <w:t>администрации Новоселицкого муниципального округа</w:t>
      </w:r>
    </w:p>
    <w:p w:rsidR="00C03C73" w:rsidRPr="00C03C73" w:rsidRDefault="00C03C73" w:rsidP="00C03C73">
      <w:pPr>
        <w:widowControl w:val="0"/>
        <w:shd w:val="clear" w:color="auto" w:fill="FFFFFF"/>
        <w:suppressAutoHyphens/>
        <w:spacing w:after="0" w:line="240" w:lineRule="auto"/>
        <w:jc w:val="center"/>
        <w:textAlignment w:val="baseline"/>
        <w:rPr>
          <w:rFonts w:ascii="Times New Roman" w:eastAsia="Times New Roman" w:hAnsi="Times New Roman" w:cs="Times New Roman"/>
          <w:b/>
          <w:bCs/>
          <w:kern w:val="1"/>
          <w:sz w:val="28"/>
          <w:szCs w:val="28"/>
          <w:lang w:eastAsia="ar-SA"/>
        </w:rPr>
      </w:pPr>
      <w:r w:rsidRPr="00C03C73">
        <w:rPr>
          <w:rFonts w:ascii="Times New Roman" w:eastAsia="Times New Roman" w:hAnsi="Times New Roman" w:cs="Times New Roman"/>
          <w:b/>
          <w:bCs/>
          <w:kern w:val="1"/>
          <w:sz w:val="28"/>
          <w:szCs w:val="28"/>
          <w:lang w:eastAsia="ar-SA"/>
        </w:rPr>
        <w:t>Ставропольского края</w:t>
      </w:r>
    </w:p>
    <w:p w:rsidR="00C03C73" w:rsidRPr="00C03C73" w:rsidRDefault="00C03C73" w:rsidP="00C03C73">
      <w:pPr>
        <w:widowControl w:val="0"/>
        <w:shd w:val="clear" w:color="auto" w:fill="FFFFFF"/>
        <w:tabs>
          <w:tab w:val="left" w:leader="underscore" w:pos="3461"/>
          <w:tab w:val="left" w:pos="8606"/>
          <w:tab w:val="left" w:leader="underscore" w:pos="10934"/>
        </w:tabs>
        <w:suppressAutoHyphens/>
        <w:spacing w:after="0" w:line="240" w:lineRule="auto"/>
        <w:jc w:val="both"/>
        <w:textAlignment w:val="baseline"/>
        <w:rPr>
          <w:rFonts w:ascii="Times New Roman" w:eastAsia="Times New Roman" w:hAnsi="Times New Roman" w:cs="Times New Roman"/>
          <w:kern w:val="1"/>
          <w:sz w:val="28"/>
          <w:szCs w:val="28"/>
          <w:lang w:eastAsia="ar-SA"/>
        </w:rPr>
      </w:pPr>
    </w:p>
    <w:p w:rsidR="00C03C73" w:rsidRPr="00C03C73" w:rsidRDefault="00C03C73" w:rsidP="00C03C73">
      <w:pPr>
        <w:widowControl w:val="0"/>
        <w:shd w:val="clear" w:color="auto" w:fill="FFFFFF"/>
        <w:tabs>
          <w:tab w:val="left" w:leader="underscore" w:pos="3461"/>
          <w:tab w:val="left" w:pos="8606"/>
          <w:tab w:val="left" w:leader="underscore" w:pos="10934"/>
        </w:tabs>
        <w:suppressAutoHyphens/>
        <w:spacing w:after="0" w:line="240" w:lineRule="auto"/>
        <w:jc w:val="center"/>
        <w:textAlignment w:val="baseline"/>
        <w:rPr>
          <w:rFonts w:ascii="Times New Roman" w:eastAsia="Times New Roman" w:hAnsi="Times New Roman" w:cs="Times New Roman"/>
          <w:spacing w:val="-1"/>
          <w:kern w:val="1"/>
          <w:sz w:val="28"/>
          <w:szCs w:val="28"/>
          <w:lang w:eastAsia="ar-SA"/>
        </w:rPr>
      </w:pPr>
      <w:r w:rsidRPr="00C03C73">
        <w:rPr>
          <w:rFonts w:ascii="Times New Roman" w:eastAsia="Times New Roman" w:hAnsi="Times New Roman" w:cs="Times New Roman"/>
          <w:spacing w:val="-1"/>
          <w:kern w:val="1"/>
          <w:sz w:val="28"/>
          <w:szCs w:val="28"/>
          <w:lang w:eastAsia="ar-SA"/>
        </w:rPr>
        <w:t>с. Новоселицкое</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202</w:t>
      </w:r>
      <w:r w:rsidR="00ED17F8">
        <w:rPr>
          <w:rFonts w:ascii="Times New Roman" w:hAnsi="Times New Roman" w:cs="Times New Roman"/>
          <w:sz w:val="28"/>
          <w:szCs w:val="28"/>
        </w:rPr>
        <w:t>4</w:t>
      </w:r>
      <w:r w:rsidRPr="00850A0E">
        <w:rPr>
          <w:rFonts w:ascii="Times New Roman" w:hAnsi="Times New Roman" w:cs="Times New Roman"/>
          <w:sz w:val="28"/>
          <w:szCs w:val="28"/>
        </w:rPr>
        <w:t xml:space="preserve"> г.                                                                                              </w:t>
      </w:r>
      <w:r w:rsidR="00ED17F8">
        <w:rPr>
          <w:rFonts w:ascii="Times New Roman" w:hAnsi="Times New Roman" w:cs="Times New Roman"/>
          <w:sz w:val="28"/>
          <w:szCs w:val="28"/>
        </w:rPr>
        <w:t xml:space="preserve">              </w:t>
      </w:r>
      <w:r w:rsidRPr="00850A0E">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C03C73" w:rsidRDefault="00850A0E" w:rsidP="002D1188">
      <w:pPr>
        <w:spacing w:after="0" w:line="240" w:lineRule="exact"/>
        <w:jc w:val="both"/>
        <w:rPr>
          <w:rFonts w:ascii="Times New Roman" w:hAnsi="Times New Roman" w:cs="Times New Roman"/>
          <w:sz w:val="28"/>
          <w:szCs w:val="28"/>
        </w:rPr>
      </w:pPr>
      <w:bookmarkStart w:id="0" w:name="_GoBack"/>
      <w:r w:rsidRPr="00850A0E">
        <w:rPr>
          <w:rFonts w:ascii="Times New Roman" w:hAnsi="Times New Roman" w:cs="Times New Roman"/>
          <w:sz w:val="28"/>
          <w:szCs w:val="28"/>
        </w:rPr>
        <w:t>О ежегодном конкурсе «Предприниматель</w:t>
      </w:r>
    </w:p>
    <w:p w:rsidR="00C03C73" w:rsidRDefault="00850A0E" w:rsidP="002D1188">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года» в Новоселицком муниципальном</w:t>
      </w:r>
    </w:p>
    <w:p w:rsidR="00850A0E" w:rsidRPr="00850A0E" w:rsidRDefault="00850A0E" w:rsidP="002D1188">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округе Ставропольского края</w:t>
      </w:r>
    </w:p>
    <w:bookmarkEnd w:id="0"/>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proofErr w:type="gramStart"/>
      <w:r w:rsidRPr="00850A0E">
        <w:rPr>
          <w:rFonts w:ascii="Times New Roman" w:hAnsi="Times New Roman" w:cs="Times New Roman"/>
          <w:sz w:val="28"/>
          <w:szCs w:val="28"/>
        </w:rPr>
        <w:t>В соответствии с Федеральным законом от 24 июля 2007 г. N 209-ФЗ "О развитии малого и среднего предпринимательства в Российской Федерации", Законом Ставропольского края от 15 октября 2008 г. N 61-кз "О развитии и поддержке малого и среднего предпринимательства", Указом Президента Российской Федерации от 18 октября 2007 года № 1381 «О дне Российского предпринимательства», администрация Новоселицкого муниципального округа Ставропольского края</w:t>
      </w:r>
      <w:proofErr w:type="gramEnd"/>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ПОСТАНОВЛЯЕТ:</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Утвердить Положение о ежегодном конкурсе «Предприниматель года» в Новоселицком муниципальном округе Ставропольского края согласно приложению 1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Утвердить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2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Утвердить состав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3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EE016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 </w:t>
      </w:r>
      <w:r w:rsidR="00EE016E">
        <w:rPr>
          <w:rFonts w:ascii="Times New Roman" w:hAnsi="Times New Roman" w:cs="Times New Roman"/>
          <w:sz w:val="28"/>
          <w:szCs w:val="28"/>
        </w:rPr>
        <w:t>Признать утратившими силу постановления администрации Новоселицкого</w:t>
      </w:r>
      <w:r w:rsidR="00EE016E" w:rsidRPr="001E1FE7">
        <w:rPr>
          <w:rFonts w:ascii="Times New Roman" w:hAnsi="Times New Roman" w:cs="Times New Roman"/>
          <w:sz w:val="28"/>
          <w:szCs w:val="28"/>
        </w:rPr>
        <w:t xml:space="preserve"> </w:t>
      </w:r>
      <w:r w:rsidR="00EE016E">
        <w:rPr>
          <w:rFonts w:ascii="Times New Roman" w:hAnsi="Times New Roman" w:cs="Times New Roman"/>
          <w:sz w:val="28"/>
          <w:szCs w:val="28"/>
        </w:rPr>
        <w:t xml:space="preserve">муниципального </w:t>
      </w:r>
      <w:r w:rsidR="00EE016E" w:rsidRPr="001E1FE7">
        <w:rPr>
          <w:rFonts w:ascii="Times New Roman" w:hAnsi="Times New Roman" w:cs="Times New Roman"/>
          <w:sz w:val="28"/>
          <w:szCs w:val="28"/>
        </w:rPr>
        <w:t>округа Ставропольского края</w:t>
      </w:r>
      <w:r w:rsidR="00EE016E">
        <w:rPr>
          <w:rFonts w:ascii="Times New Roman" w:hAnsi="Times New Roman" w:cs="Times New Roman"/>
          <w:sz w:val="28"/>
          <w:szCs w:val="28"/>
        </w:rPr>
        <w:t>:</w:t>
      </w:r>
    </w:p>
    <w:p w:rsidR="00850A0E" w:rsidRDefault="00850A0E" w:rsidP="00EE016E">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от </w:t>
      </w:r>
      <w:r w:rsidR="00EE016E">
        <w:rPr>
          <w:rFonts w:ascii="Times New Roman" w:hAnsi="Times New Roman" w:cs="Times New Roman"/>
          <w:sz w:val="28"/>
          <w:szCs w:val="28"/>
        </w:rPr>
        <w:t>21</w:t>
      </w:r>
      <w:r w:rsidR="009A1900">
        <w:rPr>
          <w:rFonts w:ascii="Times New Roman" w:hAnsi="Times New Roman" w:cs="Times New Roman"/>
          <w:sz w:val="28"/>
          <w:szCs w:val="28"/>
        </w:rPr>
        <w:t xml:space="preserve"> января </w:t>
      </w:r>
      <w:r w:rsidRPr="00850A0E">
        <w:rPr>
          <w:rFonts w:ascii="Times New Roman" w:hAnsi="Times New Roman" w:cs="Times New Roman"/>
          <w:sz w:val="28"/>
          <w:szCs w:val="28"/>
        </w:rPr>
        <w:t>202</w:t>
      </w:r>
      <w:r w:rsidR="009A1900">
        <w:rPr>
          <w:rFonts w:ascii="Times New Roman" w:hAnsi="Times New Roman" w:cs="Times New Roman"/>
          <w:sz w:val="28"/>
          <w:szCs w:val="28"/>
        </w:rPr>
        <w:t xml:space="preserve">2 </w:t>
      </w:r>
      <w:r w:rsidR="00EE016E">
        <w:rPr>
          <w:rFonts w:ascii="Times New Roman" w:hAnsi="Times New Roman" w:cs="Times New Roman"/>
          <w:sz w:val="28"/>
          <w:szCs w:val="28"/>
        </w:rPr>
        <w:t>г.</w:t>
      </w:r>
      <w:r w:rsidRPr="00850A0E">
        <w:rPr>
          <w:rFonts w:ascii="Times New Roman" w:hAnsi="Times New Roman" w:cs="Times New Roman"/>
          <w:sz w:val="28"/>
          <w:szCs w:val="28"/>
        </w:rPr>
        <w:t xml:space="preserve"> №</w:t>
      </w:r>
      <w:r w:rsidR="00EE016E">
        <w:rPr>
          <w:rFonts w:ascii="Times New Roman" w:hAnsi="Times New Roman" w:cs="Times New Roman"/>
          <w:sz w:val="28"/>
          <w:szCs w:val="28"/>
        </w:rPr>
        <w:t>38</w:t>
      </w:r>
      <w:r w:rsidRPr="00850A0E">
        <w:rPr>
          <w:rFonts w:ascii="Times New Roman" w:hAnsi="Times New Roman" w:cs="Times New Roman"/>
          <w:sz w:val="28"/>
          <w:szCs w:val="28"/>
        </w:rPr>
        <w:t xml:space="preserve"> «О ежегодном конкурсе «Предприниматель года» в Новоселицком муниципальном округе Ставропольского края»</w:t>
      </w:r>
      <w:r w:rsidR="00EE016E">
        <w:rPr>
          <w:rFonts w:ascii="Times New Roman" w:hAnsi="Times New Roman" w:cs="Times New Roman"/>
          <w:sz w:val="28"/>
          <w:szCs w:val="28"/>
        </w:rPr>
        <w:t>;</w:t>
      </w:r>
    </w:p>
    <w:p w:rsidR="00EE016E" w:rsidRDefault="00EE016E" w:rsidP="00EE016E">
      <w:pPr>
        <w:suppressAutoHyphens/>
        <w:spacing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от </w:t>
      </w:r>
      <w:r>
        <w:rPr>
          <w:rFonts w:ascii="Times New Roman" w:hAnsi="Times New Roman" w:cs="Times New Roman"/>
          <w:sz w:val="28"/>
          <w:szCs w:val="28"/>
        </w:rPr>
        <w:t>20</w:t>
      </w:r>
      <w:r w:rsidR="009A1900">
        <w:rPr>
          <w:rFonts w:ascii="Times New Roman" w:hAnsi="Times New Roman" w:cs="Times New Roman"/>
          <w:sz w:val="28"/>
          <w:szCs w:val="28"/>
        </w:rPr>
        <w:t xml:space="preserve"> апреля </w:t>
      </w:r>
      <w:r w:rsidRPr="00850A0E">
        <w:rPr>
          <w:rFonts w:ascii="Times New Roman" w:hAnsi="Times New Roman" w:cs="Times New Roman"/>
          <w:sz w:val="28"/>
          <w:szCs w:val="28"/>
        </w:rPr>
        <w:t>202</w:t>
      </w:r>
      <w:r>
        <w:rPr>
          <w:rFonts w:ascii="Times New Roman" w:hAnsi="Times New Roman" w:cs="Times New Roman"/>
          <w:sz w:val="28"/>
          <w:szCs w:val="28"/>
        </w:rPr>
        <w:t>2</w:t>
      </w:r>
      <w:r w:rsidR="009A1900">
        <w:rPr>
          <w:rFonts w:ascii="Times New Roman" w:hAnsi="Times New Roman" w:cs="Times New Roman"/>
          <w:sz w:val="28"/>
          <w:szCs w:val="28"/>
        </w:rPr>
        <w:t xml:space="preserve"> </w:t>
      </w:r>
      <w:r>
        <w:rPr>
          <w:rFonts w:ascii="Times New Roman" w:hAnsi="Times New Roman" w:cs="Times New Roman"/>
          <w:sz w:val="28"/>
          <w:szCs w:val="28"/>
        </w:rPr>
        <w:t>г.</w:t>
      </w:r>
      <w:r w:rsidRPr="00850A0E">
        <w:rPr>
          <w:rFonts w:ascii="Times New Roman" w:hAnsi="Times New Roman" w:cs="Times New Roman"/>
          <w:sz w:val="28"/>
          <w:szCs w:val="28"/>
        </w:rPr>
        <w:t xml:space="preserve"> №</w:t>
      </w:r>
      <w:r>
        <w:rPr>
          <w:rFonts w:ascii="Times New Roman" w:hAnsi="Times New Roman" w:cs="Times New Roman"/>
          <w:sz w:val="28"/>
          <w:szCs w:val="28"/>
        </w:rPr>
        <w:t>237</w:t>
      </w:r>
      <w:r w:rsidRPr="00850A0E">
        <w:rPr>
          <w:rFonts w:ascii="Times New Roman" w:hAnsi="Times New Roman" w:cs="Times New Roman"/>
          <w:sz w:val="28"/>
          <w:szCs w:val="28"/>
        </w:rPr>
        <w:t xml:space="preserve"> «</w:t>
      </w:r>
      <w:r w:rsidRPr="00EE016E">
        <w:rPr>
          <w:rFonts w:ascii="Times New Roman" w:hAnsi="Times New Roman" w:cs="Times New Roman"/>
          <w:sz w:val="28"/>
          <w:szCs w:val="28"/>
        </w:rPr>
        <w:t xml:space="preserve">О внесении изменений в состав </w:t>
      </w:r>
      <w:r w:rsidRPr="00EE016E">
        <w:rPr>
          <w:rFonts w:ascii="Times New Roman" w:eastAsia="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r w:rsidRPr="00EE016E">
        <w:rPr>
          <w:rFonts w:ascii="Times New Roman" w:hAnsi="Times New Roman" w:cs="Times New Roman"/>
          <w:sz w:val="28"/>
          <w:szCs w:val="28"/>
        </w:rPr>
        <w:t xml:space="preserve">, </w:t>
      </w:r>
      <w:r w:rsidRPr="00EE016E">
        <w:rPr>
          <w:rFonts w:ascii="Times New Roman" w:hAnsi="Times New Roman" w:cs="Times New Roman"/>
          <w:sz w:val="28"/>
          <w:szCs w:val="28"/>
        </w:rPr>
        <w:lastRenderedPageBreak/>
        <w:t>утвержденный постановлением администрации Новоселицкого муниципального округа Ставропольского края от 21 января 2022 года №38</w:t>
      </w:r>
      <w:r w:rsidRPr="00850A0E">
        <w:rPr>
          <w:rFonts w:ascii="Times New Roman" w:hAnsi="Times New Roman" w:cs="Times New Roman"/>
          <w:sz w:val="28"/>
          <w:szCs w:val="28"/>
        </w:rPr>
        <w:t>»</w:t>
      </w:r>
      <w:r>
        <w:rPr>
          <w:rFonts w:ascii="Times New Roman" w:hAnsi="Times New Roman" w:cs="Times New Roman"/>
          <w:sz w:val="28"/>
          <w:szCs w:val="28"/>
        </w:rPr>
        <w:t>;</w:t>
      </w:r>
    </w:p>
    <w:p w:rsidR="00876148" w:rsidRDefault="00876148" w:rsidP="00876148">
      <w:pPr>
        <w:spacing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от </w:t>
      </w:r>
      <w:r>
        <w:rPr>
          <w:rFonts w:ascii="Times New Roman" w:hAnsi="Times New Roman" w:cs="Times New Roman"/>
          <w:sz w:val="28"/>
          <w:szCs w:val="28"/>
        </w:rPr>
        <w:t>31</w:t>
      </w:r>
      <w:r w:rsidR="009A1900">
        <w:rPr>
          <w:rFonts w:ascii="Times New Roman" w:hAnsi="Times New Roman" w:cs="Times New Roman"/>
          <w:sz w:val="28"/>
          <w:szCs w:val="28"/>
        </w:rPr>
        <w:t xml:space="preserve"> марта </w:t>
      </w:r>
      <w:r w:rsidRPr="00850A0E">
        <w:rPr>
          <w:rFonts w:ascii="Times New Roman" w:hAnsi="Times New Roman" w:cs="Times New Roman"/>
          <w:sz w:val="28"/>
          <w:szCs w:val="28"/>
        </w:rPr>
        <w:t>202</w:t>
      </w:r>
      <w:r>
        <w:rPr>
          <w:rFonts w:ascii="Times New Roman" w:hAnsi="Times New Roman" w:cs="Times New Roman"/>
          <w:sz w:val="28"/>
          <w:szCs w:val="28"/>
        </w:rPr>
        <w:t>3г.</w:t>
      </w:r>
      <w:r w:rsidRPr="00850A0E">
        <w:rPr>
          <w:rFonts w:ascii="Times New Roman" w:hAnsi="Times New Roman" w:cs="Times New Roman"/>
          <w:sz w:val="28"/>
          <w:szCs w:val="28"/>
        </w:rPr>
        <w:t xml:space="preserve"> №</w:t>
      </w:r>
      <w:r w:rsidRPr="00876148">
        <w:rPr>
          <w:rFonts w:ascii="Times New Roman" w:hAnsi="Times New Roman" w:cs="Times New Roman"/>
          <w:sz w:val="28"/>
          <w:szCs w:val="28"/>
        </w:rPr>
        <w:t>2</w:t>
      </w:r>
      <w:r>
        <w:rPr>
          <w:rFonts w:ascii="Times New Roman" w:hAnsi="Times New Roman" w:cs="Times New Roman"/>
          <w:sz w:val="28"/>
          <w:szCs w:val="28"/>
        </w:rPr>
        <w:t>05</w:t>
      </w:r>
      <w:r w:rsidRPr="00876148">
        <w:rPr>
          <w:rFonts w:ascii="Times New Roman" w:hAnsi="Times New Roman" w:cs="Times New Roman"/>
          <w:sz w:val="28"/>
          <w:szCs w:val="28"/>
        </w:rPr>
        <w:t xml:space="preserve"> «</w:t>
      </w:r>
      <w:r w:rsidRPr="00876148">
        <w:rPr>
          <w:rFonts w:ascii="Times New Roman" w:eastAsia="Calibri" w:hAnsi="Times New Roman" w:cs="Times New Roman"/>
          <w:sz w:val="28"/>
          <w:szCs w:val="28"/>
        </w:rPr>
        <w:t>О внесении изменений в состав конкурсной комиссии по подведению итогов ежегодного конкурса «Предприниматель года» в Новоселицком муниципальном округе Ставропольского края, утвержденный постановлением администрации Новоселицкого муниципального округа Ставропольского края от 21 января 2022 года №38 (в ред. от 20</w:t>
      </w:r>
      <w:r w:rsidR="009A1900">
        <w:rPr>
          <w:rFonts w:ascii="Times New Roman" w:eastAsia="Calibri" w:hAnsi="Times New Roman" w:cs="Times New Roman"/>
          <w:sz w:val="28"/>
          <w:szCs w:val="28"/>
        </w:rPr>
        <w:t xml:space="preserve"> апреля </w:t>
      </w:r>
      <w:r w:rsidRPr="00876148">
        <w:rPr>
          <w:rFonts w:ascii="Times New Roman" w:eastAsia="Calibri" w:hAnsi="Times New Roman" w:cs="Times New Roman"/>
          <w:sz w:val="28"/>
          <w:szCs w:val="28"/>
        </w:rPr>
        <w:t>2022 г. №237)</w:t>
      </w:r>
      <w:r w:rsidRPr="00850A0E">
        <w:rPr>
          <w:rFonts w:ascii="Times New Roman" w:hAnsi="Times New Roman" w:cs="Times New Roman"/>
          <w:sz w:val="28"/>
          <w:szCs w:val="28"/>
        </w:rPr>
        <w:t>»</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 </w:t>
      </w:r>
      <w:proofErr w:type="gramStart"/>
      <w:r w:rsidRPr="00850A0E">
        <w:rPr>
          <w:rFonts w:ascii="Times New Roman" w:hAnsi="Times New Roman" w:cs="Times New Roman"/>
          <w:sz w:val="28"/>
          <w:szCs w:val="28"/>
        </w:rPr>
        <w:t>Контроль за</w:t>
      </w:r>
      <w:proofErr w:type="gramEnd"/>
      <w:r w:rsidRPr="00850A0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00876148">
        <w:rPr>
          <w:rFonts w:ascii="Times New Roman" w:hAnsi="Times New Roman" w:cs="Times New Roman"/>
          <w:sz w:val="28"/>
          <w:szCs w:val="28"/>
        </w:rPr>
        <w:t>Крисана</w:t>
      </w:r>
      <w:proofErr w:type="spellEnd"/>
      <w:r w:rsidR="00876148">
        <w:rPr>
          <w:rFonts w:ascii="Times New Roman" w:hAnsi="Times New Roman" w:cs="Times New Roman"/>
          <w:sz w:val="28"/>
          <w:szCs w:val="28"/>
        </w:rPr>
        <w:t xml:space="preserve"> А.В.</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6. Настоящее постановление вступает в силу со дня его </w:t>
      </w:r>
      <w:r w:rsidR="00876148">
        <w:rPr>
          <w:rFonts w:ascii="Times New Roman" w:hAnsi="Times New Roman" w:cs="Times New Roman"/>
          <w:sz w:val="28"/>
          <w:szCs w:val="28"/>
        </w:rPr>
        <w:t>официального опубликования (</w:t>
      </w:r>
      <w:r w:rsidRPr="00850A0E">
        <w:rPr>
          <w:rFonts w:ascii="Times New Roman" w:hAnsi="Times New Roman" w:cs="Times New Roman"/>
          <w:sz w:val="28"/>
          <w:szCs w:val="28"/>
        </w:rPr>
        <w:t>обнародования</w:t>
      </w:r>
      <w:r w:rsidR="00876148">
        <w:rPr>
          <w:rFonts w:ascii="Times New Roman" w:hAnsi="Times New Roman" w:cs="Times New Roman"/>
          <w:sz w:val="28"/>
          <w:szCs w:val="28"/>
        </w:rPr>
        <w:t>)</w:t>
      </w:r>
      <w:r w:rsidRPr="00850A0E">
        <w:rPr>
          <w:rFonts w:ascii="Times New Roman" w:hAnsi="Times New Roman" w:cs="Times New Roman"/>
          <w:sz w:val="28"/>
          <w:szCs w:val="28"/>
        </w:rPr>
        <w:t>.</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76148"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Глав</w:t>
      </w:r>
      <w:r w:rsidR="00876148">
        <w:rPr>
          <w:rFonts w:ascii="Times New Roman" w:hAnsi="Times New Roman" w:cs="Times New Roman"/>
          <w:sz w:val="28"/>
          <w:szCs w:val="28"/>
        </w:rPr>
        <w:t>а</w:t>
      </w:r>
      <w:r w:rsidRPr="00850A0E">
        <w:rPr>
          <w:rFonts w:ascii="Times New Roman" w:hAnsi="Times New Roman" w:cs="Times New Roman"/>
          <w:sz w:val="28"/>
          <w:szCs w:val="28"/>
        </w:rPr>
        <w:t xml:space="preserve"> Новоселицкого </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муниципального округа</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Ставропольского</w:t>
      </w:r>
      <w:r w:rsidR="007F7028">
        <w:rPr>
          <w:rFonts w:ascii="Times New Roman" w:hAnsi="Times New Roman" w:cs="Times New Roman"/>
          <w:sz w:val="28"/>
          <w:szCs w:val="28"/>
        </w:rPr>
        <w:t xml:space="preserve"> </w:t>
      </w:r>
      <w:r w:rsidRPr="00850A0E">
        <w:rPr>
          <w:rFonts w:ascii="Times New Roman" w:hAnsi="Times New Roman" w:cs="Times New Roman"/>
          <w:sz w:val="28"/>
          <w:szCs w:val="28"/>
        </w:rPr>
        <w:t xml:space="preserve">края                                     </w:t>
      </w:r>
      <w:r w:rsidR="00C03C73">
        <w:rPr>
          <w:rFonts w:ascii="Times New Roman" w:hAnsi="Times New Roman" w:cs="Times New Roman"/>
          <w:sz w:val="28"/>
          <w:szCs w:val="28"/>
        </w:rPr>
        <w:t xml:space="preserve">                          </w:t>
      </w:r>
      <w:r w:rsidR="00876148">
        <w:rPr>
          <w:rFonts w:ascii="Times New Roman" w:hAnsi="Times New Roman" w:cs="Times New Roman"/>
          <w:sz w:val="28"/>
          <w:szCs w:val="28"/>
        </w:rPr>
        <w:t>О</w:t>
      </w:r>
      <w:r w:rsidRPr="00850A0E">
        <w:rPr>
          <w:rFonts w:ascii="Times New Roman" w:hAnsi="Times New Roman" w:cs="Times New Roman"/>
          <w:sz w:val="28"/>
          <w:szCs w:val="28"/>
        </w:rPr>
        <w:t>.</w:t>
      </w:r>
      <w:r w:rsidR="00876148">
        <w:rPr>
          <w:rFonts w:ascii="Times New Roman" w:hAnsi="Times New Roman" w:cs="Times New Roman"/>
          <w:sz w:val="28"/>
          <w:szCs w:val="28"/>
        </w:rPr>
        <w:t>С</w:t>
      </w:r>
      <w:r w:rsidRPr="00850A0E">
        <w:rPr>
          <w:rFonts w:ascii="Times New Roman" w:hAnsi="Times New Roman" w:cs="Times New Roman"/>
          <w:sz w:val="28"/>
          <w:szCs w:val="28"/>
        </w:rPr>
        <w:t>.</w:t>
      </w:r>
      <w:r w:rsidR="007F7028">
        <w:rPr>
          <w:rFonts w:ascii="Times New Roman" w:hAnsi="Times New Roman" w:cs="Times New Roman"/>
          <w:sz w:val="28"/>
          <w:szCs w:val="28"/>
        </w:rPr>
        <w:t xml:space="preserve"> </w:t>
      </w:r>
      <w:r w:rsidR="00876148">
        <w:rPr>
          <w:rFonts w:ascii="Times New Roman" w:hAnsi="Times New Roman" w:cs="Times New Roman"/>
          <w:sz w:val="28"/>
          <w:szCs w:val="28"/>
        </w:rPr>
        <w:t>Безменов</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850A0E" w:rsidRDefault="00850A0E" w:rsidP="00850A0E"/>
    <w:p w:rsidR="00ED17F8" w:rsidRDefault="00ED17F8" w:rsidP="00C03C73">
      <w:pPr>
        <w:spacing w:after="0" w:line="240" w:lineRule="exact"/>
        <w:ind w:left="4253"/>
        <w:jc w:val="center"/>
        <w:rPr>
          <w:rFonts w:ascii="Times New Roman" w:hAnsi="Times New Roman" w:cs="Times New Roman"/>
          <w:sz w:val="28"/>
          <w:szCs w:val="28"/>
        </w:rPr>
      </w:pPr>
    </w:p>
    <w:p w:rsidR="00ED17F8" w:rsidRDefault="00ED17F8" w:rsidP="00C03C73">
      <w:pPr>
        <w:spacing w:after="0" w:line="240" w:lineRule="exact"/>
        <w:ind w:left="4253"/>
        <w:jc w:val="center"/>
        <w:rPr>
          <w:rFonts w:ascii="Times New Roman" w:hAnsi="Times New Roman" w:cs="Times New Roman"/>
          <w:sz w:val="28"/>
          <w:szCs w:val="28"/>
        </w:rPr>
      </w:pPr>
    </w:p>
    <w:p w:rsidR="00ED17F8" w:rsidRDefault="00ED17F8" w:rsidP="00C03C73">
      <w:pPr>
        <w:spacing w:after="0" w:line="240" w:lineRule="exact"/>
        <w:ind w:left="4253"/>
        <w:jc w:val="center"/>
        <w:rPr>
          <w:rFonts w:ascii="Times New Roman" w:hAnsi="Times New Roman" w:cs="Times New Roman"/>
          <w:sz w:val="28"/>
          <w:szCs w:val="28"/>
        </w:rPr>
      </w:pPr>
    </w:p>
    <w:p w:rsidR="00ED17F8" w:rsidRDefault="00ED17F8" w:rsidP="00C03C73">
      <w:pPr>
        <w:spacing w:after="0" w:line="240" w:lineRule="exact"/>
        <w:ind w:left="4253"/>
        <w:jc w:val="center"/>
        <w:rPr>
          <w:rFonts w:ascii="Times New Roman" w:hAnsi="Times New Roman" w:cs="Times New Roman"/>
          <w:sz w:val="28"/>
          <w:szCs w:val="28"/>
        </w:rPr>
      </w:pPr>
    </w:p>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03C73" w:rsidRDefault="00C03C73" w:rsidP="00C03C73">
      <w:pPr>
        <w:spacing w:after="0" w:line="240" w:lineRule="exact"/>
        <w:ind w:left="4253"/>
        <w:jc w:val="center"/>
        <w:rPr>
          <w:rFonts w:ascii="Times New Roman" w:hAnsi="Times New Roman" w:cs="Times New Roman"/>
          <w:sz w:val="28"/>
          <w:szCs w:val="28"/>
        </w:rPr>
      </w:pPr>
    </w:p>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850A0E">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850A0E" w:rsidRPr="00850A0E">
        <w:rPr>
          <w:rFonts w:ascii="Times New Roman" w:hAnsi="Times New Roman" w:cs="Times New Roman"/>
          <w:sz w:val="28"/>
          <w:szCs w:val="28"/>
        </w:rPr>
        <w:t>администрации Новоселицкого</w:t>
      </w:r>
      <w:r>
        <w:rPr>
          <w:rFonts w:ascii="Times New Roman" w:hAnsi="Times New Roman" w:cs="Times New Roman"/>
          <w:sz w:val="28"/>
          <w:szCs w:val="28"/>
        </w:rPr>
        <w:t xml:space="preserve"> </w:t>
      </w:r>
      <w:r w:rsidR="00850A0E" w:rsidRPr="00850A0E">
        <w:rPr>
          <w:rFonts w:ascii="Times New Roman" w:hAnsi="Times New Roman" w:cs="Times New Roman"/>
          <w:sz w:val="28"/>
          <w:szCs w:val="28"/>
        </w:rPr>
        <w:t>муниципального округа</w:t>
      </w:r>
    </w:p>
    <w:p w:rsid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C03C73" w:rsidRPr="00850A0E" w:rsidRDefault="00C03C73" w:rsidP="00C03C73">
      <w:pPr>
        <w:spacing w:after="0" w:line="240" w:lineRule="exact"/>
        <w:ind w:left="4253"/>
        <w:jc w:val="center"/>
        <w:rPr>
          <w:rFonts w:ascii="Times New Roman" w:hAnsi="Times New Roman" w:cs="Times New Roman"/>
          <w:sz w:val="28"/>
          <w:szCs w:val="28"/>
        </w:rPr>
      </w:pPr>
    </w:p>
    <w:p w:rsidR="00850A0E" w:rsidRP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от_</w:t>
      </w:r>
      <w:r w:rsidR="00C03C73">
        <w:rPr>
          <w:rFonts w:ascii="Times New Roman" w:hAnsi="Times New Roman" w:cs="Times New Roman"/>
          <w:sz w:val="28"/>
          <w:szCs w:val="28"/>
        </w:rPr>
        <w:t xml:space="preserve"> 202</w:t>
      </w:r>
      <w:r w:rsidR="00876148">
        <w:rPr>
          <w:rFonts w:ascii="Times New Roman" w:hAnsi="Times New Roman" w:cs="Times New Roman"/>
          <w:sz w:val="28"/>
          <w:szCs w:val="28"/>
        </w:rPr>
        <w:t>4</w:t>
      </w:r>
      <w:r w:rsidR="00C03C73">
        <w:rPr>
          <w:rFonts w:ascii="Times New Roman" w:hAnsi="Times New Roman" w:cs="Times New Roman"/>
          <w:sz w:val="28"/>
          <w:szCs w:val="28"/>
        </w:rPr>
        <w:t xml:space="preserve"> г. </w:t>
      </w:r>
      <w:r w:rsidRPr="00850A0E">
        <w:rPr>
          <w:rFonts w:ascii="Times New Roman" w:hAnsi="Times New Roman" w:cs="Times New Roman"/>
          <w:sz w:val="28"/>
          <w:szCs w:val="28"/>
        </w:rPr>
        <w:t>№</w:t>
      </w:r>
      <w:r w:rsidR="00C03C73">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ПОЛОЖЕНИЕ</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 года» в Новоселицком муниципальном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1. Общие положение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1.1. </w:t>
      </w:r>
      <w:proofErr w:type="gramStart"/>
      <w:r w:rsidRPr="00850A0E">
        <w:rPr>
          <w:rFonts w:ascii="Times New Roman" w:hAnsi="Times New Roman" w:cs="Times New Roman"/>
          <w:sz w:val="28"/>
          <w:szCs w:val="28"/>
        </w:rPr>
        <w:t xml:space="preserve">Настоящее Положение разработано в соответствии </w:t>
      </w:r>
      <w:r w:rsidR="00366F3A" w:rsidRPr="00850A0E">
        <w:rPr>
          <w:rFonts w:ascii="Times New Roman" w:hAnsi="Times New Roman" w:cs="Times New Roman"/>
          <w:sz w:val="28"/>
          <w:szCs w:val="28"/>
        </w:rPr>
        <w:t>с Федеральным законом от 24 июля 2007 г. N 209-ФЗ "О развитии малого и среднего предпринимательства в Российской Федерации", Законом Ставропольского края от 15 октября 2008 г. N 61-кз "О развитии и поддержке малого и среднего предпринимательства"</w:t>
      </w:r>
      <w:r w:rsidR="00366F3A">
        <w:rPr>
          <w:rFonts w:ascii="Times New Roman" w:hAnsi="Times New Roman" w:cs="Times New Roman"/>
          <w:sz w:val="28"/>
          <w:szCs w:val="28"/>
        </w:rPr>
        <w:t>,</w:t>
      </w:r>
      <w:r w:rsidRPr="00850A0E">
        <w:rPr>
          <w:rFonts w:ascii="Times New Roman" w:hAnsi="Times New Roman" w:cs="Times New Roman"/>
          <w:sz w:val="28"/>
          <w:szCs w:val="28"/>
        </w:rPr>
        <w:t xml:space="preserve"> Указом Президента Российской Федерации от 18 октября 2007 г. № 1381 «О Дне российского предпринимательства» и определяет порядок и</w:t>
      </w:r>
      <w:proofErr w:type="gramEnd"/>
      <w:r w:rsidRPr="00850A0E">
        <w:rPr>
          <w:rFonts w:ascii="Times New Roman" w:hAnsi="Times New Roman" w:cs="Times New Roman"/>
          <w:sz w:val="28"/>
          <w:szCs w:val="28"/>
        </w:rPr>
        <w:t xml:space="preserve"> условия организации и проведения ежегодного конкурса «Предприниматель года» в Новоселицком муниципальном округе Ставропольского края (далее - конкурс).</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1.2. Организатором конкурса выступает администрация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Организационно-техническое обеспечение проведения конкурса осуществляет отдел экономического развития администрации Новоселицкого муниципального округа Ставропольского края (далее – отдел экономического развития).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1.3. Основными принципами организации и проведения конкурса являются создание равных условий участия в конкурсе для всех его участников, единство требований и объективность оценки представляемых ими документов на конкурс, доступность информации о проведении конкурса и обеспечение открытости его проведения.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1.4. Основной целью конкурса является пропаганда достижений, роли и места малого и среднего предпринимательства в социально-экономическом развитии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1.5. Задачами конкурса являются выявление субъектов малого и среднего предпринимательства Новоселицкого муниципального округа Ставропольского края, добившихся наибольших успехов в предпринимательской деятельности, систематизация положительного опыта их работы для дальнейшего его распространения и привлечения широких слоев населения Новоселицкого муниципального округа Ставропольского края к предпринимательской деятельности, формирования благоприятного общественного мнения о субъектах малого и среднего предпринимательства в Новоселицком муниципальном округе Ставропольского края.</w:t>
      </w:r>
    </w:p>
    <w:p w:rsidR="00850A0E" w:rsidRPr="00850A0E" w:rsidRDefault="00850A0E" w:rsidP="00143575">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 xml:space="preserve">1.6. </w:t>
      </w:r>
      <w:proofErr w:type="gramStart"/>
      <w:r w:rsidR="00143575" w:rsidRPr="008338FD">
        <w:rPr>
          <w:rFonts w:ascii="Times New Roman" w:hAnsi="Times New Roman" w:cs="Times New Roman"/>
          <w:sz w:val="28"/>
          <w:szCs w:val="28"/>
        </w:rPr>
        <w:t xml:space="preserve">Конкурс проводится ежегодно среди субъектов малого и среднего предпринимательства, </w:t>
      </w:r>
      <w:r w:rsidR="00143575">
        <w:rPr>
          <w:rFonts w:ascii="Times New Roman" w:hAnsi="Times New Roman" w:cs="Times New Roman"/>
          <w:sz w:val="28"/>
          <w:szCs w:val="28"/>
        </w:rPr>
        <w:t xml:space="preserve">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соответственно – субъекты предпринимательства, </w:t>
      </w:r>
      <w:proofErr w:type="spellStart"/>
      <w:r w:rsidR="00143575">
        <w:rPr>
          <w:rFonts w:ascii="Times New Roman" w:hAnsi="Times New Roman" w:cs="Times New Roman"/>
          <w:sz w:val="28"/>
          <w:szCs w:val="28"/>
        </w:rPr>
        <w:t>самозанятый</w:t>
      </w:r>
      <w:proofErr w:type="spellEnd"/>
      <w:r w:rsidR="00143575">
        <w:rPr>
          <w:rFonts w:ascii="Times New Roman" w:hAnsi="Times New Roman" w:cs="Times New Roman"/>
          <w:sz w:val="28"/>
          <w:szCs w:val="28"/>
        </w:rPr>
        <w:t xml:space="preserve"> гражданин),</w:t>
      </w:r>
      <w:r w:rsidR="00143575" w:rsidRPr="008338FD">
        <w:rPr>
          <w:rFonts w:ascii="Times New Roman" w:hAnsi="Times New Roman" w:cs="Times New Roman"/>
          <w:sz w:val="28"/>
          <w:szCs w:val="28"/>
        </w:rPr>
        <w:t xml:space="preserve"> зарегистрированных и осу</w:t>
      </w:r>
      <w:r w:rsidR="00143575" w:rsidRPr="008338FD">
        <w:rPr>
          <w:rFonts w:ascii="Times New Roman" w:hAnsi="Times New Roman" w:cs="Times New Roman"/>
          <w:sz w:val="28"/>
          <w:szCs w:val="28"/>
        </w:rPr>
        <w:softHyphen/>
        <w:t xml:space="preserve">ществляющих свою деятельность на территории </w:t>
      </w:r>
      <w:r w:rsidR="00143575">
        <w:rPr>
          <w:rFonts w:ascii="Times New Roman" w:hAnsi="Times New Roman" w:cs="Times New Roman"/>
          <w:sz w:val="28"/>
          <w:szCs w:val="28"/>
        </w:rPr>
        <w:t>Новоселицкого</w:t>
      </w:r>
      <w:r w:rsidR="00143575" w:rsidRPr="008338FD">
        <w:rPr>
          <w:rFonts w:ascii="Times New Roman" w:hAnsi="Times New Roman" w:cs="Times New Roman"/>
          <w:sz w:val="28"/>
          <w:szCs w:val="28"/>
        </w:rPr>
        <w:t xml:space="preserve"> </w:t>
      </w:r>
      <w:r w:rsidR="00143575">
        <w:rPr>
          <w:rFonts w:ascii="Times New Roman" w:hAnsi="Times New Roman" w:cs="Times New Roman"/>
          <w:sz w:val="28"/>
          <w:szCs w:val="28"/>
        </w:rPr>
        <w:t>муниципального</w:t>
      </w:r>
      <w:r w:rsidR="00143575" w:rsidRPr="008338FD">
        <w:rPr>
          <w:rFonts w:ascii="Times New Roman" w:hAnsi="Times New Roman" w:cs="Times New Roman"/>
          <w:sz w:val="28"/>
          <w:szCs w:val="28"/>
        </w:rPr>
        <w:t xml:space="preserve"> округа Ставропольского края, от</w:t>
      </w:r>
      <w:r w:rsidR="00143575">
        <w:rPr>
          <w:rFonts w:ascii="Times New Roman" w:hAnsi="Times New Roman" w:cs="Times New Roman"/>
          <w:sz w:val="28"/>
          <w:szCs w:val="28"/>
        </w:rPr>
        <w:t>ве</w:t>
      </w:r>
      <w:r w:rsidR="00143575" w:rsidRPr="008338FD">
        <w:rPr>
          <w:rFonts w:ascii="Times New Roman" w:hAnsi="Times New Roman" w:cs="Times New Roman"/>
          <w:sz w:val="28"/>
          <w:szCs w:val="28"/>
        </w:rPr>
        <w:t xml:space="preserve">чающих требованиям Федерального закона </w:t>
      </w:r>
      <w:r w:rsidR="00143575">
        <w:rPr>
          <w:rFonts w:ascii="Times New Roman" w:hAnsi="Times New Roman" w:cs="Times New Roman"/>
          <w:sz w:val="28"/>
          <w:szCs w:val="28"/>
        </w:rPr>
        <w:t xml:space="preserve">от 24 июля </w:t>
      </w:r>
      <w:r w:rsidR="00143575" w:rsidRPr="001E1FE7">
        <w:rPr>
          <w:rFonts w:ascii="Times New Roman" w:hAnsi="Times New Roman" w:cs="Times New Roman"/>
          <w:sz w:val="28"/>
          <w:szCs w:val="28"/>
        </w:rPr>
        <w:t>2007</w:t>
      </w:r>
      <w:r w:rsidR="00143575">
        <w:rPr>
          <w:rFonts w:ascii="Times New Roman" w:hAnsi="Times New Roman" w:cs="Times New Roman"/>
          <w:sz w:val="28"/>
          <w:szCs w:val="28"/>
        </w:rPr>
        <w:t xml:space="preserve"> г. </w:t>
      </w:r>
      <w:r w:rsidR="00143575" w:rsidRPr="001E1FE7">
        <w:rPr>
          <w:rFonts w:ascii="Times New Roman" w:hAnsi="Times New Roman" w:cs="Times New Roman"/>
          <w:sz w:val="28"/>
          <w:szCs w:val="28"/>
        </w:rPr>
        <w:t>№ 209-ФЗ</w:t>
      </w:r>
      <w:r w:rsidR="00143575" w:rsidRPr="008338FD">
        <w:rPr>
          <w:rFonts w:ascii="Times New Roman" w:hAnsi="Times New Roman" w:cs="Times New Roman"/>
          <w:sz w:val="28"/>
          <w:szCs w:val="28"/>
        </w:rPr>
        <w:t xml:space="preserve"> «О развитии малого и среднего предпринимательства</w:t>
      </w:r>
      <w:proofErr w:type="gramEnd"/>
      <w:r w:rsidR="00143575" w:rsidRPr="008338FD">
        <w:rPr>
          <w:rFonts w:ascii="Times New Roman" w:hAnsi="Times New Roman" w:cs="Times New Roman"/>
          <w:sz w:val="28"/>
          <w:szCs w:val="28"/>
        </w:rPr>
        <w:t xml:space="preserve"> в Российской Федерации»</w:t>
      </w:r>
    </w:p>
    <w:p w:rsidR="00ED17F8" w:rsidRDefault="00ED17F8" w:rsidP="00850A0E">
      <w:pPr>
        <w:spacing w:after="0" w:line="240" w:lineRule="auto"/>
        <w:jc w:val="center"/>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2. Требования к участникам конкурса</w:t>
      </w:r>
    </w:p>
    <w:p w:rsidR="00143575" w:rsidRPr="00850A0E" w:rsidRDefault="00143575"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2.1. Участники конкурса должны отвечать следующим требованиям:</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быть зарегистрированными и осуществлять деятельность в качестве субъектов малого и среднего предпринимательства на территории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не иметь по состоянию на 01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юридические лица не должны находиться в процессе реорганизации,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не являться победителями Конкурса в предшествующем году.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не иметь задолженности по оплате труда работников.</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2.2. К участию в конкурсе не допускаются субъекты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находящиеся в стадии реорганизации, ликвидации или в состоянии банкротства;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представившие заявки на участие в конкурсе позже установленного срока для их приема;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представившие заведомо недостоверные или неполные сведения.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3. Условия участия в конкурсе</w:t>
      </w:r>
    </w:p>
    <w:p w:rsidR="001079F4" w:rsidRPr="00850A0E" w:rsidRDefault="001079F4"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3.1. Для участия в конкурсе субъектом предпринимательства </w:t>
      </w:r>
      <w:r w:rsidR="00143575">
        <w:rPr>
          <w:rFonts w:ascii="Times New Roman" w:hAnsi="Times New Roman" w:cs="Times New Roman"/>
          <w:sz w:val="28"/>
          <w:szCs w:val="28"/>
        </w:rPr>
        <w:t xml:space="preserve">и </w:t>
      </w:r>
      <w:proofErr w:type="spellStart"/>
      <w:r w:rsidR="00143575">
        <w:rPr>
          <w:rFonts w:ascii="Times New Roman" w:hAnsi="Times New Roman" w:cs="Times New Roman"/>
          <w:sz w:val="28"/>
          <w:szCs w:val="28"/>
        </w:rPr>
        <w:t>самозанятым</w:t>
      </w:r>
      <w:proofErr w:type="spellEnd"/>
      <w:r w:rsidR="00143575">
        <w:rPr>
          <w:rFonts w:ascii="Times New Roman" w:hAnsi="Times New Roman" w:cs="Times New Roman"/>
          <w:sz w:val="28"/>
          <w:szCs w:val="28"/>
        </w:rPr>
        <w:t xml:space="preserve"> гражданином</w:t>
      </w:r>
      <w:r w:rsidR="00143575" w:rsidRPr="00E71FA6">
        <w:rPr>
          <w:rFonts w:ascii="Times New Roman" w:hAnsi="Times New Roman" w:cs="Times New Roman"/>
          <w:sz w:val="28"/>
          <w:szCs w:val="28"/>
        </w:rPr>
        <w:t xml:space="preserve"> </w:t>
      </w:r>
      <w:r w:rsidRPr="00850A0E">
        <w:rPr>
          <w:rFonts w:ascii="Times New Roman" w:hAnsi="Times New Roman" w:cs="Times New Roman"/>
          <w:sz w:val="28"/>
          <w:szCs w:val="28"/>
        </w:rPr>
        <w:t>в администрацию Новоселицкого муниципального округа Ставропольского края подается заявка на участие в конкурсе, с приложением всех сведений и документов, предусмотренных настоящим Положением в срок, указанный в извещении о проведении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 xml:space="preserve">3.2. Субъекты предпринимательства </w:t>
      </w:r>
      <w:r w:rsidR="001079F4">
        <w:rPr>
          <w:rFonts w:ascii="Times New Roman" w:hAnsi="Times New Roman" w:cs="Times New Roman"/>
          <w:sz w:val="28"/>
          <w:szCs w:val="28"/>
        </w:rPr>
        <w:t xml:space="preserve">и </w:t>
      </w:r>
      <w:proofErr w:type="spellStart"/>
      <w:r w:rsidR="001079F4">
        <w:rPr>
          <w:rFonts w:ascii="Times New Roman" w:hAnsi="Times New Roman" w:cs="Times New Roman"/>
          <w:sz w:val="28"/>
          <w:szCs w:val="28"/>
        </w:rPr>
        <w:t>самозанятые</w:t>
      </w:r>
      <w:proofErr w:type="spellEnd"/>
      <w:r w:rsidR="001079F4">
        <w:rPr>
          <w:rFonts w:ascii="Times New Roman" w:hAnsi="Times New Roman" w:cs="Times New Roman"/>
          <w:sz w:val="28"/>
          <w:szCs w:val="28"/>
        </w:rPr>
        <w:t xml:space="preserve"> граждане</w:t>
      </w:r>
      <w:r w:rsidR="001079F4" w:rsidRPr="00850A0E">
        <w:rPr>
          <w:rFonts w:ascii="Times New Roman" w:hAnsi="Times New Roman" w:cs="Times New Roman"/>
          <w:sz w:val="28"/>
          <w:szCs w:val="28"/>
        </w:rPr>
        <w:t xml:space="preserve"> </w:t>
      </w:r>
      <w:r w:rsidRPr="00850A0E">
        <w:rPr>
          <w:rFonts w:ascii="Times New Roman" w:hAnsi="Times New Roman" w:cs="Times New Roman"/>
          <w:sz w:val="28"/>
          <w:szCs w:val="28"/>
        </w:rPr>
        <w:t>несут все расходы, связанные с подготовкой заявки и участием в конкурсе, независимо от результата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143575">
        <w:rPr>
          <w:rFonts w:ascii="Times New Roman" w:hAnsi="Times New Roman" w:cs="Times New Roman"/>
          <w:sz w:val="28"/>
          <w:szCs w:val="28"/>
        </w:rPr>
        <w:t>3.3.</w:t>
      </w:r>
      <w:r w:rsidR="00ED17F8">
        <w:rPr>
          <w:rFonts w:ascii="Times New Roman" w:hAnsi="Times New Roman" w:cs="Times New Roman"/>
          <w:sz w:val="28"/>
          <w:szCs w:val="28"/>
        </w:rPr>
        <w:t xml:space="preserve"> субъект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001079F4">
        <w:rPr>
          <w:rFonts w:ascii="Times New Roman" w:hAnsi="Times New Roman" w:cs="Times New Roman"/>
          <w:sz w:val="28"/>
          <w:szCs w:val="28"/>
        </w:rPr>
        <w:t xml:space="preserve">, </w:t>
      </w:r>
      <w:proofErr w:type="spellStart"/>
      <w:r w:rsidR="001079F4">
        <w:rPr>
          <w:rFonts w:ascii="Times New Roman" w:hAnsi="Times New Roman" w:cs="Times New Roman"/>
          <w:sz w:val="28"/>
          <w:szCs w:val="28"/>
        </w:rPr>
        <w:t>самозанятый</w:t>
      </w:r>
      <w:proofErr w:type="spellEnd"/>
      <w:r w:rsidR="001079F4">
        <w:rPr>
          <w:rFonts w:ascii="Times New Roman" w:hAnsi="Times New Roman" w:cs="Times New Roman"/>
          <w:sz w:val="28"/>
          <w:szCs w:val="28"/>
        </w:rPr>
        <w:t xml:space="preserve"> гражданин</w:t>
      </w:r>
      <w:r w:rsidRPr="00850A0E">
        <w:rPr>
          <w:rFonts w:ascii="Times New Roman" w:hAnsi="Times New Roman" w:cs="Times New Roman"/>
          <w:sz w:val="28"/>
          <w:szCs w:val="28"/>
        </w:rPr>
        <w:t xml:space="preserve"> для участия в конкурсе представляет: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заявку на участие в конкурсе по форме, согласно приложению 1 к настоящему Положению;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 анкету участника конкурса по форме, согласно приложению 2 к настоящему Положению;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копии учредительных документов и всех изменений к ним, заверенные субъектом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выписку из Единого государственного реестра юридических, выданную не позднее одного месяца до дня представления документов на конкурс (для юридических лиц), выписку из Единого государственного реестра индивидуальных предпринимателей, выданную не позднее одного месяца до дня представления документов на конкурс (для индивидуальных предпринимателей);</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сведения о показателях финансово-хозяйственной деятельности субъекта предпринимательства, указанных в заявке на участие в конкурсе;</w:t>
      </w:r>
    </w:p>
    <w:p w:rsidR="00850A0E" w:rsidRPr="00850A0E" w:rsidRDefault="00143575" w:rsidP="00C03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50A0E" w:rsidRPr="00850A0E">
        <w:rPr>
          <w:rFonts w:ascii="Times New Roman" w:hAnsi="Times New Roman" w:cs="Times New Roman"/>
          <w:sz w:val="28"/>
          <w:szCs w:val="28"/>
        </w:rPr>
        <w:t>) справку об отсутствии просроченной задолженности по выплате заработной платы, заверенную подписью руководителя и печатью субъекта предпринимательства;</w:t>
      </w:r>
    </w:p>
    <w:p w:rsidR="00850A0E" w:rsidRPr="00850A0E" w:rsidRDefault="00143575" w:rsidP="00C03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50A0E" w:rsidRPr="00850A0E">
        <w:rPr>
          <w:rFonts w:ascii="Times New Roman" w:hAnsi="Times New Roman" w:cs="Times New Roman"/>
          <w:sz w:val="28"/>
          <w:szCs w:val="28"/>
        </w:rPr>
        <w:t>) копии документов, подтверждающих благотворительную деятельность (при наличии таковых);</w:t>
      </w:r>
    </w:p>
    <w:p w:rsidR="00850A0E" w:rsidRPr="00850A0E" w:rsidRDefault="00143575" w:rsidP="00C03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50A0E" w:rsidRPr="00850A0E">
        <w:rPr>
          <w:rFonts w:ascii="Times New Roman" w:hAnsi="Times New Roman" w:cs="Times New Roman"/>
          <w:sz w:val="28"/>
          <w:szCs w:val="28"/>
        </w:rPr>
        <w:t xml:space="preserve">) копии документов, подтверждающих участие в </w:t>
      </w:r>
      <w:proofErr w:type="spellStart"/>
      <w:r w:rsidR="00850A0E" w:rsidRPr="00850A0E">
        <w:rPr>
          <w:rFonts w:ascii="Times New Roman" w:hAnsi="Times New Roman" w:cs="Times New Roman"/>
          <w:sz w:val="28"/>
          <w:szCs w:val="28"/>
        </w:rPr>
        <w:t>выставочно</w:t>
      </w:r>
      <w:proofErr w:type="spellEnd"/>
      <w:r w:rsidR="00850A0E" w:rsidRPr="00850A0E">
        <w:rPr>
          <w:rFonts w:ascii="Times New Roman" w:hAnsi="Times New Roman" w:cs="Times New Roman"/>
          <w:sz w:val="28"/>
          <w:szCs w:val="28"/>
        </w:rPr>
        <w:t>-ярмарочных мероприятиях (дипломы, грамоты, сертификаты, публикации в прессе и пр.) (при наличии таковых).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3.4. Все листы документов на участие в конкурсе сшиваются, нумеруются, скрепляются печатью (при наличии) субъекта предпринимательства, составляется опись документов с указанием количества листов по каждому вложенному документу.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3.5. </w:t>
      </w:r>
      <w:r w:rsidR="00ED17F8">
        <w:rPr>
          <w:rFonts w:ascii="Times New Roman" w:hAnsi="Times New Roman" w:cs="Times New Roman"/>
          <w:sz w:val="28"/>
          <w:szCs w:val="28"/>
        </w:rPr>
        <w:t xml:space="preserve">субъект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001079F4">
        <w:rPr>
          <w:rFonts w:ascii="Times New Roman" w:hAnsi="Times New Roman" w:cs="Times New Roman"/>
          <w:sz w:val="28"/>
          <w:szCs w:val="28"/>
        </w:rPr>
        <w:t xml:space="preserve">, </w:t>
      </w:r>
      <w:proofErr w:type="spellStart"/>
      <w:r w:rsidR="001079F4">
        <w:rPr>
          <w:rFonts w:ascii="Times New Roman" w:hAnsi="Times New Roman" w:cs="Times New Roman"/>
          <w:sz w:val="28"/>
          <w:szCs w:val="28"/>
        </w:rPr>
        <w:t>самозанятый</w:t>
      </w:r>
      <w:proofErr w:type="spellEnd"/>
      <w:r w:rsidR="001079F4">
        <w:rPr>
          <w:rFonts w:ascii="Times New Roman" w:hAnsi="Times New Roman" w:cs="Times New Roman"/>
          <w:sz w:val="28"/>
          <w:szCs w:val="28"/>
        </w:rPr>
        <w:t xml:space="preserve"> гражданин </w:t>
      </w:r>
      <w:r w:rsidR="00ED17F8">
        <w:rPr>
          <w:rFonts w:ascii="Times New Roman" w:hAnsi="Times New Roman" w:cs="Times New Roman"/>
          <w:sz w:val="28"/>
          <w:szCs w:val="28"/>
        </w:rPr>
        <w:t xml:space="preserve"> </w:t>
      </w:r>
      <w:r w:rsidRPr="00850A0E">
        <w:rPr>
          <w:rFonts w:ascii="Times New Roman" w:hAnsi="Times New Roman" w:cs="Times New Roman"/>
          <w:sz w:val="28"/>
          <w:szCs w:val="28"/>
        </w:rPr>
        <w:t>несет ответственность за достоверность представляемых в администрацию Новоселицкого муниципального округа Ставропольского края сведений в соответствии с законодательством Российской Федерации.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3.6.</w:t>
      </w:r>
      <w:r w:rsidR="00366F3A">
        <w:rPr>
          <w:rFonts w:ascii="Times New Roman" w:hAnsi="Times New Roman" w:cs="Times New Roman"/>
          <w:sz w:val="28"/>
          <w:szCs w:val="28"/>
        </w:rPr>
        <w:t xml:space="preserve"> субъект предпринимательства</w:t>
      </w:r>
      <w:r w:rsidR="00ED17F8">
        <w:rPr>
          <w:rFonts w:ascii="Times New Roman" w:hAnsi="Times New Roman" w:cs="Times New Roman"/>
          <w:sz w:val="28"/>
          <w:szCs w:val="28"/>
        </w:rPr>
        <w:t>,</w:t>
      </w:r>
      <w:r w:rsidR="00366F3A">
        <w:rPr>
          <w:rFonts w:ascii="Times New Roman" w:hAnsi="Times New Roman" w:cs="Times New Roman"/>
          <w:sz w:val="28"/>
          <w:szCs w:val="28"/>
        </w:rPr>
        <w:t xml:space="preserve">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Pr="00850A0E">
        <w:rPr>
          <w:rFonts w:ascii="Times New Roman" w:hAnsi="Times New Roman" w:cs="Times New Roman"/>
          <w:sz w:val="28"/>
          <w:szCs w:val="28"/>
        </w:rPr>
        <w:t xml:space="preserve"> может отозвать заявку на участие в конкурсе путем письменного уведомления организатора конкурса до последнего дня приема таких заявок.</w:t>
      </w:r>
    </w:p>
    <w:p w:rsidR="00ED17F8" w:rsidRDefault="00ED17F8" w:rsidP="00850A0E">
      <w:pPr>
        <w:spacing w:after="0" w:line="240" w:lineRule="auto"/>
        <w:jc w:val="center"/>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4. Порядок, место, условия подачи заявок</w:t>
      </w:r>
      <w:r>
        <w:rPr>
          <w:rFonts w:ascii="Times New Roman" w:hAnsi="Times New Roman" w:cs="Times New Roman"/>
          <w:sz w:val="28"/>
          <w:szCs w:val="28"/>
        </w:rPr>
        <w:t xml:space="preserve"> </w:t>
      </w:r>
      <w:r w:rsidRPr="00850A0E">
        <w:rPr>
          <w:rFonts w:ascii="Times New Roman" w:hAnsi="Times New Roman" w:cs="Times New Roman"/>
          <w:sz w:val="28"/>
          <w:szCs w:val="28"/>
        </w:rPr>
        <w:t>на участие в конкурсе</w:t>
      </w:r>
    </w:p>
    <w:p w:rsidR="00ED17F8" w:rsidRPr="00850A0E" w:rsidRDefault="00ED17F8"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4.1. </w:t>
      </w:r>
      <w:proofErr w:type="gramStart"/>
      <w:r w:rsidRPr="00850A0E">
        <w:rPr>
          <w:rFonts w:ascii="Times New Roman" w:hAnsi="Times New Roman" w:cs="Times New Roman"/>
          <w:sz w:val="28"/>
          <w:szCs w:val="28"/>
        </w:rPr>
        <w:t xml:space="preserve">Для участия в конкурсе </w:t>
      </w:r>
      <w:r w:rsidR="00ED17F8">
        <w:rPr>
          <w:rFonts w:ascii="Times New Roman" w:hAnsi="Times New Roman" w:cs="Times New Roman"/>
          <w:sz w:val="28"/>
          <w:szCs w:val="28"/>
        </w:rPr>
        <w:t xml:space="preserve">субъект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Pr="00850A0E">
        <w:rPr>
          <w:rFonts w:ascii="Times New Roman" w:hAnsi="Times New Roman" w:cs="Times New Roman"/>
          <w:sz w:val="28"/>
          <w:szCs w:val="28"/>
        </w:rPr>
        <w:t xml:space="preserve"> подает заявку на участие в конкурсе организатору конкурса по адресу: 356350, Ставропольский край, Новоселицкий район, с. </w:t>
      </w:r>
      <w:r w:rsidRPr="00850A0E">
        <w:rPr>
          <w:rFonts w:ascii="Times New Roman" w:hAnsi="Times New Roman" w:cs="Times New Roman"/>
          <w:sz w:val="28"/>
          <w:szCs w:val="28"/>
        </w:rPr>
        <w:lastRenderedPageBreak/>
        <w:t>Новоселицкое, пл. Ленина, 1, этаж 1, кабинет №9 отдел экономического развития администрации Новоселицкого муниципального округа Ставропольского края, в течение 30 календарных дней после даты опубликования извещения о проведении конкурса в средствах массовой информации и (или) на</w:t>
      </w:r>
      <w:proofErr w:type="gramEnd"/>
      <w:r w:rsidRPr="00850A0E">
        <w:rPr>
          <w:rFonts w:ascii="Times New Roman" w:hAnsi="Times New Roman" w:cs="Times New Roman"/>
          <w:sz w:val="28"/>
          <w:szCs w:val="28"/>
        </w:rPr>
        <w:t xml:space="preserve"> официальном </w:t>
      </w:r>
      <w:proofErr w:type="gramStart"/>
      <w:r w:rsidRPr="00850A0E">
        <w:rPr>
          <w:rFonts w:ascii="Times New Roman" w:hAnsi="Times New Roman" w:cs="Times New Roman"/>
          <w:sz w:val="28"/>
          <w:szCs w:val="28"/>
        </w:rPr>
        <w:t>сайте</w:t>
      </w:r>
      <w:proofErr w:type="gramEnd"/>
      <w:r w:rsidRPr="00850A0E">
        <w:rPr>
          <w:rFonts w:ascii="Times New Roman" w:hAnsi="Times New Roman" w:cs="Times New Roman"/>
          <w:sz w:val="28"/>
          <w:szCs w:val="28"/>
        </w:rPr>
        <w:t xml:space="preserve"> администрации Новоселицкого муниципального округа Ставропольского края в информационно-телекоммуникационной сети «Интернет».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4.2. Заявка на участие в конкурсе подается в письменной форме в запечатанном конверте и должна содержать документы и сведения, указанные в пункте 3.3 настоящего Положения.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На конверте указываются «Заявка на участие в ежегодном конкурсе «Предприниматель года» в Новоселицком муниципальном округе Ставропольского края», юридический адрес и контактный телефон.</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4.3. Каждый конверт с заявкой на участие в конкурсе, поступивший в срок, указанный в пункте 4.1 настоящего Положения, регистрируется секретарем конкурсной комиссии по подведению итогов ежегодного конкурса «Предприниматель года» в Новоселицком муниципальном округе Ставропольского края в журнале регистрации заявок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4.4. Все заявки на участие в конкурсе, полученные после окончания времени их приема, не принимаются к рассмотрению.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4.5. Если на участие в конкурсе не поступило ни одной заявки или подана только одна заявка, конкурс считается несостоявшимся.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4.6. Документы, представленные на конкурс, участникам конкурса не возвращаются.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4.7. </w:t>
      </w:r>
      <w:r w:rsidR="00ED17F8">
        <w:rPr>
          <w:rFonts w:ascii="Times New Roman" w:hAnsi="Times New Roman" w:cs="Times New Roman"/>
          <w:sz w:val="28"/>
          <w:szCs w:val="28"/>
        </w:rPr>
        <w:t xml:space="preserve"> субъект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Pr="00850A0E">
        <w:rPr>
          <w:rFonts w:ascii="Times New Roman" w:hAnsi="Times New Roman" w:cs="Times New Roman"/>
          <w:sz w:val="28"/>
          <w:szCs w:val="28"/>
        </w:rPr>
        <w:t xml:space="preserve"> может отозвать заявку на участие в конкурсе путем письменного уведомления организатора конкурса до последнего дня приема таких заявок.</w:t>
      </w: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5. Подведение итогов конкурса</w:t>
      </w:r>
    </w:p>
    <w:p w:rsidR="00ED17F8" w:rsidRPr="00850A0E" w:rsidRDefault="00ED17F8"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5.1. Конкурсная комиссия по результатам рассмотрения представленных участниками конкурса документов принимает решение о присуждении: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1-е место - диплом победителя конкурса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2-е место - диплом лауреата </w:t>
      </w:r>
      <w:r w:rsidR="00DE0DD7" w:rsidRPr="00850A0E">
        <w:rPr>
          <w:rFonts w:ascii="Times New Roman" w:hAnsi="Times New Roman" w:cs="Times New Roman"/>
          <w:sz w:val="28"/>
          <w:szCs w:val="28"/>
        </w:rPr>
        <w:t>конкурса</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 xml:space="preserve">степени </w:t>
      </w:r>
      <w:r w:rsidRPr="00850A0E">
        <w:rPr>
          <w:rFonts w:ascii="Times New Roman" w:hAnsi="Times New Roman" w:cs="Times New Roman"/>
          <w:sz w:val="28"/>
          <w:szCs w:val="28"/>
        </w:rPr>
        <w:t>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3-е место - диплом лауреата конкурса</w:t>
      </w:r>
      <w:r w:rsid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степени</w:t>
      </w:r>
      <w:r w:rsidRPr="00850A0E">
        <w:rPr>
          <w:rFonts w:ascii="Times New Roman" w:hAnsi="Times New Roman" w:cs="Times New Roman"/>
          <w:sz w:val="28"/>
          <w:szCs w:val="28"/>
        </w:rPr>
        <w:t xml:space="preserve">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5.2. Победителем конкурса признается участник конкурса, набравший наибольшее количество баллов по основным и дополнительным показателям социально-экономического развития, указанным в заявке, в соответствии с листком экспертной оценки (приложение № 3). При равном количестве баллов победителем признается участник конкурса, заявка которого была подана раньше.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5.3. Подведение итогов конкурса и определение его победителя производятся в течение одного месяца со дня рассмотрения представленных заявок конкурсной комиссией по подведению итогов ежегодного конкурса </w:t>
      </w:r>
      <w:r w:rsidRPr="00850A0E">
        <w:rPr>
          <w:rFonts w:ascii="Times New Roman" w:hAnsi="Times New Roman" w:cs="Times New Roman"/>
          <w:sz w:val="28"/>
          <w:szCs w:val="28"/>
        </w:rPr>
        <w:lastRenderedPageBreak/>
        <w:t>«Предприниматель года» в Новоселицком муниципальном округе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5.4. Оглашение результатов конкурса проводится на церемонии награждения. Список победителей конкурса размещается на официальном сайте администрации Новоселицкого муниципального округа Ставропольского края </w:t>
      </w:r>
      <w:r w:rsidR="00ED17F8">
        <w:rPr>
          <w:rFonts w:ascii="Arial" w:hAnsi="Arial" w:cs="Arial"/>
          <w:color w:val="1A1A1A"/>
          <w:shd w:val="clear" w:color="auto" w:fill="FFFFFF"/>
        </w:rPr>
        <w:t> </w:t>
      </w:r>
      <w:r w:rsidR="00ED17F8" w:rsidRPr="00850A0E">
        <w:rPr>
          <w:rFonts w:ascii="Times New Roman" w:hAnsi="Times New Roman" w:cs="Times New Roman"/>
          <w:sz w:val="28"/>
          <w:szCs w:val="28"/>
        </w:rPr>
        <w:t xml:space="preserve"> </w:t>
      </w:r>
      <w:r w:rsidRPr="00850A0E">
        <w:rPr>
          <w:rFonts w:ascii="Times New Roman" w:hAnsi="Times New Roman" w:cs="Times New Roman"/>
          <w:sz w:val="28"/>
          <w:szCs w:val="28"/>
        </w:rPr>
        <w:t>в информационно-телекоммуникационной сети «Интернет» в течени</w:t>
      </w:r>
      <w:proofErr w:type="gramStart"/>
      <w:r w:rsidRPr="00850A0E">
        <w:rPr>
          <w:rFonts w:ascii="Times New Roman" w:hAnsi="Times New Roman" w:cs="Times New Roman"/>
          <w:sz w:val="28"/>
          <w:szCs w:val="28"/>
        </w:rPr>
        <w:t>и</w:t>
      </w:r>
      <w:proofErr w:type="gramEnd"/>
      <w:r w:rsidRPr="00850A0E">
        <w:rPr>
          <w:rFonts w:ascii="Times New Roman" w:hAnsi="Times New Roman" w:cs="Times New Roman"/>
          <w:sz w:val="28"/>
          <w:szCs w:val="28"/>
        </w:rPr>
        <w:t xml:space="preserve"> 5 рабочих дней после торжественной церемонии награждения. </w:t>
      </w:r>
    </w:p>
    <w:p w:rsidR="00850A0E" w:rsidRDefault="00850A0E" w:rsidP="00850A0E"/>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ED17F8" w:rsidRDefault="00ED17F8" w:rsidP="006A5271">
      <w:pPr>
        <w:spacing w:after="0" w:line="240" w:lineRule="auto"/>
        <w:ind w:left="4253"/>
        <w:jc w:val="center"/>
        <w:rPr>
          <w:rFonts w:ascii="Times New Roman" w:hAnsi="Times New Roman" w:cs="Times New Roman"/>
          <w:sz w:val="28"/>
          <w:szCs w:val="28"/>
        </w:rPr>
      </w:pP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№1</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6A5271"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 xml:space="preserve">«Предприниматель года» </w:t>
      </w:r>
    </w:p>
    <w:p w:rsidR="006A5271"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в Новоселицком</w:t>
      </w:r>
      <w:r w:rsidR="006A5271">
        <w:rPr>
          <w:rFonts w:ascii="Times New Roman" w:hAnsi="Times New Roman" w:cs="Times New Roman"/>
          <w:sz w:val="28"/>
          <w:szCs w:val="28"/>
        </w:rPr>
        <w:t xml:space="preserve"> </w:t>
      </w:r>
      <w:r w:rsidRPr="00850A0E">
        <w:rPr>
          <w:rFonts w:ascii="Times New Roman" w:hAnsi="Times New Roman" w:cs="Times New Roman"/>
          <w:sz w:val="28"/>
          <w:szCs w:val="28"/>
        </w:rPr>
        <w:t xml:space="preserve">муниципальном округе </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Форма</w:t>
      </w:r>
    </w:p>
    <w:p w:rsidR="00850A0E" w:rsidRP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ЗАЯВКА</w:t>
      </w:r>
    </w:p>
    <w:p w:rsidR="00850A0E" w:rsidRPr="00850A0E" w:rsidRDefault="00850A0E" w:rsidP="006A5271">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на участие в ежегодном конкурсе «Предприниматель года» в Новоселицком муниципаль</w:t>
      </w:r>
      <w:r w:rsidR="006A5271">
        <w:rPr>
          <w:rFonts w:ascii="Times New Roman" w:hAnsi="Times New Roman" w:cs="Times New Roman"/>
          <w:sz w:val="28"/>
          <w:szCs w:val="28"/>
        </w:rPr>
        <w:t>ном округе Ставропольского края</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Полное наименование организации (индивидуального предпринимателя) </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Руководитель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(Ф.И.О., должность)</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Дата рождения ___________, стаж работы в организации 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Вид деятельности организации 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(краткое описание выпускаемой продукции (товара, услуги)</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Численность штатных работников (чел.):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Юридический адрес: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Фактическое местонахождение: ____________________________________________________________________________________________________________________________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Дата регистрации организации/индивидуального предпринимателя: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ИНН/КПП: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ОГРН/ОГРНИП: ______________________________________________________________</w:t>
      </w:r>
    </w:p>
    <w:p w:rsidR="00850A0E" w:rsidRPr="00850A0E" w:rsidRDefault="00850A0E" w:rsidP="00850A0E">
      <w:pPr>
        <w:spacing w:after="0" w:line="240" w:lineRule="auto"/>
        <w:rPr>
          <w:rFonts w:ascii="Times New Roman" w:hAnsi="Times New Roman" w:cs="Times New Roman"/>
          <w:sz w:val="28"/>
          <w:szCs w:val="28"/>
        </w:rPr>
      </w:pPr>
      <w:r w:rsidRPr="00850A0E">
        <w:rPr>
          <w:rFonts w:ascii="Times New Roman" w:hAnsi="Times New Roman" w:cs="Times New Roman"/>
          <w:sz w:val="28"/>
          <w:szCs w:val="28"/>
        </w:rPr>
        <w:t>Коды ОКВЭД: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Контактный телефон/факс: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E-</w:t>
      </w:r>
      <w:proofErr w:type="spellStart"/>
      <w:r w:rsidRPr="00850A0E">
        <w:rPr>
          <w:rFonts w:ascii="Times New Roman" w:hAnsi="Times New Roman" w:cs="Times New Roman"/>
          <w:sz w:val="28"/>
          <w:szCs w:val="28"/>
        </w:rPr>
        <w:t>mail</w:t>
      </w:r>
      <w:proofErr w:type="spellEnd"/>
      <w:r w:rsidRPr="00850A0E">
        <w:rPr>
          <w:rFonts w:ascii="Times New Roman" w:hAnsi="Times New Roman" w:cs="Times New Roman"/>
          <w:sz w:val="28"/>
          <w:szCs w:val="28"/>
        </w:rPr>
        <w:t>: ______________________________________________________________</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«___»___________20___г</w:t>
      </w:r>
      <w:proofErr w:type="gramStart"/>
      <w:r w:rsidRPr="00850A0E">
        <w:rPr>
          <w:rFonts w:ascii="Times New Roman" w:hAnsi="Times New Roman" w:cs="Times New Roman"/>
          <w:sz w:val="28"/>
          <w:szCs w:val="28"/>
        </w:rPr>
        <w:t xml:space="preserve">                            __________________(___________)</w:t>
      </w:r>
      <w:proofErr w:type="gramEnd"/>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Подпись                 расшифровка</w:t>
      </w: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 xml:space="preserve">                                                                 М.П</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lastRenderedPageBreak/>
        <w:t>Таблица 1</w:t>
      </w:r>
    </w:p>
    <w:p w:rsidR="00850A0E" w:rsidRPr="00850A0E" w:rsidRDefault="00850A0E" w:rsidP="00850A0E">
      <w:pPr>
        <w:jc w:val="right"/>
        <w:rPr>
          <w:rFonts w:ascii="Times New Roman" w:hAnsi="Times New Roman" w:cs="Times New Roman"/>
          <w:sz w:val="28"/>
          <w:szCs w:val="28"/>
        </w:rPr>
      </w:pPr>
      <w:r w:rsidRPr="00850A0E">
        <w:rPr>
          <w:rFonts w:ascii="Times New Roman" w:hAnsi="Times New Roman" w:cs="Times New Roman"/>
          <w:sz w:val="28"/>
          <w:szCs w:val="28"/>
        </w:rPr>
        <w:t>Основные показатели</w:t>
      </w:r>
    </w:p>
    <w:tbl>
      <w:tblPr>
        <w:tblW w:w="9623" w:type="dxa"/>
        <w:tblInd w:w="70" w:type="dxa"/>
        <w:tblLayout w:type="fixed"/>
        <w:tblCellMar>
          <w:left w:w="70" w:type="dxa"/>
          <w:right w:w="70" w:type="dxa"/>
        </w:tblCellMar>
        <w:tblLook w:val="0000" w:firstRow="0" w:lastRow="0" w:firstColumn="0" w:lastColumn="0" w:noHBand="0" w:noVBand="0"/>
      </w:tblPr>
      <w:tblGrid>
        <w:gridCol w:w="540"/>
        <w:gridCol w:w="2700"/>
        <w:gridCol w:w="2430"/>
        <w:gridCol w:w="1749"/>
        <w:gridCol w:w="2204"/>
      </w:tblGrid>
      <w:tr w:rsidR="00850A0E" w:rsidRPr="00EB75C2" w:rsidTr="00B11050">
        <w:trPr>
          <w:cantSplit/>
          <w:trHeight w:val="72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N п/п</w:t>
            </w:r>
          </w:p>
        </w:tc>
        <w:tc>
          <w:tcPr>
            <w:tcW w:w="270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Наименование </w:t>
            </w:r>
          </w:p>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показателей</w:t>
            </w:r>
          </w:p>
        </w:tc>
        <w:tc>
          <w:tcPr>
            <w:tcW w:w="243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Финансовый год, предшествующий последнему завершенному финансовому году</w:t>
            </w:r>
          </w:p>
        </w:tc>
        <w:tc>
          <w:tcPr>
            <w:tcW w:w="1749"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Последний отчетный финансовый год</w:t>
            </w:r>
          </w:p>
        </w:tc>
        <w:tc>
          <w:tcPr>
            <w:tcW w:w="2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Темп роста (процентов)</w:t>
            </w: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Общая сумма налоговых платежей в бюджеты всех   </w:t>
            </w:r>
            <w:r w:rsidRPr="00EB75C2">
              <w:rPr>
                <w:rFonts w:ascii="Times New Roman" w:hAnsi="Times New Roman" w:cs="Times New Roman"/>
                <w:sz w:val="28"/>
                <w:szCs w:val="28"/>
              </w:rPr>
              <w:br/>
              <w:t xml:space="preserve">уровней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2</w:t>
            </w:r>
            <w:r w:rsidRPr="00EB75C2">
              <w:rPr>
                <w:rFonts w:ascii="Times New Roman" w:hAnsi="Times New Roman" w:cs="Times New Roman"/>
                <w:sz w:val="28"/>
                <w:szCs w:val="28"/>
              </w:rPr>
              <w:t>.</w:t>
            </w:r>
          </w:p>
        </w:tc>
        <w:tc>
          <w:tcPr>
            <w:tcW w:w="270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Размер среднемесячной заработной платы работников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(рублей) </w:t>
            </w:r>
          </w:p>
        </w:tc>
        <w:tc>
          <w:tcPr>
            <w:tcW w:w="243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1749"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2</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Основные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4705"/>
        <w:gridCol w:w="4390"/>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 xml:space="preserve">N </w:t>
            </w:r>
            <w:r w:rsidRPr="00EB75C2">
              <w:rPr>
                <w:rFonts w:ascii="Times New Roman" w:hAnsi="Times New Roman" w:cs="Times New Roman"/>
                <w:sz w:val="28"/>
                <w:szCs w:val="28"/>
              </w:rPr>
              <w:br/>
              <w:t>п/п</w:t>
            </w:r>
          </w:p>
        </w:tc>
        <w:tc>
          <w:tcPr>
            <w:tcW w:w="470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Всего, за последний отчетный финансовый год</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Количество созданных рабочих мест</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(единиц)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470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Привлечение инвестиций </w:t>
            </w:r>
          </w:p>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(тыс. рублей)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Pr="00EB75C2" w:rsidRDefault="00850A0E" w:rsidP="00850A0E">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Таблица 3</w:t>
      </w:r>
    </w:p>
    <w:p w:rsidR="00850A0E" w:rsidRPr="00EB75C2" w:rsidRDefault="00850A0E" w:rsidP="00850A0E">
      <w:pPr>
        <w:pStyle w:val="ConsPlusNonformat"/>
        <w:widowControl/>
        <w:jc w:val="center"/>
        <w:rPr>
          <w:rFonts w:ascii="Times New Roman" w:hAnsi="Times New Roman" w:cs="Times New Roman"/>
          <w:sz w:val="28"/>
          <w:szCs w:val="28"/>
        </w:rPr>
      </w:pPr>
      <w:r w:rsidRPr="00EB75C2">
        <w:rPr>
          <w:rFonts w:ascii="Times New Roman" w:hAnsi="Times New Roman" w:cs="Times New Roman"/>
          <w:sz w:val="28"/>
          <w:szCs w:val="28"/>
        </w:rPr>
        <w:t>Дополнительные показатели</w:t>
      </w:r>
    </w:p>
    <w:tbl>
      <w:tblPr>
        <w:tblW w:w="9635" w:type="dxa"/>
        <w:tblInd w:w="70" w:type="dxa"/>
        <w:tblLayout w:type="fixed"/>
        <w:tblCellMar>
          <w:left w:w="70" w:type="dxa"/>
          <w:right w:w="70" w:type="dxa"/>
        </w:tblCellMar>
        <w:tblLook w:val="0000" w:firstRow="0" w:lastRow="0" w:firstColumn="0" w:lastColumn="0" w:noHBand="0" w:noVBand="0"/>
      </w:tblPr>
      <w:tblGrid>
        <w:gridCol w:w="540"/>
        <w:gridCol w:w="5556"/>
        <w:gridCol w:w="1485"/>
        <w:gridCol w:w="2054"/>
      </w:tblGrid>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sidRPr="00EB75C2">
              <w:rPr>
                <w:rFonts w:ascii="Times New Roman" w:hAnsi="Times New Roman" w:cs="Times New Roman"/>
                <w:sz w:val="28"/>
                <w:szCs w:val="28"/>
              </w:rPr>
              <w:t xml:space="preserve"> </w:t>
            </w:r>
            <w:r w:rsidRPr="00EB75C2">
              <w:rPr>
                <w:rFonts w:ascii="Times New Roman" w:hAnsi="Times New Roman" w:cs="Times New Roman"/>
                <w:sz w:val="28"/>
                <w:szCs w:val="28"/>
              </w:rPr>
              <w:br/>
              <w:t>п/п</w:t>
            </w:r>
          </w:p>
        </w:tc>
        <w:tc>
          <w:tcPr>
            <w:tcW w:w="5556"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Наименование показателей</w:t>
            </w:r>
          </w:p>
        </w:tc>
        <w:tc>
          <w:tcPr>
            <w:tcW w:w="1485" w:type="dxa"/>
            <w:tcBorders>
              <w:top w:val="single" w:sz="4" w:space="0" w:color="000000"/>
              <w:left w:val="single" w:sz="4" w:space="0" w:color="000000"/>
              <w:bottom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Наличие</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Отсутствие</w:t>
            </w: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1.</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Наличие наградных документов (личные и      </w:t>
            </w:r>
            <w:r w:rsidRPr="00EB75C2">
              <w:rPr>
                <w:rFonts w:ascii="Times New Roman" w:hAnsi="Times New Roman" w:cs="Times New Roman"/>
                <w:sz w:val="28"/>
                <w:szCs w:val="28"/>
              </w:rPr>
              <w:br/>
              <w:t xml:space="preserve">организации, перечислить и приложить копии) </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48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2.</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Участие в </w:t>
            </w:r>
            <w:proofErr w:type="spellStart"/>
            <w:r w:rsidRPr="00EB75C2">
              <w:rPr>
                <w:rFonts w:ascii="Times New Roman" w:hAnsi="Times New Roman" w:cs="Times New Roman"/>
                <w:sz w:val="28"/>
                <w:szCs w:val="28"/>
              </w:rPr>
              <w:t>выставочно</w:t>
            </w:r>
            <w:proofErr w:type="spellEnd"/>
            <w:r w:rsidRPr="00EB75C2">
              <w:rPr>
                <w:rFonts w:ascii="Times New Roman" w:hAnsi="Times New Roman" w:cs="Times New Roman"/>
                <w:sz w:val="28"/>
                <w:szCs w:val="28"/>
              </w:rPr>
              <w:t>-ярмарочных мероприятиях (перечислить, если есть дипломы участника - приложить копии)</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3.</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Благотворительная деятельность (перечислить, приложить отзывы)</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r w:rsidR="00850A0E" w:rsidRPr="00EB75C2" w:rsidTr="00B11050">
        <w:trPr>
          <w:cantSplit/>
          <w:trHeight w:val="360"/>
        </w:trPr>
        <w:tc>
          <w:tcPr>
            <w:tcW w:w="540"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center"/>
              <w:rPr>
                <w:rFonts w:ascii="Times New Roman" w:hAnsi="Times New Roman" w:cs="Times New Roman"/>
                <w:sz w:val="28"/>
                <w:szCs w:val="28"/>
              </w:rPr>
            </w:pPr>
            <w:r w:rsidRPr="00EB75C2">
              <w:rPr>
                <w:rFonts w:ascii="Times New Roman" w:hAnsi="Times New Roman" w:cs="Times New Roman"/>
                <w:sz w:val="28"/>
                <w:szCs w:val="28"/>
              </w:rPr>
              <w:t>4.</w:t>
            </w:r>
          </w:p>
        </w:tc>
        <w:tc>
          <w:tcPr>
            <w:tcW w:w="5556"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Общественная деятельность (название         </w:t>
            </w:r>
            <w:r w:rsidRPr="00EB75C2">
              <w:rPr>
                <w:rFonts w:ascii="Times New Roman" w:hAnsi="Times New Roman" w:cs="Times New Roman"/>
                <w:sz w:val="28"/>
                <w:szCs w:val="28"/>
              </w:rPr>
              <w:br/>
              <w:t>организации, членом которой являетесь)</w:t>
            </w:r>
          </w:p>
        </w:tc>
        <w:tc>
          <w:tcPr>
            <w:tcW w:w="1485" w:type="dxa"/>
            <w:tcBorders>
              <w:top w:val="single" w:sz="4" w:space="0" w:color="000000"/>
              <w:left w:val="single" w:sz="4" w:space="0" w:color="000000"/>
              <w:bottom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c>
          <w:tcPr>
            <w:tcW w:w="2054" w:type="dxa"/>
            <w:tcBorders>
              <w:top w:val="single" w:sz="4" w:space="0" w:color="000000"/>
              <w:left w:val="single" w:sz="4" w:space="0" w:color="000000"/>
              <w:bottom w:val="single" w:sz="4" w:space="0" w:color="000000"/>
              <w:right w:val="single" w:sz="4" w:space="0" w:color="000000"/>
            </w:tcBorders>
            <w:shd w:val="clear" w:color="auto" w:fill="auto"/>
          </w:tcPr>
          <w:p w:rsidR="00850A0E" w:rsidRPr="00EB75C2" w:rsidRDefault="00850A0E" w:rsidP="00B11050">
            <w:pPr>
              <w:pStyle w:val="ConsPlusCell"/>
              <w:widowControl/>
              <w:snapToGrid w:val="0"/>
              <w:jc w:val="center"/>
              <w:rPr>
                <w:rFonts w:ascii="Times New Roman" w:hAnsi="Times New Roman" w:cs="Times New Roman"/>
                <w:sz w:val="28"/>
                <w:szCs w:val="28"/>
              </w:rPr>
            </w:pPr>
          </w:p>
        </w:tc>
      </w:tr>
    </w:tbl>
    <w:p w:rsidR="00850A0E" w:rsidRDefault="00850A0E" w:rsidP="00850A0E">
      <w:pPr>
        <w:autoSpaceDE w:val="0"/>
        <w:jc w:val="both"/>
        <w:rPr>
          <w:rFonts w:cs="Times New Roman"/>
          <w:sz w:val="28"/>
          <w:szCs w:val="28"/>
        </w:rPr>
      </w:pPr>
    </w:p>
    <w:p w:rsidR="00850A0E" w:rsidRPr="00EB75C2" w:rsidRDefault="00850A0E" w:rsidP="00850A0E">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Руководитель </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________________________ </w:t>
      </w:r>
      <w:r>
        <w:rPr>
          <w:rFonts w:ascii="Times New Roman" w:hAnsi="Times New Roman" w:cs="Times New Roman"/>
          <w:sz w:val="28"/>
          <w:szCs w:val="28"/>
        </w:rPr>
        <w:t xml:space="preserve"> «</w:t>
      </w:r>
      <w:r w:rsidRPr="00EB75C2">
        <w:rPr>
          <w:rFonts w:ascii="Times New Roman" w:hAnsi="Times New Roman" w:cs="Times New Roman"/>
          <w:sz w:val="28"/>
          <w:szCs w:val="28"/>
        </w:rPr>
        <w:t>___» _________ 20__ г.</w:t>
      </w:r>
    </w:p>
    <w:p w:rsidR="00850A0E" w:rsidRPr="005F0697" w:rsidRDefault="00850A0E" w:rsidP="00850A0E">
      <w:pPr>
        <w:pStyle w:val="ConsPlusNonformat"/>
        <w:widowControl/>
        <w:rPr>
          <w:rFonts w:ascii="Times New Roman" w:hAnsi="Times New Roman" w:cs="Times New Roman"/>
          <w:sz w:val="16"/>
          <w:szCs w:val="16"/>
        </w:rPr>
      </w:pPr>
      <w:r w:rsidRPr="00EB75C2">
        <w:rPr>
          <w:rFonts w:ascii="Times New Roman" w:hAnsi="Times New Roman" w:cs="Times New Roman"/>
          <w:sz w:val="28"/>
          <w:szCs w:val="28"/>
        </w:rPr>
        <w:t xml:space="preserve">                                               </w:t>
      </w:r>
      <w:r w:rsidRPr="005F0697">
        <w:rPr>
          <w:rFonts w:ascii="Times New Roman" w:hAnsi="Times New Roman" w:cs="Times New Roman"/>
          <w:sz w:val="16"/>
          <w:szCs w:val="16"/>
        </w:rPr>
        <w:t>(подпись)</w:t>
      </w:r>
    </w:p>
    <w:p w:rsidR="00850A0E" w:rsidRDefault="00850A0E" w:rsidP="00850A0E">
      <w:pPr>
        <w:pStyle w:val="ConsPlusNonformat"/>
        <w:widowControl/>
        <w:ind w:left="5387"/>
        <w:jc w:val="center"/>
        <w:rPr>
          <w:rFonts w:ascii="Times New Roman" w:hAnsi="Times New Roman" w:cs="Times New Roman"/>
          <w:sz w:val="28"/>
          <w:szCs w:val="28"/>
        </w:rPr>
      </w:pPr>
      <w:r w:rsidRPr="00EB75C2">
        <w:rPr>
          <w:rFonts w:ascii="Times New Roman" w:hAnsi="Times New Roman" w:cs="Times New Roman"/>
          <w:sz w:val="28"/>
          <w:szCs w:val="28"/>
        </w:rPr>
        <w:t>М.П.</w:t>
      </w:r>
    </w:p>
    <w:p w:rsidR="00850A0E" w:rsidRP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Приложение №2</w:t>
      </w:r>
    </w:p>
    <w:p w:rsidR="00850A0E"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5431AC"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«Предприниматель года» в</w:t>
      </w:r>
    </w:p>
    <w:p w:rsidR="005431AC" w:rsidRDefault="00850A0E" w:rsidP="006A5271">
      <w:pPr>
        <w:spacing w:after="0" w:line="240" w:lineRule="auto"/>
        <w:ind w:left="4253"/>
        <w:jc w:val="center"/>
        <w:rPr>
          <w:rFonts w:ascii="Times New Roman" w:hAnsi="Times New Roman" w:cs="Times New Roman"/>
          <w:sz w:val="28"/>
          <w:szCs w:val="28"/>
        </w:rPr>
      </w:pPr>
      <w:r w:rsidRPr="00850A0E">
        <w:rPr>
          <w:rFonts w:ascii="Times New Roman" w:hAnsi="Times New Roman" w:cs="Times New Roman"/>
          <w:sz w:val="28"/>
          <w:szCs w:val="28"/>
        </w:rPr>
        <w:t>Новоселицком муниципальном округе</w:t>
      </w:r>
    </w:p>
    <w:p w:rsidR="00850A0E" w:rsidRPr="006A5271" w:rsidRDefault="006A5271" w:rsidP="006A5271">
      <w:pPr>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50A0E" w:rsidRDefault="00850A0E" w:rsidP="00850A0E"/>
    <w:p w:rsidR="00850A0E" w:rsidRPr="005431AC" w:rsidRDefault="00366F3A" w:rsidP="005431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50A0E" w:rsidRPr="005431AC">
        <w:rPr>
          <w:rFonts w:ascii="Times New Roman" w:hAnsi="Times New Roman" w:cs="Times New Roman"/>
          <w:sz w:val="28"/>
          <w:szCs w:val="28"/>
        </w:rPr>
        <w:t>Форма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АНКЕТА</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участника конкурса</w:t>
      </w:r>
    </w:p>
    <w:p w:rsidR="00850A0E" w:rsidRDefault="00850A0E" w:rsidP="00850A0E"/>
    <w:tbl>
      <w:tblPr>
        <w:tblW w:w="9936" w:type="dxa"/>
        <w:tblInd w:w="-431" w:type="dxa"/>
        <w:tblLayout w:type="fixed"/>
        <w:tblCellMar>
          <w:left w:w="70" w:type="dxa"/>
          <w:right w:w="70" w:type="dxa"/>
        </w:tblCellMar>
        <w:tblLook w:val="0000" w:firstRow="0" w:lastRow="0" w:firstColumn="0" w:lastColumn="0" w:noHBand="0" w:noVBand="0"/>
      </w:tblPr>
      <w:tblGrid>
        <w:gridCol w:w="5388"/>
        <w:gridCol w:w="4548"/>
      </w:tblGrid>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Полное наименование организации </w:t>
            </w:r>
          </w:p>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индивидуального 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Сокращенное наименование организации (индивидуального</w:t>
            </w:r>
            <w:r>
              <w:rPr>
                <w:rFonts w:ascii="Times New Roman" w:hAnsi="Times New Roman" w:cs="Times New Roman"/>
                <w:sz w:val="28"/>
                <w:szCs w:val="28"/>
              </w:rPr>
              <w:t xml:space="preserve"> </w:t>
            </w:r>
            <w:r w:rsidRPr="00EB75C2">
              <w:rPr>
                <w:rFonts w:ascii="Times New Roman" w:hAnsi="Times New Roman" w:cs="Times New Roman"/>
                <w:sz w:val="28"/>
                <w:szCs w:val="28"/>
              </w:rPr>
              <w:t xml:space="preserve">предпринимателя)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Юридический адрес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Фактическое местонахождение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телефон, факс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e-</w:t>
            </w:r>
            <w:proofErr w:type="spellStart"/>
            <w:r w:rsidRPr="00EB75C2">
              <w:rPr>
                <w:rFonts w:ascii="Times New Roman" w:hAnsi="Times New Roman" w:cs="Times New Roman"/>
                <w:sz w:val="28"/>
                <w:szCs w:val="28"/>
              </w:rPr>
              <w:t>mail</w:t>
            </w:r>
            <w:proofErr w:type="spellEnd"/>
            <w:r w:rsidRPr="00EB75C2">
              <w:rPr>
                <w:rFonts w:ascii="Times New Roman" w:hAnsi="Times New Roman" w:cs="Times New Roman"/>
                <w:sz w:val="28"/>
                <w:szCs w:val="28"/>
              </w:rP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Основные виды предпринимательской деятельности</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Численность штатных работников</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Дата регистрации организации (индивидуального предпринимателя)</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Банковские реквизиты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ИНН/КПП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ОКВЭД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Ф.И.О. руководителя, наименование должности руководителя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Cell"/>
              <w:widowControl/>
              <w:rPr>
                <w:rFonts w:ascii="Times New Roman" w:hAnsi="Times New Roman" w:cs="Times New Roman"/>
                <w:sz w:val="28"/>
                <w:szCs w:val="28"/>
              </w:rPr>
            </w:pPr>
            <w:r w:rsidRPr="00EB75C2">
              <w:rPr>
                <w:rFonts w:ascii="Times New Roman" w:hAnsi="Times New Roman" w:cs="Times New Roman"/>
                <w:sz w:val="28"/>
                <w:szCs w:val="28"/>
              </w:rPr>
              <w:t xml:space="preserve">Стаж работы в качестве руководителя данной организации, общий стаж работы руководителем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bl>
    <w:p w:rsidR="005431AC" w:rsidRPr="00EB75C2" w:rsidRDefault="005431AC" w:rsidP="005431AC">
      <w:pPr>
        <w:pStyle w:val="ConsPlusNonformat"/>
        <w:widowControl/>
        <w:numPr>
          <w:ilvl w:val="0"/>
          <w:numId w:val="2"/>
        </w:numPr>
        <w:ind w:left="540" w:hanging="540"/>
        <w:rPr>
          <w:rFonts w:ascii="Times New Roman" w:hAnsi="Times New Roman" w:cs="Times New Roman"/>
          <w:sz w:val="28"/>
          <w:szCs w:val="28"/>
        </w:rPr>
      </w:pPr>
      <w:r w:rsidRPr="00EB75C2">
        <w:rPr>
          <w:rFonts w:ascii="Times New Roman" w:hAnsi="Times New Roman" w:cs="Times New Roman"/>
          <w:sz w:val="28"/>
          <w:szCs w:val="28"/>
        </w:rPr>
        <w:t>К какой отрасли относится ваша организация?</w:t>
      </w:r>
    </w:p>
    <w:p w:rsidR="005431AC" w:rsidRPr="00EB75C2" w:rsidRDefault="005431AC" w:rsidP="005431AC">
      <w:pPr>
        <w:pStyle w:val="ConsPlusNonformat"/>
        <w:widowControl/>
        <w:ind w:left="540"/>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______________________________________________________________</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ind w:left="0" w:firstLine="0"/>
        <w:jc w:val="both"/>
        <w:rPr>
          <w:rFonts w:ascii="Times New Roman" w:hAnsi="Times New Roman" w:cs="Times New Roman"/>
          <w:sz w:val="28"/>
          <w:szCs w:val="28"/>
        </w:rPr>
      </w:pPr>
      <w:r w:rsidRPr="00EB75C2">
        <w:rPr>
          <w:rFonts w:ascii="Times New Roman" w:hAnsi="Times New Roman" w:cs="Times New Roman"/>
          <w:sz w:val="28"/>
          <w:szCs w:val="28"/>
        </w:rPr>
        <w:t>За счет чего достигается качество вып</w:t>
      </w:r>
      <w:r>
        <w:rPr>
          <w:rFonts w:ascii="Times New Roman" w:hAnsi="Times New Roman" w:cs="Times New Roman"/>
          <w:sz w:val="28"/>
          <w:szCs w:val="28"/>
        </w:rPr>
        <w:t xml:space="preserve">ускаемой продукции, выполненных </w:t>
      </w:r>
      <w:r w:rsidRPr="00EB75C2">
        <w:rPr>
          <w:rFonts w:ascii="Times New Roman" w:hAnsi="Times New Roman" w:cs="Times New Roman"/>
          <w:sz w:val="28"/>
          <w:szCs w:val="28"/>
        </w:rPr>
        <w:t>работ, оказанных услуг?</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Использование собственных технологий (ноу-хау), современных технологий организации бизнеса и т.п.</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Исключительно жесткий контроль сотрудников организации</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ind w:firstLine="33"/>
              <w:jc w:val="both"/>
              <w:rPr>
                <w:rFonts w:ascii="Times New Roman" w:hAnsi="Times New Roman" w:cs="Times New Roman"/>
                <w:sz w:val="28"/>
                <w:szCs w:val="28"/>
              </w:rPr>
            </w:pPr>
            <w:r w:rsidRPr="00EB75C2">
              <w:rPr>
                <w:rFonts w:ascii="Times New Roman" w:hAnsi="Times New Roman" w:cs="Times New Roman"/>
                <w:sz w:val="28"/>
                <w:szCs w:val="28"/>
              </w:rPr>
              <w:t>Все получается само собой</w:t>
            </w:r>
          </w:p>
        </w:tc>
      </w:tr>
    </w:tbl>
    <w:p w:rsidR="005431AC" w:rsidRDefault="005431AC" w:rsidP="005431AC">
      <w:pPr>
        <w:pStyle w:val="ConsPlusNonformat"/>
        <w:widowControl/>
        <w:numPr>
          <w:ilvl w:val="0"/>
          <w:numId w:val="2"/>
        </w:numPr>
        <w:jc w:val="both"/>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Обновился ли за последний отчетный финансовый</w:t>
      </w:r>
      <w:r w:rsidRPr="00EB75C2">
        <w:rPr>
          <w:rFonts w:ascii="Times New Roman" w:hAnsi="Times New Roman" w:cs="Times New Roman"/>
          <w:sz w:val="28"/>
          <w:szCs w:val="28"/>
        </w:rPr>
        <w:t xml:space="preserve"> год ассортимент продукции (укажите, какой вид продукции был предложен)?</w:t>
      </w:r>
    </w:p>
    <w:p w:rsidR="005431AC" w:rsidRPr="00EB75C2" w:rsidRDefault="005431AC" w:rsidP="005431AC">
      <w:pPr>
        <w:pStyle w:val="ConsPlusNonformat"/>
        <w:widowControl/>
        <w:ind w:left="540"/>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предложили новый ассортимент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366F3A" w:rsidP="00B11050">
            <w:pPr>
              <w:pStyle w:val="ConsPlusNonformat"/>
              <w:widowControl/>
              <w:rPr>
                <w:rFonts w:ascii="Times New Roman" w:hAnsi="Times New Roman" w:cs="Times New Roman"/>
                <w:sz w:val="28"/>
                <w:szCs w:val="28"/>
              </w:rPr>
            </w:pPr>
            <w:r>
              <w:rPr>
                <w:rFonts w:ascii="Times New Roman" w:hAnsi="Times New Roman" w:cs="Times New Roman"/>
                <w:sz w:val="28"/>
                <w:szCs w:val="28"/>
              </w:rPr>
              <w:t>Нет, мы</w:t>
            </w:r>
            <w:r w:rsidR="005431AC" w:rsidRPr="00EB75C2">
              <w:rPr>
                <w:rFonts w:ascii="Times New Roman" w:hAnsi="Times New Roman" w:cs="Times New Roman"/>
                <w:sz w:val="28"/>
                <w:szCs w:val="28"/>
              </w:rPr>
              <w:t xml:space="preserve"> успешно работаем на  своем  рынке и не  планируем  переход на другой рынок</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но мы планируем освоение новых рынков сбыта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У нас отсутствуют возможности по освоению новых рынков</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2"/>
        </w:numPr>
        <w:rPr>
          <w:rFonts w:ascii="Times New Roman" w:hAnsi="Times New Roman" w:cs="Times New Roman"/>
          <w:sz w:val="28"/>
          <w:szCs w:val="28"/>
        </w:rPr>
      </w:pPr>
      <w:r w:rsidRPr="00EB75C2">
        <w:rPr>
          <w:rFonts w:ascii="Times New Roman" w:hAnsi="Times New Roman" w:cs="Times New Roman"/>
          <w:sz w:val="28"/>
          <w:szCs w:val="28"/>
        </w:rPr>
        <w:t>Какие программы предусмотрены для постоянных покупателей?</w:t>
      </w:r>
    </w:p>
    <w:p w:rsidR="005431AC" w:rsidRPr="00EB75C2" w:rsidRDefault="005431AC" w:rsidP="005431AC">
      <w:pPr>
        <w:pStyle w:val="ConsPlusNonformat"/>
        <w:widowControl/>
        <w:ind w:left="5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Скидки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дисконтные или клубные карты</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Рассрочка товаров</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Специальные акции, проводимые организацией</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Прочее</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У меня нет </w:t>
            </w:r>
            <w:r w:rsidRPr="00EB75C2">
              <w:rPr>
                <w:rFonts w:ascii="Times New Roman" w:hAnsi="Times New Roman" w:cs="Times New Roman"/>
                <w:sz w:val="28"/>
                <w:szCs w:val="28"/>
              </w:rPr>
              <w:t>постоянных покупател</w:t>
            </w:r>
            <w:r>
              <w:rPr>
                <w:rFonts w:ascii="Times New Roman" w:hAnsi="Times New Roman" w:cs="Times New Roman"/>
                <w:sz w:val="28"/>
                <w:szCs w:val="28"/>
              </w:rPr>
              <w:t>ей, все</w:t>
            </w:r>
            <w:r w:rsidRPr="00EB75C2">
              <w:rPr>
                <w:rFonts w:ascii="Times New Roman" w:hAnsi="Times New Roman" w:cs="Times New Roman"/>
                <w:sz w:val="28"/>
                <w:szCs w:val="28"/>
              </w:rPr>
              <w:t xml:space="preserve"> покупки осуществляются только один раз</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5. Имеет ли ваша</w:t>
      </w:r>
      <w:r w:rsidRPr="00EB75C2">
        <w:rPr>
          <w:rFonts w:ascii="Times New Roman" w:hAnsi="Times New Roman" w:cs="Times New Roman"/>
          <w:sz w:val="28"/>
          <w:szCs w:val="28"/>
        </w:rPr>
        <w:t xml:space="preserve"> </w:t>
      </w:r>
      <w:r>
        <w:rPr>
          <w:rFonts w:ascii="Times New Roman" w:hAnsi="Times New Roman" w:cs="Times New Roman"/>
          <w:sz w:val="28"/>
          <w:szCs w:val="28"/>
        </w:rPr>
        <w:t>организация (</w:t>
      </w:r>
      <w:r w:rsidRPr="00EB75C2">
        <w:rPr>
          <w:rFonts w:ascii="Times New Roman" w:hAnsi="Times New Roman" w:cs="Times New Roman"/>
          <w:sz w:val="28"/>
          <w:szCs w:val="28"/>
        </w:rPr>
        <w:t>фирма</w:t>
      </w:r>
      <w:r>
        <w:rPr>
          <w:rFonts w:ascii="Times New Roman" w:hAnsi="Times New Roman" w:cs="Times New Roman"/>
          <w:sz w:val="28"/>
          <w:szCs w:val="28"/>
        </w:rPr>
        <w:t>)</w:t>
      </w:r>
      <w:r w:rsidRPr="00EB75C2">
        <w:rPr>
          <w:rFonts w:ascii="Times New Roman" w:hAnsi="Times New Roman" w:cs="Times New Roman"/>
          <w:sz w:val="28"/>
          <w:szCs w:val="28"/>
        </w:rPr>
        <w:t xml:space="preserve"> символику (логотип, слоган, фирменный цвет)? Приложите.</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не имеет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 имеет, но в скором времени будет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Нам это не нужно</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6. Как вы считаете, увеличилась ли узнаваемость вашей организации за последний отчетный финансовый год по сравнению с финансовым годом, </w:t>
      </w:r>
      <w:r w:rsidRPr="00EB75C2">
        <w:rPr>
          <w:rFonts w:ascii="Times New Roman" w:hAnsi="Times New Roman" w:cs="Times New Roman"/>
          <w:sz w:val="28"/>
          <w:szCs w:val="28"/>
        </w:rPr>
        <w:lastRenderedPageBreak/>
        <w:t>предшествующим последнему завершенному финансовому году? Опишите, в чем это выражено.</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мы  стали существенно отличаться от конкурентов  качеством товаров (услуг)</w:t>
            </w:r>
          </w:p>
        </w:tc>
      </w:tr>
    </w:tbl>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у нас остается высокое качество продукции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 осталась на прежнем уровне</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Нет, снизилась</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7. В чем выражается стимулирование персонала вашей организации?</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9213"/>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Благодарности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Подарки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Дополнительные отпуска</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Денежные премии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Получение высшего или второго высшего образования за счет организации</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9213"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Дополнительные социальные гарантии</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8. Как изменился количественный кадровый состав вашей организации за последний отчетный финансовый год по сравнению с предшествующим последнему завершенному финансовому году?</w:t>
      </w:r>
    </w:p>
    <w:p w:rsidR="005431AC" w:rsidRPr="00EB75C2" w:rsidRDefault="005431AC" w:rsidP="005431AC">
      <w:pPr>
        <w:pStyle w:val="ConsPlusNonformat"/>
        <w:widowControl/>
        <w:jc w:val="both"/>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Увеличился за счет создания дополнительных рабочих мест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Уменьшился</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jc w:val="both"/>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Не изменился</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 xml:space="preserve">9. Пожалуйста, укажите количество сотрудников, прошедших повышение уровня квалификации в прошлом финансовом году </w:t>
      </w:r>
      <w:r>
        <w:rPr>
          <w:rFonts w:ascii="Times New Roman" w:hAnsi="Times New Roman" w:cs="Times New Roman"/>
          <w:sz w:val="28"/>
          <w:szCs w:val="28"/>
        </w:rPr>
        <w:t>________ чел., _______</w:t>
      </w:r>
      <w:r w:rsidRPr="00EB75C2">
        <w:rPr>
          <w:rFonts w:ascii="Times New Roman" w:hAnsi="Times New Roman" w:cs="Times New Roman"/>
          <w:sz w:val="28"/>
          <w:szCs w:val="28"/>
        </w:rPr>
        <w:t xml:space="preserve"> % от общего числа сотрудников.</w:t>
      </w:r>
    </w:p>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Пожалуйста, укажите уровень средней заработной платы в организации (в рублях).</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3000</w:t>
            </w:r>
          </w:p>
        </w:tc>
      </w:tr>
      <w:tr w:rsidR="005431AC" w:rsidRPr="00EB75C2" w:rsidTr="00B11050">
        <w:tc>
          <w:tcPr>
            <w:tcW w:w="534" w:type="dxa"/>
            <w:tcBorders>
              <w:top w:val="single" w:sz="4" w:space="0" w:color="auto"/>
              <w:bottom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p>
        </w:tc>
      </w:tr>
      <w:tr w:rsidR="005431AC" w:rsidRPr="00EB75C2" w:rsidTr="00B11050">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auto"/>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 500</w:t>
            </w:r>
            <w:r>
              <w:rPr>
                <w:rFonts w:ascii="Times New Roman" w:hAnsi="Times New Roman" w:cs="Times New Roman"/>
                <w:sz w:val="28"/>
                <w:szCs w:val="28"/>
              </w:rPr>
              <w:t>0</w:t>
            </w:r>
            <w:r w:rsidRPr="00EB75C2">
              <w:rPr>
                <w:rFonts w:ascii="Times New Roman" w:hAnsi="Times New Roman" w:cs="Times New Roman"/>
                <w:sz w:val="28"/>
                <w:szCs w:val="28"/>
              </w:rPr>
              <w:t xml:space="preserve"> до 8000</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 8001</w:t>
            </w:r>
            <w:r w:rsidRPr="00EB75C2">
              <w:rPr>
                <w:rFonts w:ascii="Times New Roman" w:hAnsi="Times New Roman" w:cs="Times New Roman"/>
                <w:sz w:val="28"/>
                <w:szCs w:val="28"/>
              </w:rPr>
              <w:t xml:space="preserve"> до 15000</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свыше 15000</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jc w:val="both"/>
        <w:rPr>
          <w:rFonts w:ascii="Times New Roman" w:hAnsi="Times New Roman" w:cs="Times New Roman"/>
          <w:sz w:val="28"/>
          <w:szCs w:val="28"/>
        </w:rPr>
      </w:pPr>
      <w:r w:rsidRPr="00EB75C2">
        <w:rPr>
          <w:rFonts w:ascii="Times New Roman" w:hAnsi="Times New Roman" w:cs="Times New Roman"/>
          <w:sz w:val="28"/>
          <w:szCs w:val="28"/>
        </w:rPr>
        <w:t>Укажите, пожалуйста, возраст руководителя организации</w:t>
      </w:r>
    </w:p>
    <w:p w:rsidR="005431AC" w:rsidRPr="00EB75C2" w:rsidRDefault="005431AC" w:rsidP="005431AC">
      <w:pPr>
        <w:pStyle w:val="ConsPlusNonformat"/>
        <w:widowControl/>
        <w:ind w:left="66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до 25 лет</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25 - 32</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33 - 45</w:t>
            </w:r>
          </w:p>
        </w:tc>
      </w:tr>
    </w:tbl>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46 - 55</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jc w:val="both"/>
              <w:rPr>
                <w:rFonts w:ascii="Times New Roman" w:hAnsi="Times New Roman" w:cs="Times New Roman"/>
                <w:sz w:val="28"/>
                <w:szCs w:val="28"/>
              </w:rPr>
            </w:pPr>
            <w:r w:rsidRPr="00EB75C2">
              <w:rPr>
                <w:rFonts w:ascii="Times New Roman" w:hAnsi="Times New Roman" w:cs="Times New Roman"/>
                <w:sz w:val="28"/>
                <w:szCs w:val="28"/>
              </w:rPr>
              <w:t>свыше 55</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Укажите в процент</w:t>
      </w:r>
      <w:r>
        <w:rPr>
          <w:rFonts w:ascii="Times New Roman" w:hAnsi="Times New Roman" w:cs="Times New Roman"/>
          <w:sz w:val="28"/>
          <w:szCs w:val="28"/>
        </w:rPr>
        <w:t xml:space="preserve">ном отношении от общей выручки объем благотворительной поддержки, оказанной за </w:t>
      </w:r>
      <w:r w:rsidRPr="00EB75C2">
        <w:rPr>
          <w:rFonts w:ascii="Times New Roman" w:hAnsi="Times New Roman" w:cs="Times New Roman"/>
          <w:sz w:val="28"/>
          <w:szCs w:val="28"/>
        </w:rPr>
        <w:t>последний отчетный финансовый год, различным социальным группам. Приложите отзывы о вашей благотворительной помощи.</w:t>
      </w:r>
    </w:p>
    <w:p w:rsidR="005431AC" w:rsidRPr="00EB75C2" w:rsidRDefault="005431AC" w:rsidP="005431AC">
      <w:pPr>
        <w:pStyle w:val="ConsPlusNonformat"/>
        <w:widowControl/>
        <w:ind w:left="240"/>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Больным и инвалидам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Ветеранам 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Малообеспеченным 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Почти всем, кто обращается 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Одаренным детям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Деятелям искусства и культуры 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Сиротам ____________________________________________________%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Многодетным семьям 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Другое (укажите) ____________________________________________%</w:t>
            </w:r>
          </w:p>
        </w:tc>
      </w:tr>
      <w:tr w:rsidR="005431AC" w:rsidRPr="00EB75C2" w:rsidTr="00B11050">
        <w:tc>
          <w:tcPr>
            <w:tcW w:w="534" w:type="dxa"/>
            <w:tcBorders>
              <w:top w:val="single" w:sz="4" w:space="0" w:color="000000"/>
              <w:bottom w:val="single" w:sz="4" w:space="0" w:color="000000"/>
            </w:tcBorders>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Благотворительная помощь не оказывается</w:t>
            </w:r>
          </w:p>
        </w:tc>
      </w:tr>
    </w:tbl>
    <w:p w:rsidR="005431AC" w:rsidRPr="00EB75C2" w:rsidRDefault="005431AC" w:rsidP="005431AC">
      <w:pPr>
        <w:pStyle w:val="ConsPlusNonformat"/>
        <w:widowControl/>
        <w:ind w:left="240"/>
        <w:rPr>
          <w:rFonts w:ascii="Times New Roman" w:hAnsi="Times New Roman" w:cs="Times New Roman"/>
          <w:sz w:val="28"/>
          <w:szCs w:val="28"/>
        </w:rPr>
      </w:pPr>
    </w:p>
    <w:p w:rsidR="005431AC" w:rsidRPr="00EB75C2" w:rsidRDefault="005431AC" w:rsidP="005431AC">
      <w:pPr>
        <w:pStyle w:val="ConsPlusNonformat"/>
        <w:widowControl/>
        <w:numPr>
          <w:ilvl w:val="0"/>
          <w:numId w:val="1"/>
        </w:numPr>
        <w:tabs>
          <w:tab w:val="left" w:pos="0"/>
        </w:tabs>
        <w:jc w:val="both"/>
        <w:rPr>
          <w:rFonts w:ascii="Times New Roman" w:hAnsi="Times New Roman" w:cs="Times New Roman"/>
          <w:sz w:val="28"/>
          <w:szCs w:val="28"/>
        </w:rPr>
      </w:pPr>
      <w:r w:rsidRPr="00EB75C2">
        <w:rPr>
          <w:rFonts w:ascii="Times New Roman" w:hAnsi="Times New Roman" w:cs="Times New Roman"/>
          <w:sz w:val="28"/>
          <w:szCs w:val="28"/>
        </w:rPr>
        <w:t>Используется ли в вашей организации труд инвалидов? Если да, то укажите их количество.</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Да _____________________ кол-во чел.</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Pr="00EB75C2"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14. Имеется ли у вас задолженность перед бюджетами всех уровней </w:t>
      </w:r>
      <w:r w:rsidRPr="00EB75C2">
        <w:rPr>
          <w:rFonts w:ascii="Times New Roman" w:hAnsi="Times New Roman" w:cs="Times New Roman"/>
          <w:sz w:val="28"/>
          <w:szCs w:val="28"/>
        </w:rPr>
        <w:t>бюджетной системы РФ?</w:t>
      </w:r>
    </w:p>
    <w:p w:rsidR="005431AC" w:rsidRPr="00EB75C2" w:rsidRDefault="005431AC" w:rsidP="005431AC">
      <w:pPr>
        <w:pStyle w:val="ConsPlusNonformat"/>
        <w:widowControl/>
        <w:rPr>
          <w:rFonts w:ascii="Times New Roman" w:hAnsi="Times New Roman" w:cs="Times New Roman"/>
          <w:sz w:val="28"/>
          <w:szCs w:val="28"/>
        </w:rPr>
      </w:pPr>
    </w:p>
    <w:tbl>
      <w:tblPr>
        <w:tblW w:w="0" w:type="auto"/>
        <w:tblInd w:w="-35" w:type="dxa"/>
        <w:tblLayout w:type="fixed"/>
        <w:tblLook w:val="0000" w:firstRow="0" w:lastRow="0" w:firstColumn="0" w:lastColumn="0" w:noHBand="0" w:noVBand="0"/>
      </w:tblPr>
      <w:tblGrid>
        <w:gridCol w:w="534"/>
        <w:gridCol w:w="8930"/>
      </w:tblGrid>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rPr>
                <w:rFonts w:ascii="Times New Roman" w:hAnsi="Times New Roman" w:cs="Times New Roman"/>
                <w:sz w:val="28"/>
                <w:szCs w:val="28"/>
              </w:rPr>
            </w:pPr>
            <w:r w:rsidRPr="00EB75C2">
              <w:rPr>
                <w:rFonts w:ascii="Times New Roman" w:hAnsi="Times New Roman" w:cs="Times New Roman"/>
                <w:sz w:val="28"/>
                <w:szCs w:val="28"/>
              </w:rPr>
              <w:t xml:space="preserve">Да </w:t>
            </w:r>
          </w:p>
        </w:tc>
      </w:tr>
      <w:tr w:rsidR="005431AC" w:rsidRPr="00EB75C2" w:rsidTr="00B11050">
        <w:tc>
          <w:tcPr>
            <w:tcW w:w="534" w:type="dxa"/>
            <w:tcBorders>
              <w:top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r>
      <w:tr w:rsidR="005431AC" w:rsidRPr="00EB75C2" w:rsidTr="00B11050">
        <w:tc>
          <w:tcPr>
            <w:tcW w:w="534" w:type="dxa"/>
            <w:tcBorders>
              <w:top w:val="single" w:sz="4" w:space="0" w:color="000000"/>
              <w:left w:val="single" w:sz="4" w:space="0" w:color="000000"/>
              <w:bottom w:val="single" w:sz="4" w:space="0" w:color="000000"/>
            </w:tcBorders>
            <w:shd w:val="clear" w:color="auto" w:fill="auto"/>
            <w:vAlign w:val="center"/>
          </w:tcPr>
          <w:p w:rsidR="005431AC" w:rsidRPr="00EB75C2" w:rsidRDefault="005431AC" w:rsidP="00B11050">
            <w:pPr>
              <w:pStyle w:val="ConsPlusNonformat"/>
              <w:widowControl/>
              <w:snapToGrid w:val="0"/>
              <w:rPr>
                <w:rFonts w:ascii="Times New Roman" w:hAnsi="Times New Roman" w:cs="Times New Roman"/>
                <w:sz w:val="28"/>
                <w:szCs w:val="28"/>
              </w:rPr>
            </w:pPr>
          </w:p>
        </w:tc>
        <w:tc>
          <w:tcPr>
            <w:tcW w:w="8930" w:type="dxa"/>
            <w:tcBorders>
              <w:left w:val="single" w:sz="4" w:space="0" w:color="000000"/>
            </w:tcBorders>
            <w:shd w:val="clear" w:color="auto" w:fill="auto"/>
            <w:vAlign w:val="center"/>
          </w:tcPr>
          <w:p w:rsidR="005431AC" w:rsidRPr="00EB75C2" w:rsidRDefault="005431AC" w:rsidP="00B11050">
            <w:pPr>
              <w:pStyle w:val="ConsPlusNonformat"/>
              <w:widowControl/>
              <w:ind w:firstLine="33"/>
              <w:rPr>
                <w:rFonts w:ascii="Times New Roman" w:hAnsi="Times New Roman" w:cs="Times New Roman"/>
                <w:sz w:val="28"/>
                <w:szCs w:val="28"/>
              </w:rPr>
            </w:pPr>
            <w:r w:rsidRPr="00EB75C2">
              <w:rPr>
                <w:rFonts w:ascii="Times New Roman" w:hAnsi="Times New Roman" w:cs="Times New Roman"/>
                <w:sz w:val="28"/>
                <w:szCs w:val="28"/>
              </w:rPr>
              <w:t>Нет</w:t>
            </w:r>
          </w:p>
        </w:tc>
      </w:tr>
    </w:tbl>
    <w:p w:rsidR="005431AC" w:rsidRPr="00EB75C2" w:rsidRDefault="005431AC" w:rsidP="005431AC">
      <w:pPr>
        <w:pStyle w:val="ConsPlusNonformat"/>
        <w:widowControl/>
        <w:rPr>
          <w:rFonts w:ascii="Times New Roman" w:hAnsi="Times New Roman" w:cs="Times New Roman"/>
          <w:sz w:val="28"/>
          <w:szCs w:val="28"/>
        </w:rPr>
      </w:pPr>
    </w:p>
    <w:p w:rsidR="005431AC" w:rsidRDefault="005431AC" w:rsidP="005431A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Настоящим подтверждаю участие в ежегодном </w:t>
      </w:r>
      <w:r w:rsidRPr="00E90C67">
        <w:rPr>
          <w:rFonts w:ascii="Times New Roman" w:hAnsi="Times New Roman" w:cs="Times New Roman"/>
          <w:sz w:val="28"/>
          <w:szCs w:val="28"/>
        </w:rPr>
        <w:t xml:space="preserve">конкурсе «Предприниматель года» в </w:t>
      </w:r>
      <w:r>
        <w:rPr>
          <w:rFonts w:ascii="Times New Roman" w:hAnsi="Times New Roman" w:cs="Times New Roman"/>
          <w:sz w:val="28"/>
          <w:szCs w:val="28"/>
        </w:rPr>
        <w:t>Новоселицком</w:t>
      </w:r>
      <w:r w:rsidRPr="00E90C67">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ом округе Ставропольского края </w:t>
      </w:r>
      <w:r w:rsidRPr="00EB75C2">
        <w:rPr>
          <w:rFonts w:ascii="Times New Roman" w:hAnsi="Times New Roman" w:cs="Times New Roman"/>
          <w:sz w:val="28"/>
          <w:szCs w:val="28"/>
        </w:rPr>
        <w:t>и гарантирую, что сведения, представленные в анкете, являются достоверными.</w:t>
      </w:r>
    </w:p>
    <w:p w:rsidR="005431AC" w:rsidRDefault="005431AC" w:rsidP="005431AC">
      <w:pPr>
        <w:pStyle w:val="ConsPlusNonformat"/>
        <w:widowControl/>
        <w:jc w:val="both"/>
        <w:rPr>
          <w:rFonts w:ascii="Times New Roman" w:hAnsi="Times New Roman" w:cs="Times New Roman"/>
          <w:sz w:val="28"/>
          <w:szCs w:val="28"/>
        </w:rPr>
      </w:pPr>
    </w:p>
    <w:tbl>
      <w:tblPr>
        <w:tblW w:w="0" w:type="auto"/>
        <w:tblLook w:val="04A0" w:firstRow="1" w:lastRow="0" w:firstColumn="1" w:lastColumn="0" w:noHBand="0" w:noVBand="1"/>
      </w:tblPr>
      <w:tblGrid>
        <w:gridCol w:w="3652"/>
        <w:gridCol w:w="5918"/>
      </w:tblGrid>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Руководитель организации</w:t>
            </w:r>
          </w:p>
        </w:tc>
        <w:tc>
          <w:tcPr>
            <w:tcW w:w="5918" w:type="dxa"/>
            <w:tcBorders>
              <w:bottom w:val="single" w:sz="4" w:space="0" w:color="auto"/>
            </w:tcBorders>
          </w:tcPr>
          <w:p w:rsidR="005431AC" w:rsidRPr="00322961" w:rsidRDefault="005431AC" w:rsidP="00B11050">
            <w:pPr>
              <w:pStyle w:val="ConsPlusNonformat"/>
              <w:widowControl/>
              <w:jc w:val="both"/>
              <w:rPr>
                <w:rFonts w:ascii="Times New Roman" w:hAnsi="Times New Roman" w:cs="Times New Roman"/>
                <w:sz w:val="28"/>
                <w:szCs w:val="28"/>
              </w:rPr>
            </w:pPr>
          </w:p>
        </w:tc>
      </w:tr>
      <w:tr w:rsidR="005431AC" w:rsidRPr="00322961" w:rsidTr="00B11050">
        <w:tc>
          <w:tcPr>
            <w:tcW w:w="3652" w:type="dxa"/>
          </w:tcPr>
          <w:p w:rsidR="005431AC" w:rsidRPr="00322961" w:rsidRDefault="005431AC" w:rsidP="00B11050">
            <w:pPr>
              <w:pStyle w:val="ConsPlusNonformat"/>
              <w:widowControl/>
              <w:rPr>
                <w:rFonts w:ascii="Times New Roman" w:hAnsi="Times New Roman" w:cs="Times New Roman"/>
                <w:sz w:val="16"/>
                <w:szCs w:val="16"/>
              </w:rPr>
            </w:pPr>
            <w:r w:rsidRPr="00322961">
              <w:rPr>
                <w:rFonts w:ascii="Times New Roman" w:hAnsi="Times New Roman" w:cs="Times New Roman"/>
                <w:sz w:val="16"/>
                <w:szCs w:val="16"/>
              </w:rPr>
              <w:t xml:space="preserve">(Ф.И.О. индивидуального </w:t>
            </w:r>
          </w:p>
          <w:p w:rsidR="005431AC" w:rsidRPr="00322961" w:rsidRDefault="005431AC" w:rsidP="00B11050">
            <w:pPr>
              <w:pStyle w:val="ConsPlusNonformat"/>
              <w:widowControl/>
              <w:rPr>
                <w:rFonts w:ascii="Times New Roman" w:hAnsi="Times New Roman" w:cs="Times New Roman"/>
                <w:sz w:val="28"/>
                <w:szCs w:val="28"/>
              </w:rPr>
            </w:pPr>
            <w:r w:rsidRPr="00322961">
              <w:rPr>
                <w:rFonts w:ascii="Times New Roman" w:hAnsi="Times New Roman" w:cs="Times New Roman"/>
                <w:sz w:val="16"/>
                <w:szCs w:val="16"/>
              </w:rPr>
              <w:t>предпринимателя)</w:t>
            </w:r>
            <w:r w:rsidRPr="00322961">
              <w:rPr>
                <w:rFonts w:ascii="Times New Roman" w:hAnsi="Times New Roman" w:cs="Times New Roman"/>
                <w:sz w:val="28"/>
                <w:szCs w:val="28"/>
              </w:rPr>
              <w:t xml:space="preserve"> </w:t>
            </w:r>
          </w:p>
        </w:tc>
        <w:tc>
          <w:tcPr>
            <w:tcW w:w="5918" w:type="dxa"/>
            <w:tcBorders>
              <w:top w:val="single" w:sz="4" w:space="0" w:color="auto"/>
            </w:tcBorders>
          </w:tcPr>
          <w:p w:rsidR="005431AC" w:rsidRPr="00322961" w:rsidRDefault="005431AC" w:rsidP="00B11050">
            <w:pPr>
              <w:pStyle w:val="ConsPlusNonformat"/>
              <w:widowControl/>
              <w:jc w:val="center"/>
              <w:rPr>
                <w:rFonts w:ascii="Times New Roman" w:hAnsi="Times New Roman" w:cs="Times New Roman"/>
                <w:sz w:val="28"/>
                <w:szCs w:val="28"/>
              </w:rPr>
            </w:pPr>
            <w:r w:rsidRPr="00322961">
              <w:rPr>
                <w:rFonts w:ascii="Times New Roman" w:hAnsi="Times New Roman" w:cs="Times New Roman"/>
                <w:sz w:val="16"/>
                <w:szCs w:val="16"/>
              </w:rPr>
              <w:t>(подпись, расшифровка подписи)</w:t>
            </w:r>
          </w:p>
        </w:tc>
      </w:tr>
      <w:tr w:rsidR="005431AC" w:rsidRPr="00322961" w:rsidTr="00B11050">
        <w:tc>
          <w:tcPr>
            <w:tcW w:w="3652" w:type="dxa"/>
          </w:tcPr>
          <w:p w:rsidR="005431AC" w:rsidRPr="00322961" w:rsidRDefault="005431AC" w:rsidP="00B11050">
            <w:pPr>
              <w:pStyle w:val="ConsPlusNonformat"/>
              <w:widowControl/>
              <w:jc w:val="both"/>
              <w:rPr>
                <w:rFonts w:ascii="Times New Roman" w:hAnsi="Times New Roman" w:cs="Times New Roman"/>
                <w:sz w:val="28"/>
                <w:szCs w:val="28"/>
              </w:rPr>
            </w:pPr>
          </w:p>
        </w:tc>
        <w:tc>
          <w:tcPr>
            <w:tcW w:w="5918" w:type="dxa"/>
          </w:tcPr>
          <w:p w:rsidR="005431AC" w:rsidRPr="00322961" w:rsidRDefault="005431AC" w:rsidP="00B11050">
            <w:pPr>
              <w:pStyle w:val="ConsPlusNonformat"/>
              <w:widowControl/>
              <w:jc w:val="both"/>
              <w:rPr>
                <w:rFonts w:ascii="Times New Roman" w:hAnsi="Times New Roman" w:cs="Times New Roman"/>
                <w:sz w:val="28"/>
                <w:szCs w:val="28"/>
              </w:rPr>
            </w:pPr>
            <w:r w:rsidRPr="00322961">
              <w:rPr>
                <w:rFonts w:ascii="Times New Roman" w:hAnsi="Times New Roman" w:cs="Times New Roman"/>
                <w:sz w:val="28"/>
                <w:szCs w:val="28"/>
              </w:rPr>
              <w:t>М.П.</w:t>
            </w:r>
          </w:p>
        </w:tc>
      </w:tr>
    </w:tbl>
    <w:p w:rsidR="005431AC" w:rsidRPr="00EB75C2" w:rsidRDefault="005431AC" w:rsidP="005431AC">
      <w:pPr>
        <w:pStyle w:val="ConsPlusNonformat"/>
        <w:widowControl/>
        <w:jc w:val="both"/>
        <w:rPr>
          <w:rFonts w:ascii="Times New Roman" w:hAnsi="Times New Roman" w:cs="Times New Roman"/>
          <w:sz w:val="28"/>
          <w:szCs w:val="28"/>
        </w:rPr>
      </w:pPr>
    </w:p>
    <w:p w:rsidR="005431AC" w:rsidRPr="00EB75C2" w:rsidRDefault="005431AC" w:rsidP="005431AC">
      <w:pPr>
        <w:pStyle w:val="ConsPlusNonformat"/>
        <w:widowControl/>
        <w:jc w:val="right"/>
        <w:rPr>
          <w:rFonts w:ascii="Times New Roman" w:hAnsi="Times New Roman" w:cs="Times New Roman"/>
          <w:sz w:val="28"/>
          <w:szCs w:val="28"/>
        </w:rPr>
      </w:pPr>
      <w:r w:rsidRPr="00EB75C2">
        <w:rPr>
          <w:rFonts w:ascii="Times New Roman" w:hAnsi="Times New Roman" w:cs="Times New Roman"/>
          <w:sz w:val="28"/>
          <w:szCs w:val="28"/>
        </w:rPr>
        <w:t>_________________________________</w:t>
      </w:r>
    </w:p>
    <w:p w:rsidR="005431AC" w:rsidRPr="00EB461A" w:rsidRDefault="005431AC" w:rsidP="005431AC">
      <w:pPr>
        <w:pStyle w:val="ConsPlusNonformat"/>
        <w:widowControl/>
        <w:rPr>
          <w:rFonts w:ascii="Times New Roman" w:hAnsi="Times New Roman" w:cs="Times New Roman"/>
          <w:sz w:val="16"/>
          <w:szCs w:val="16"/>
        </w:rPr>
      </w:pPr>
      <w:r w:rsidRPr="00EB461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B461A">
        <w:rPr>
          <w:rFonts w:ascii="Times New Roman" w:hAnsi="Times New Roman" w:cs="Times New Roman"/>
          <w:sz w:val="16"/>
          <w:szCs w:val="16"/>
        </w:rPr>
        <w:t xml:space="preserve">                                                         (дата)</w:t>
      </w:r>
    </w:p>
    <w:p w:rsidR="005431AC" w:rsidRDefault="005431AC" w:rsidP="005431AC">
      <w:r>
        <w:rPr>
          <w:rFonts w:cs="Times New Roman"/>
          <w:sz w:val="28"/>
          <w:szCs w:val="28"/>
        </w:rPr>
        <w:br w:type="page"/>
      </w:r>
    </w:p>
    <w:p w:rsidR="00850A0E" w:rsidRP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к Положению о ежегодном конкурсе</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«Предприниматель года» в</w:t>
      </w:r>
    </w:p>
    <w:p w:rsid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Новоселицком муниципальном округе</w:t>
      </w:r>
    </w:p>
    <w:p w:rsidR="00850A0E" w:rsidRPr="005431AC"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ЛИСТ</w:t>
      </w: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экспертных оценок</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Основные показатели:</w:t>
      </w:r>
    </w:p>
    <w:p w:rsidR="00850A0E" w:rsidRPr="005431AC" w:rsidRDefault="00850A0E" w:rsidP="005431AC">
      <w:pPr>
        <w:spacing w:after="0" w:line="240" w:lineRule="auto"/>
        <w:ind w:firstLine="708"/>
        <w:jc w:val="both"/>
        <w:rPr>
          <w:rFonts w:ascii="Times New Roman" w:hAnsi="Times New Roman" w:cs="Times New Roman"/>
          <w:sz w:val="28"/>
          <w:szCs w:val="28"/>
        </w:rPr>
      </w:pPr>
      <w:r w:rsidRPr="005431AC">
        <w:rPr>
          <w:rFonts w:ascii="Times New Roman" w:hAnsi="Times New Roman" w:cs="Times New Roman"/>
          <w:sz w:val="28"/>
          <w:szCs w:val="28"/>
        </w:rPr>
        <w:t>Общая сумма налоговых платежей в бюджеты всех уровней (учитывается фактическая сумма). Наименьший балл присваивается сумме платежей, которая имеет наиболее высокий показатель. В случае если у нескольких конкурсантов одинаковые показатели «Общая сумма налоговых платежей в бюджеты всех уровней» наименьший бал по данному показателю присваивается заявке, которая поступила в администрацию Новоселицкого муниципального округа раньше.</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Размер среднемесячной заработной платы работников  оценивается: </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до 3000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5000 до 8000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 8001 –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 свыше 15 000 </w:t>
      </w:r>
      <w:proofErr w:type="spellStart"/>
      <w:r w:rsidRPr="005431AC">
        <w:rPr>
          <w:rFonts w:ascii="Times New Roman" w:hAnsi="Times New Roman" w:cs="Times New Roman"/>
          <w:sz w:val="28"/>
          <w:szCs w:val="28"/>
        </w:rPr>
        <w:t>руб</w:t>
      </w:r>
      <w:proofErr w:type="spellEnd"/>
      <w:r w:rsidRPr="005431AC">
        <w:rPr>
          <w:rFonts w:ascii="Times New Roman" w:hAnsi="Times New Roman" w:cs="Times New Roman"/>
          <w:sz w:val="28"/>
          <w:szCs w:val="28"/>
        </w:rPr>
        <w:t xml:space="preserve"> - 3 балла;</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создание новых рабочих мест:</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создано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1 место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создано свыше 3 мест - 2 балла.</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Показатель - привлечение инвестиций:</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 привлечено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привлечено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Дополнительные показатели:</w:t>
      </w:r>
    </w:p>
    <w:p w:rsidR="00850A0E" w:rsidRPr="005431AC" w:rsidRDefault="00850A0E"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наградных документов: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xml:space="preserve">Участие в </w:t>
      </w:r>
      <w:proofErr w:type="spellStart"/>
      <w:r w:rsidRPr="005431AC">
        <w:rPr>
          <w:rFonts w:ascii="Times New Roman" w:hAnsi="Times New Roman" w:cs="Times New Roman"/>
          <w:sz w:val="28"/>
          <w:szCs w:val="28"/>
        </w:rPr>
        <w:t>выставочно</w:t>
      </w:r>
      <w:proofErr w:type="spellEnd"/>
      <w:r w:rsidRPr="005431AC">
        <w:rPr>
          <w:rFonts w:ascii="Times New Roman" w:hAnsi="Times New Roman" w:cs="Times New Roman"/>
          <w:sz w:val="28"/>
          <w:szCs w:val="28"/>
        </w:rPr>
        <w:t>-ярмарочных мероприятиях:</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неучастие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участие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Благотворительная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-наличие - 1 балл.</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Общественная деятельность:</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2</w:t>
      </w:r>
    </w:p>
    <w:p w:rsidR="00850A0E" w:rsidRPr="005431AC" w:rsidRDefault="00850A0E"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Новоселицкого муниципального округа</w:t>
      </w:r>
    </w:p>
    <w:p w:rsidR="00850A0E"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202</w:t>
      </w:r>
      <w:r w:rsidR="00876148">
        <w:rPr>
          <w:rFonts w:ascii="Times New Roman" w:hAnsi="Times New Roman" w:cs="Times New Roman"/>
          <w:sz w:val="28"/>
          <w:szCs w:val="28"/>
        </w:rPr>
        <w:t>4</w:t>
      </w:r>
      <w:r w:rsidR="00850A0E" w:rsidRPr="005431AC">
        <w:rPr>
          <w:rFonts w:ascii="Times New Roman" w:hAnsi="Times New Roman" w:cs="Times New Roman"/>
          <w:sz w:val="28"/>
          <w:szCs w:val="28"/>
        </w:rPr>
        <w:t xml:space="preserve"> </w:t>
      </w:r>
      <w:r>
        <w:rPr>
          <w:rFonts w:ascii="Times New Roman" w:hAnsi="Times New Roman" w:cs="Times New Roman"/>
          <w:sz w:val="28"/>
          <w:szCs w:val="28"/>
        </w:rPr>
        <w:t xml:space="preserve">г. </w:t>
      </w:r>
      <w:r w:rsidR="00850A0E" w:rsidRPr="005431AC">
        <w:rPr>
          <w:rFonts w:ascii="Times New Roman" w:hAnsi="Times New Roman" w:cs="Times New Roman"/>
          <w:sz w:val="28"/>
          <w:szCs w:val="28"/>
        </w:rPr>
        <w:t>№</w:t>
      </w:r>
      <w:r>
        <w:rPr>
          <w:rFonts w:ascii="Times New Roman" w:hAnsi="Times New Roman" w:cs="Times New Roman"/>
          <w:sz w:val="28"/>
          <w:szCs w:val="28"/>
        </w:rPr>
        <w:t xml:space="preserve"> </w:t>
      </w:r>
    </w:p>
    <w:p w:rsidR="00850A0E" w:rsidRPr="005431AC" w:rsidRDefault="00850A0E" w:rsidP="005431AC">
      <w:pPr>
        <w:spacing w:after="0" w:line="240" w:lineRule="auto"/>
        <w:rPr>
          <w:rFonts w:ascii="Times New Roman" w:hAnsi="Times New Roman" w:cs="Times New Roman"/>
          <w:sz w:val="28"/>
          <w:szCs w:val="28"/>
        </w:rPr>
      </w:pPr>
    </w:p>
    <w:p w:rsidR="00850A0E" w:rsidRDefault="00850A0E" w:rsidP="00850A0E"/>
    <w:p w:rsidR="00850A0E"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ПОЛОЖЕНИЕ</w:t>
      </w:r>
    </w:p>
    <w:p w:rsidR="003A79FA" w:rsidRPr="005431AC" w:rsidRDefault="003A79FA" w:rsidP="005431AC">
      <w:pPr>
        <w:spacing w:after="0" w:line="240" w:lineRule="auto"/>
        <w:jc w:val="center"/>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о 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850A0E" w:rsidRPr="005431AC" w:rsidRDefault="00850A0E" w:rsidP="005431AC">
      <w:pPr>
        <w:spacing w:after="0" w:line="240" w:lineRule="auto"/>
        <w:jc w:val="both"/>
        <w:rPr>
          <w:rFonts w:ascii="Times New Roman" w:hAnsi="Times New Roman" w:cs="Times New Roman"/>
          <w:sz w:val="28"/>
          <w:szCs w:val="28"/>
        </w:rPr>
      </w:pPr>
    </w:p>
    <w:p w:rsidR="00850A0E" w:rsidRDefault="00850A0E" w:rsidP="003A79FA">
      <w:pPr>
        <w:spacing w:after="0" w:line="240" w:lineRule="auto"/>
        <w:ind w:firstLine="709"/>
        <w:jc w:val="center"/>
        <w:rPr>
          <w:rFonts w:ascii="Times New Roman" w:hAnsi="Times New Roman" w:cs="Times New Roman"/>
          <w:sz w:val="28"/>
          <w:szCs w:val="28"/>
        </w:rPr>
      </w:pPr>
      <w:r w:rsidRPr="005431AC">
        <w:rPr>
          <w:rFonts w:ascii="Times New Roman" w:hAnsi="Times New Roman" w:cs="Times New Roman"/>
          <w:sz w:val="28"/>
          <w:szCs w:val="28"/>
        </w:rPr>
        <w:t>1.Общие положения</w:t>
      </w:r>
    </w:p>
    <w:p w:rsidR="003A79FA" w:rsidRPr="005431AC" w:rsidRDefault="003A79FA" w:rsidP="003A79FA">
      <w:pPr>
        <w:spacing w:after="0" w:line="240" w:lineRule="auto"/>
        <w:ind w:firstLine="709"/>
        <w:jc w:val="center"/>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1.1 Настоящее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определяет порядок деятельности конкурсной комиссии по подведению итогов ежегодного конкурса «Предприниматель года» в Новоселицком муниципальном округе Ставропольского края (далее соответственно - Положение, Конкурсная комиссия).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иными нормативными правовыми актами Ставропольского края, Уставом Новоселицкого муниципального округа Ставропольского края, решениями Совета Новоселицкого муниципального округа, нормативно-правовыми актами администрации Новоселицкого муниципального округа, а также настоящим Положением.</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Default="00850A0E" w:rsidP="00ED17F8">
      <w:pPr>
        <w:spacing w:after="0" w:line="240" w:lineRule="auto"/>
        <w:ind w:firstLine="709"/>
        <w:jc w:val="center"/>
        <w:rPr>
          <w:rFonts w:ascii="Times New Roman" w:hAnsi="Times New Roman" w:cs="Times New Roman"/>
          <w:sz w:val="28"/>
          <w:szCs w:val="28"/>
        </w:rPr>
      </w:pPr>
      <w:r w:rsidRPr="005431AC">
        <w:rPr>
          <w:rFonts w:ascii="Times New Roman" w:hAnsi="Times New Roman" w:cs="Times New Roman"/>
          <w:sz w:val="28"/>
          <w:szCs w:val="28"/>
        </w:rPr>
        <w:t>2.Задачи Конкурсной комиссии</w:t>
      </w:r>
    </w:p>
    <w:p w:rsidR="00ED17F8" w:rsidRPr="005431AC" w:rsidRDefault="00ED17F8"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2.1. Основными задачами Конкурсной комиссии являются объективная оценка представленных на ежегодный конкурс «Предприниматель года» в Новоселицком муниципальном округе Ставропольского края заявок на участие в ежегодном конкурсе «Предприниматель года» в Новоселицком муниципальном округе Ставропольского края (далее соответственно - Конкурс, Заявка), документов, подведение итогов и определение победителя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Default="00850A0E" w:rsidP="00ED17F8">
      <w:pPr>
        <w:spacing w:after="0" w:line="240" w:lineRule="auto"/>
        <w:ind w:firstLine="709"/>
        <w:jc w:val="center"/>
        <w:rPr>
          <w:rFonts w:ascii="Times New Roman" w:hAnsi="Times New Roman" w:cs="Times New Roman"/>
          <w:sz w:val="28"/>
          <w:szCs w:val="28"/>
        </w:rPr>
      </w:pPr>
      <w:r w:rsidRPr="005431AC">
        <w:rPr>
          <w:rFonts w:ascii="Times New Roman" w:hAnsi="Times New Roman" w:cs="Times New Roman"/>
          <w:sz w:val="28"/>
          <w:szCs w:val="28"/>
        </w:rPr>
        <w:t>3.Функции Конкурсной комиссии</w:t>
      </w:r>
    </w:p>
    <w:p w:rsidR="00ED17F8" w:rsidRPr="005431AC" w:rsidRDefault="00ED17F8" w:rsidP="00ED17F8">
      <w:pPr>
        <w:spacing w:after="0" w:line="240" w:lineRule="auto"/>
        <w:ind w:firstLine="709"/>
        <w:jc w:val="center"/>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 Конкурсная комиссия осуществляет следующие функции: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lastRenderedPageBreak/>
        <w:t>3.1.1. Рассмотрение представленных в установленном порядке заявок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3.1.2. Определение соответствия представленных заявок на участие в конкурсе требованиям, установленным Положением о ежегодном конкурсе «Предприниматель года» в Новоселицком муниципальном округе Ставропольского края.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3.1.3. Оценка заявок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3.1.4. Определение в установленном порядке победителя конкурса, лауреатов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Default="00850A0E" w:rsidP="00ED17F8">
      <w:pPr>
        <w:spacing w:after="0" w:line="240" w:lineRule="auto"/>
        <w:ind w:firstLine="709"/>
        <w:jc w:val="center"/>
        <w:rPr>
          <w:rFonts w:ascii="Times New Roman" w:hAnsi="Times New Roman" w:cs="Times New Roman"/>
          <w:sz w:val="28"/>
          <w:szCs w:val="28"/>
        </w:rPr>
      </w:pPr>
      <w:r w:rsidRPr="005431AC">
        <w:rPr>
          <w:rFonts w:ascii="Times New Roman" w:hAnsi="Times New Roman" w:cs="Times New Roman"/>
          <w:sz w:val="28"/>
          <w:szCs w:val="28"/>
        </w:rPr>
        <w:t>4.Порядок деятельности Конкурсной комиссии</w:t>
      </w:r>
    </w:p>
    <w:p w:rsidR="00ED17F8" w:rsidRPr="005431AC" w:rsidRDefault="00ED17F8" w:rsidP="00ED17F8">
      <w:pPr>
        <w:spacing w:after="0" w:line="240" w:lineRule="auto"/>
        <w:ind w:firstLine="709"/>
        <w:jc w:val="center"/>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4.2. Работу Конкурсной комиссии организует председатель Конкурсной комиссии, а в его отсутствие - заместитель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4.3. Конкурсная комиссия по итогам рассмотрения представленных Заявок принимает решение о победителе Конкурса, лауреатах конкурса. Решение Конкурсной комиссии оформляется протоколом, который утверждается председателем Конкурсной комиссии и подписывается секретарем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4.4. Конкурсная комиссия правомочна принимать решения, если на ее заседании присутствует не менее половины членов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Решение Конкурсной комиссии считается принятым, если за него проголосовало более половины членов Конкурсной комиссии, присутствующих на заседании. Решение Конкурсной комиссии принимается в отсутствие участников Конкурса открытым голосованием. При равенстве голосов решающим является голос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4.5. Ведение необходимой документации обеспечивает секретарь Конкурсной комиссии.</w:t>
      </w: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Pr="005431AC" w:rsidRDefault="00850A0E" w:rsidP="005431AC">
      <w:pPr>
        <w:spacing w:after="0" w:line="240" w:lineRule="auto"/>
        <w:jc w:val="both"/>
        <w:rPr>
          <w:rFonts w:ascii="Times New Roman" w:hAnsi="Times New Roman" w:cs="Times New Roman"/>
          <w:sz w:val="28"/>
          <w:szCs w:val="28"/>
        </w:rPr>
      </w:pPr>
    </w:p>
    <w:p w:rsidR="00850A0E" w:rsidRDefault="00850A0E" w:rsidP="00850A0E"/>
    <w:p w:rsidR="00850A0E" w:rsidRDefault="00850A0E" w:rsidP="00850A0E"/>
    <w:p w:rsidR="00850A0E" w:rsidRDefault="00850A0E" w:rsidP="00850A0E"/>
    <w:p w:rsidR="00850A0E" w:rsidRDefault="00850A0E" w:rsidP="00850A0E"/>
    <w:p w:rsidR="00850A0E"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Приложение 3</w:t>
      </w:r>
    </w:p>
    <w:p w:rsidR="006A5271" w:rsidRPr="005431AC" w:rsidRDefault="006A5271" w:rsidP="006A5271">
      <w:pPr>
        <w:spacing w:after="0" w:line="240" w:lineRule="auto"/>
        <w:ind w:left="4253"/>
        <w:jc w:val="center"/>
        <w:rPr>
          <w:rFonts w:ascii="Times New Roman" w:hAnsi="Times New Roman" w:cs="Times New Roman"/>
          <w:sz w:val="28"/>
          <w:szCs w:val="28"/>
        </w:rPr>
      </w:pPr>
    </w:p>
    <w:p w:rsid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850A0E"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Новоселицкого муниципального </w:t>
      </w:r>
      <w:r w:rsidR="00850A0E" w:rsidRPr="005431AC">
        <w:rPr>
          <w:rFonts w:ascii="Times New Roman" w:hAnsi="Times New Roman" w:cs="Times New Roman"/>
          <w:sz w:val="28"/>
          <w:szCs w:val="28"/>
        </w:rPr>
        <w:t>округа 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от_</w:t>
      </w:r>
      <w:r w:rsidR="006A5271">
        <w:rPr>
          <w:rFonts w:ascii="Times New Roman" w:hAnsi="Times New Roman" w:cs="Times New Roman"/>
          <w:sz w:val="28"/>
          <w:szCs w:val="28"/>
        </w:rPr>
        <w:t xml:space="preserve"> 202</w:t>
      </w:r>
      <w:r w:rsidR="00366F3A">
        <w:rPr>
          <w:rFonts w:ascii="Times New Roman" w:hAnsi="Times New Roman" w:cs="Times New Roman"/>
          <w:sz w:val="28"/>
          <w:szCs w:val="28"/>
        </w:rPr>
        <w:t>4</w:t>
      </w:r>
      <w:r w:rsidR="006A5271">
        <w:rPr>
          <w:rFonts w:ascii="Times New Roman" w:hAnsi="Times New Roman" w:cs="Times New Roman"/>
          <w:sz w:val="28"/>
          <w:szCs w:val="28"/>
        </w:rPr>
        <w:t xml:space="preserve"> г. </w:t>
      </w:r>
      <w:r w:rsidRPr="005431AC">
        <w:rPr>
          <w:rFonts w:ascii="Times New Roman" w:hAnsi="Times New Roman" w:cs="Times New Roman"/>
          <w:sz w:val="28"/>
          <w:szCs w:val="28"/>
        </w:rPr>
        <w:t>№</w:t>
      </w:r>
      <w:r w:rsidR="006A5271">
        <w:rPr>
          <w:rFonts w:ascii="Times New Roman" w:hAnsi="Times New Roman" w:cs="Times New Roman"/>
          <w:sz w:val="28"/>
          <w:szCs w:val="28"/>
        </w:rPr>
        <w:t xml:space="preserve"> </w:t>
      </w:r>
    </w:p>
    <w:p w:rsidR="00850A0E" w:rsidRPr="005431AC" w:rsidRDefault="00850A0E" w:rsidP="005431AC">
      <w:pPr>
        <w:spacing w:after="0" w:line="240" w:lineRule="auto"/>
        <w:jc w:val="right"/>
        <w:rPr>
          <w:rFonts w:ascii="Times New Roman" w:hAnsi="Times New Roman" w:cs="Times New Roman"/>
          <w:sz w:val="28"/>
          <w:szCs w:val="28"/>
        </w:rPr>
      </w:pPr>
    </w:p>
    <w:p w:rsidR="00850A0E" w:rsidRPr="005431AC"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СОСТАВ</w:t>
      </w:r>
    </w:p>
    <w:p w:rsidR="00850A0E" w:rsidRDefault="00850A0E" w:rsidP="005431AC">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5431AC" w:rsidRPr="005431AC" w:rsidRDefault="005431AC" w:rsidP="005431AC">
      <w:pPr>
        <w:spacing w:after="0" w:line="240" w:lineRule="auto"/>
        <w:jc w:val="center"/>
        <w:rPr>
          <w:rFonts w:ascii="Times New Roman" w:hAnsi="Times New Roman" w:cs="Times New Roman"/>
          <w:sz w:val="28"/>
          <w:szCs w:val="28"/>
        </w:rPr>
      </w:pPr>
    </w:p>
    <w:tbl>
      <w:tblPr>
        <w:tblStyle w:val="a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150"/>
      </w:tblGrid>
      <w:tr w:rsidR="005431AC" w:rsidRPr="00167F6D" w:rsidTr="00B11050">
        <w:tc>
          <w:tcPr>
            <w:tcW w:w="3077" w:type="dxa"/>
          </w:tcPr>
          <w:p w:rsidR="005431AC" w:rsidRPr="00167F6D" w:rsidRDefault="00876148" w:rsidP="00366F3A">
            <w:pPr>
              <w:spacing w:line="240" w:lineRule="exact"/>
              <w:jc w:val="both"/>
              <w:rPr>
                <w:sz w:val="28"/>
                <w:szCs w:val="28"/>
              </w:rPr>
            </w:pPr>
            <w:proofErr w:type="spellStart"/>
            <w:r>
              <w:rPr>
                <w:sz w:val="28"/>
                <w:szCs w:val="28"/>
              </w:rPr>
              <w:t>Крисан</w:t>
            </w:r>
            <w:proofErr w:type="spellEnd"/>
            <w:r w:rsidR="00366F3A">
              <w:rPr>
                <w:sz w:val="28"/>
                <w:szCs w:val="28"/>
              </w:rPr>
              <w:t> </w:t>
            </w:r>
            <w:r>
              <w:rPr>
                <w:sz w:val="28"/>
                <w:szCs w:val="28"/>
              </w:rPr>
              <w:t>Алексей</w:t>
            </w:r>
            <w:r w:rsidR="005431AC">
              <w:rPr>
                <w:sz w:val="28"/>
                <w:szCs w:val="28"/>
              </w:rPr>
              <w:t xml:space="preserve"> </w:t>
            </w:r>
            <w:r>
              <w:rPr>
                <w:sz w:val="28"/>
                <w:szCs w:val="28"/>
              </w:rPr>
              <w:t>Валентинович</w:t>
            </w:r>
          </w:p>
        </w:tc>
        <w:tc>
          <w:tcPr>
            <w:tcW w:w="6137" w:type="dxa"/>
          </w:tcPr>
          <w:p w:rsidR="005431AC" w:rsidRPr="00167F6D" w:rsidRDefault="00876148" w:rsidP="00876148">
            <w:pPr>
              <w:spacing w:line="240" w:lineRule="exact"/>
              <w:ind w:left="34"/>
              <w:jc w:val="both"/>
              <w:rPr>
                <w:sz w:val="28"/>
                <w:szCs w:val="28"/>
              </w:rPr>
            </w:pPr>
            <w:r>
              <w:rPr>
                <w:rFonts w:eastAsia="Calibri"/>
                <w:sz w:val="28"/>
                <w:szCs w:val="28"/>
                <w:lang w:eastAsia="en-US"/>
              </w:rPr>
              <w:t>заместитель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w:t>
            </w:r>
            <w:r w:rsidR="005431AC">
              <w:rPr>
                <w:sz w:val="28"/>
                <w:szCs w:val="28"/>
              </w:rPr>
              <w:t>,</w:t>
            </w:r>
            <w:r w:rsidR="005431AC" w:rsidRPr="00167F6D">
              <w:rPr>
                <w:sz w:val="28"/>
                <w:szCs w:val="28"/>
              </w:rPr>
              <w:t xml:space="preserve"> председатель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366F3A">
            <w:pPr>
              <w:spacing w:line="240" w:lineRule="exact"/>
              <w:jc w:val="both"/>
              <w:rPr>
                <w:sz w:val="28"/>
                <w:szCs w:val="28"/>
              </w:rPr>
            </w:pPr>
            <w:r>
              <w:rPr>
                <w:sz w:val="28"/>
                <w:szCs w:val="28"/>
              </w:rPr>
              <w:t>Мироненко</w:t>
            </w:r>
            <w:r w:rsidR="00366F3A">
              <w:rPr>
                <w:sz w:val="28"/>
                <w:szCs w:val="28"/>
              </w:rPr>
              <w:t> </w:t>
            </w:r>
            <w:r>
              <w:rPr>
                <w:sz w:val="28"/>
                <w:szCs w:val="28"/>
              </w:rPr>
              <w:t>Ольга Александровна</w:t>
            </w:r>
          </w:p>
        </w:tc>
        <w:tc>
          <w:tcPr>
            <w:tcW w:w="6137" w:type="dxa"/>
          </w:tcPr>
          <w:p w:rsidR="005431AC" w:rsidRPr="00167F6D" w:rsidRDefault="005431AC" w:rsidP="00B11050">
            <w:pPr>
              <w:spacing w:line="240" w:lineRule="exact"/>
              <w:ind w:left="34"/>
              <w:jc w:val="both"/>
              <w:rPr>
                <w:sz w:val="28"/>
                <w:szCs w:val="28"/>
              </w:rPr>
            </w:pPr>
            <w:r w:rsidRPr="00167F6D">
              <w:rPr>
                <w:sz w:val="28"/>
                <w:szCs w:val="28"/>
              </w:rPr>
              <w:t>начальник отдела экономического развития администрации</w:t>
            </w:r>
            <w:r>
              <w:rPr>
                <w:sz w:val="28"/>
                <w:szCs w:val="28"/>
              </w:rPr>
              <w:t> Новоселицкого  </w:t>
            </w:r>
            <w:r w:rsidRPr="00167F6D">
              <w:rPr>
                <w:sz w:val="28"/>
                <w:szCs w:val="28"/>
              </w:rPr>
              <w:t>муниципального округа, заместитель председателя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366F3A">
            <w:pPr>
              <w:spacing w:line="240" w:lineRule="exact"/>
              <w:jc w:val="both"/>
              <w:rPr>
                <w:sz w:val="28"/>
                <w:szCs w:val="28"/>
              </w:rPr>
            </w:pPr>
            <w:r>
              <w:rPr>
                <w:sz w:val="28"/>
                <w:szCs w:val="28"/>
              </w:rPr>
              <w:t>Богомолова</w:t>
            </w:r>
            <w:r w:rsidR="00366F3A">
              <w:rPr>
                <w:sz w:val="28"/>
                <w:szCs w:val="28"/>
              </w:rPr>
              <w:t xml:space="preserve"> </w:t>
            </w:r>
            <w:r>
              <w:rPr>
                <w:sz w:val="28"/>
                <w:szCs w:val="28"/>
              </w:rPr>
              <w:t>Кристина Анатольевна</w:t>
            </w:r>
          </w:p>
        </w:tc>
        <w:tc>
          <w:tcPr>
            <w:tcW w:w="6137" w:type="dxa"/>
          </w:tcPr>
          <w:p w:rsidR="005431AC" w:rsidRPr="00167F6D" w:rsidRDefault="005431AC" w:rsidP="00B11050">
            <w:pPr>
              <w:spacing w:line="240" w:lineRule="exact"/>
              <w:ind w:left="34"/>
              <w:jc w:val="both"/>
              <w:rPr>
                <w:sz w:val="28"/>
                <w:szCs w:val="28"/>
              </w:rPr>
            </w:pPr>
            <w:r>
              <w:rPr>
                <w:sz w:val="28"/>
                <w:szCs w:val="28"/>
              </w:rPr>
              <w:t xml:space="preserve">главный </w:t>
            </w:r>
            <w:r w:rsidRPr="00167F6D">
              <w:rPr>
                <w:sz w:val="28"/>
                <w:szCs w:val="28"/>
              </w:rPr>
              <w:t xml:space="preserve">специалист отдела экономического развития администрации </w:t>
            </w:r>
            <w:r>
              <w:rPr>
                <w:sz w:val="28"/>
                <w:szCs w:val="28"/>
              </w:rPr>
              <w:t>Новоселицкого</w:t>
            </w:r>
            <w:r w:rsidRPr="00167F6D">
              <w:rPr>
                <w:sz w:val="28"/>
                <w:szCs w:val="28"/>
              </w:rPr>
              <w:t xml:space="preserve"> муниципального округа, секретарь конкурсной комиссии</w:t>
            </w: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167F6D" w:rsidRDefault="005431AC" w:rsidP="00B11050">
            <w:pPr>
              <w:spacing w:line="240" w:lineRule="exact"/>
              <w:ind w:left="34"/>
              <w:jc w:val="both"/>
              <w:rPr>
                <w:sz w:val="28"/>
                <w:szCs w:val="28"/>
                <w:highlight w:val="yellow"/>
              </w:rPr>
            </w:pPr>
          </w:p>
        </w:tc>
      </w:tr>
      <w:tr w:rsidR="005431AC" w:rsidRPr="00167F6D" w:rsidTr="00B11050">
        <w:tc>
          <w:tcPr>
            <w:tcW w:w="9214" w:type="dxa"/>
            <w:gridSpan w:val="2"/>
          </w:tcPr>
          <w:p w:rsidR="005431AC" w:rsidRDefault="005431AC" w:rsidP="00B11050">
            <w:pPr>
              <w:spacing w:line="240" w:lineRule="exact"/>
              <w:jc w:val="both"/>
              <w:rPr>
                <w:sz w:val="28"/>
                <w:szCs w:val="28"/>
              </w:rPr>
            </w:pPr>
            <w:r w:rsidRPr="00167F6D">
              <w:rPr>
                <w:sz w:val="28"/>
                <w:szCs w:val="28"/>
              </w:rPr>
              <w:t>Члены комиссии:</w:t>
            </w:r>
          </w:p>
          <w:p w:rsidR="005431AC" w:rsidRPr="00167F6D" w:rsidRDefault="005431AC" w:rsidP="00B11050">
            <w:pPr>
              <w:spacing w:line="240" w:lineRule="exact"/>
              <w:jc w:val="both"/>
              <w:rPr>
                <w:sz w:val="28"/>
                <w:szCs w:val="28"/>
              </w:rPr>
            </w:pPr>
          </w:p>
        </w:tc>
      </w:tr>
      <w:tr w:rsidR="005431AC" w:rsidRPr="00167F6D" w:rsidTr="00B11050">
        <w:tc>
          <w:tcPr>
            <w:tcW w:w="3077" w:type="dxa"/>
          </w:tcPr>
          <w:p w:rsidR="005431AC" w:rsidRPr="00167F6D" w:rsidRDefault="005431AC" w:rsidP="00366F3A">
            <w:pPr>
              <w:spacing w:line="240" w:lineRule="exact"/>
              <w:jc w:val="both"/>
              <w:rPr>
                <w:sz w:val="28"/>
                <w:szCs w:val="28"/>
              </w:rPr>
            </w:pPr>
            <w:proofErr w:type="spellStart"/>
            <w:r>
              <w:rPr>
                <w:sz w:val="28"/>
                <w:szCs w:val="28"/>
              </w:rPr>
              <w:t>Анненко</w:t>
            </w:r>
            <w:proofErr w:type="spellEnd"/>
            <w:r w:rsidR="00366F3A">
              <w:rPr>
                <w:sz w:val="28"/>
                <w:szCs w:val="28"/>
              </w:rPr>
              <w:t> </w:t>
            </w:r>
            <w:r>
              <w:rPr>
                <w:sz w:val="28"/>
                <w:szCs w:val="28"/>
              </w:rPr>
              <w:t>Оксана Владимировна</w:t>
            </w:r>
          </w:p>
        </w:tc>
        <w:tc>
          <w:tcPr>
            <w:tcW w:w="6137" w:type="dxa"/>
          </w:tcPr>
          <w:p w:rsidR="005431AC" w:rsidRDefault="005431AC" w:rsidP="00B11050">
            <w:pPr>
              <w:spacing w:line="240" w:lineRule="exact"/>
              <w:ind w:left="34"/>
              <w:jc w:val="both"/>
              <w:rPr>
                <w:sz w:val="28"/>
                <w:szCs w:val="28"/>
              </w:rPr>
            </w:pPr>
            <w:r w:rsidRPr="00167F6D">
              <w:rPr>
                <w:sz w:val="28"/>
                <w:szCs w:val="28"/>
              </w:rPr>
              <w:t xml:space="preserve">начальник </w:t>
            </w:r>
            <w:r>
              <w:rPr>
                <w:sz w:val="28"/>
                <w:szCs w:val="28"/>
              </w:rPr>
              <w:t>отдела правового и кадрового обеспечения и профилактики коррупционных правонарушений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Default="005431AC" w:rsidP="00B11050">
            <w:pPr>
              <w:spacing w:line="240" w:lineRule="exact"/>
              <w:jc w:val="both"/>
              <w:rPr>
                <w:sz w:val="28"/>
                <w:szCs w:val="28"/>
              </w:rPr>
            </w:pPr>
            <w:proofErr w:type="spellStart"/>
            <w:r>
              <w:rPr>
                <w:sz w:val="28"/>
                <w:szCs w:val="28"/>
              </w:rPr>
              <w:t>Ермошкина</w:t>
            </w:r>
            <w:proofErr w:type="spellEnd"/>
            <w:r>
              <w:rPr>
                <w:sz w:val="28"/>
                <w:szCs w:val="28"/>
              </w:rPr>
              <w:t xml:space="preserve"> Валентина Ивановна</w:t>
            </w:r>
          </w:p>
          <w:p w:rsidR="005431AC" w:rsidRPr="00167F6D" w:rsidRDefault="005431AC" w:rsidP="00B11050">
            <w:pPr>
              <w:spacing w:line="240" w:lineRule="exact"/>
              <w:jc w:val="both"/>
              <w:rPr>
                <w:sz w:val="28"/>
                <w:szCs w:val="28"/>
              </w:rPr>
            </w:pPr>
          </w:p>
        </w:tc>
        <w:tc>
          <w:tcPr>
            <w:tcW w:w="6137" w:type="dxa"/>
          </w:tcPr>
          <w:p w:rsidR="005431AC" w:rsidRDefault="005431AC" w:rsidP="00876148">
            <w:pPr>
              <w:spacing w:line="240" w:lineRule="exact"/>
              <w:rPr>
                <w:bCs/>
                <w:kern w:val="3"/>
                <w:sz w:val="28"/>
                <w:szCs w:val="28"/>
                <w:lang w:eastAsia="zh-CN"/>
              </w:rPr>
            </w:pPr>
            <w:r>
              <w:rPr>
                <w:bCs/>
                <w:kern w:val="3"/>
                <w:sz w:val="28"/>
                <w:szCs w:val="28"/>
                <w:lang w:eastAsia="zh-CN"/>
              </w:rPr>
              <w:t xml:space="preserve">Председатель Совета </w:t>
            </w:r>
            <w:r w:rsidRPr="00E766BE">
              <w:rPr>
                <w:bCs/>
                <w:kern w:val="3"/>
                <w:sz w:val="28"/>
                <w:szCs w:val="28"/>
                <w:lang w:eastAsia="zh-CN"/>
              </w:rPr>
              <w:t xml:space="preserve">«Новоселицкой районной организации ветеранов (пенсионеров) войны, труда, вооруженных сил и правоохранительных органов Ставропольского края </w:t>
            </w:r>
          </w:p>
          <w:p w:rsidR="00876148" w:rsidRPr="00463C46" w:rsidRDefault="00876148" w:rsidP="00876148">
            <w:pPr>
              <w:spacing w:line="240" w:lineRule="exact"/>
              <w:rPr>
                <w:lang w:eastAsia="zh-CN"/>
              </w:rPr>
            </w:pPr>
          </w:p>
        </w:tc>
      </w:tr>
      <w:tr w:rsidR="005431AC" w:rsidRPr="00167F6D" w:rsidTr="00B11050">
        <w:trPr>
          <w:trHeight w:val="804"/>
        </w:trPr>
        <w:tc>
          <w:tcPr>
            <w:tcW w:w="3077" w:type="dxa"/>
          </w:tcPr>
          <w:p w:rsidR="005431AC" w:rsidRPr="00167F6D" w:rsidRDefault="005431AC" w:rsidP="00366F3A">
            <w:pPr>
              <w:spacing w:line="240" w:lineRule="exact"/>
              <w:jc w:val="both"/>
              <w:rPr>
                <w:sz w:val="28"/>
                <w:szCs w:val="28"/>
              </w:rPr>
            </w:pPr>
            <w:r>
              <w:rPr>
                <w:sz w:val="28"/>
                <w:szCs w:val="28"/>
              </w:rPr>
              <w:t>Майкоп</w:t>
            </w:r>
            <w:r w:rsidR="00366F3A">
              <w:rPr>
                <w:sz w:val="28"/>
                <w:szCs w:val="28"/>
              </w:rPr>
              <w:t> </w:t>
            </w:r>
            <w:r>
              <w:rPr>
                <w:sz w:val="28"/>
                <w:szCs w:val="28"/>
              </w:rPr>
              <w:t>Юлия Ивановна</w:t>
            </w:r>
          </w:p>
        </w:tc>
        <w:tc>
          <w:tcPr>
            <w:tcW w:w="6137" w:type="dxa"/>
          </w:tcPr>
          <w:p w:rsidR="005431AC" w:rsidRDefault="005431AC" w:rsidP="00B11050">
            <w:pPr>
              <w:spacing w:line="240" w:lineRule="exact"/>
              <w:ind w:left="34"/>
              <w:jc w:val="both"/>
              <w:rPr>
                <w:sz w:val="28"/>
                <w:szCs w:val="28"/>
              </w:rPr>
            </w:pPr>
            <w:r>
              <w:rPr>
                <w:sz w:val="28"/>
                <w:szCs w:val="28"/>
              </w:rPr>
              <w:t>главный специалист управления труда и социальной защиты населения администрации Новоселицкого муниципального округа Ставропольского края</w:t>
            </w:r>
          </w:p>
          <w:p w:rsidR="005431AC" w:rsidRPr="00167F6D" w:rsidRDefault="005431AC" w:rsidP="00B11050">
            <w:pPr>
              <w:spacing w:line="240" w:lineRule="exact"/>
              <w:ind w:left="34"/>
              <w:jc w:val="both"/>
              <w:rPr>
                <w:sz w:val="28"/>
                <w:szCs w:val="28"/>
              </w:rPr>
            </w:pPr>
          </w:p>
        </w:tc>
      </w:tr>
      <w:tr w:rsidR="005431AC" w:rsidRPr="00167F6D" w:rsidTr="00B11050">
        <w:tc>
          <w:tcPr>
            <w:tcW w:w="3077" w:type="dxa"/>
          </w:tcPr>
          <w:p w:rsidR="005431AC" w:rsidRPr="00167F6D" w:rsidRDefault="005431AC" w:rsidP="00366F3A">
            <w:pPr>
              <w:spacing w:line="240" w:lineRule="exact"/>
              <w:jc w:val="both"/>
              <w:rPr>
                <w:sz w:val="28"/>
                <w:szCs w:val="28"/>
              </w:rPr>
            </w:pPr>
            <w:proofErr w:type="spellStart"/>
            <w:r>
              <w:rPr>
                <w:sz w:val="28"/>
                <w:szCs w:val="28"/>
              </w:rPr>
              <w:t>Хачиян</w:t>
            </w:r>
            <w:proofErr w:type="spellEnd"/>
            <w:r w:rsidR="00366F3A">
              <w:rPr>
                <w:sz w:val="28"/>
                <w:szCs w:val="28"/>
              </w:rPr>
              <w:t> </w:t>
            </w:r>
            <w:r>
              <w:rPr>
                <w:sz w:val="28"/>
                <w:szCs w:val="28"/>
              </w:rPr>
              <w:t>Яна Эдуардовна</w:t>
            </w:r>
          </w:p>
        </w:tc>
        <w:tc>
          <w:tcPr>
            <w:tcW w:w="6137" w:type="dxa"/>
          </w:tcPr>
          <w:p w:rsidR="005431AC" w:rsidRDefault="005431AC" w:rsidP="00B11050">
            <w:pPr>
              <w:pStyle w:val="11"/>
              <w:spacing w:line="240" w:lineRule="exact"/>
              <w:ind w:left="34"/>
              <w:jc w:val="both"/>
              <w:outlineLvl w:val="9"/>
              <w:rPr>
                <w:b w:val="0"/>
                <w:szCs w:val="28"/>
              </w:rPr>
            </w:pPr>
            <w:r w:rsidRPr="00A55F60">
              <w:rPr>
                <w:b w:val="0"/>
                <w:szCs w:val="28"/>
              </w:rPr>
              <w:t>начальник</w:t>
            </w:r>
            <w:r>
              <w:rPr>
                <w:b w:val="0"/>
                <w:szCs w:val="28"/>
              </w:rPr>
              <w:t> финансового управления администрации Новоселицкого муниципального округа Ставропольского края</w:t>
            </w:r>
            <w:r w:rsidRPr="00A55F60">
              <w:rPr>
                <w:b w:val="0"/>
                <w:szCs w:val="28"/>
              </w:rPr>
              <w:t xml:space="preserve"> </w:t>
            </w:r>
          </w:p>
          <w:p w:rsidR="005431AC" w:rsidRPr="00463C46" w:rsidRDefault="005431AC" w:rsidP="00B11050">
            <w:pPr>
              <w:rPr>
                <w:lang w:eastAsia="zh-CN"/>
              </w:rPr>
            </w:pPr>
          </w:p>
        </w:tc>
      </w:tr>
      <w:tr w:rsidR="005431AC" w:rsidRPr="00167F6D" w:rsidTr="00B11050">
        <w:tc>
          <w:tcPr>
            <w:tcW w:w="3077" w:type="dxa"/>
          </w:tcPr>
          <w:p w:rsidR="005431AC" w:rsidRPr="00167F6D" w:rsidRDefault="005431AC" w:rsidP="00B11050">
            <w:pPr>
              <w:spacing w:line="240" w:lineRule="exact"/>
              <w:jc w:val="both"/>
              <w:rPr>
                <w:sz w:val="28"/>
                <w:szCs w:val="28"/>
              </w:rPr>
            </w:pPr>
          </w:p>
        </w:tc>
        <w:tc>
          <w:tcPr>
            <w:tcW w:w="6137" w:type="dxa"/>
          </w:tcPr>
          <w:p w:rsidR="005431AC" w:rsidRPr="00463C46" w:rsidRDefault="005431AC" w:rsidP="006A5271">
            <w:pPr>
              <w:pStyle w:val="11"/>
              <w:spacing w:line="240" w:lineRule="exact"/>
              <w:ind w:left="34"/>
              <w:jc w:val="both"/>
              <w:outlineLvl w:val="9"/>
            </w:pPr>
          </w:p>
        </w:tc>
      </w:tr>
    </w:tbl>
    <w:p w:rsidR="00850A0E" w:rsidRPr="005431AC" w:rsidRDefault="00850A0E" w:rsidP="005431AC">
      <w:pPr>
        <w:spacing w:after="0" w:line="240" w:lineRule="auto"/>
        <w:rPr>
          <w:rFonts w:ascii="Times New Roman" w:hAnsi="Times New Roman" w:cs="Times New Roman"/>
          <w:sz w:val="28"/>
          <w:szCs w:val="28"/>
        </w:rPr>
      </w:pPr>
    </w:p>
    <w:sectPr w:rsidR="00850A0E" w:rsidRPr="005431AC" w:rsidSect="00C03C73">
      <w:pgSz w:w="11906" w:h="16838"/>
      <w:pgMar w:top="1134" w:right="567" w:bottom="1134" w:left="1985" w:header="510" w:footer="607" w:gutter="0"/>
      <w:cols w:space="708"/>
      <w:titlePg/>
      <w:docGrid w:linePitch="381"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3"/>
    <w:rsid w:val="00064456"/>
    <w:rsid w:val="000B4F22"/>
    <w:rsid w:val="001079F4"/>
    <w:rsid w:val="00143575"/>
    <w:rsid w:val="002D1188"/>
    <w:rsid w:val="00330889"/>
    <w:rsid w:val="00337373"/>
    <w:rsid w:val="00366F3A"/>
    <w:rsid w:val="003A79FA"/>
    <w:rsid w:val="005431AC"/>
    <w:rsid w:val="006A5271"/>
    <w:rsid w:val="007B7270"/>
    <w:rsid w:val="007F7028"/>
    <w:rsid w:val="00850A0E"/>
    <w:rsid w:val="00876148"/>
    <w:rsid w:val="009A1900"/>
    <w:rsid w:val="00B07471"/>
    <w:rsid w:val="00B11050"/>
    <w:rsid w:val="00C03C73"/>
    <w:rsid w:val="00D76325"/>
    <w:rsid w:val="00DE0DD7"/>
    <w:rsid w:val="00ED17F8"/>
    <w:rsid w:val="00EE016E"/>
    <w:rsid w:val="00FA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 w:type="character" w:styleId="a6">
    <w:name w:val="Hyperlink"/>
    <w:basedOn w:val="a0"/>
    <w:uiPriority w:val="99"/>
    <w:semiHidden/>
    <w:unhideWhenUsed/>
    <w:rsid w:val="00ED17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 w:type="character" w:styleId="a6">
    <w:name w:val="Hyperlink"/>
    <w:basedOn w:val="a0"/>
    <w:uiPriority w:val="99"/>
    <w:semiHidden/>
    <w:unhideWhenUsed/>
    <w:rsid w:val="00ED1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61">
      <w:bodyDiv w:val="1"/>
      <w:marLeft w:val="0"/>
      <w:marRight w:val="0"/>
      <w:marTop w:val="0"/>
      <w:marBottom w:val="0"/>
      <w:divBdr>
        <w:top w:val="none" w:sz="0" w:space="0" w:color="auto"/>
        <w:left w:val="none" w:sz="0" w:space="0" w:color="auto"/>
        <w:bottom w:val="none" w:sz="0" w:space="0" w:color="auto"/>
        <w:right w:val="none" w:sz="0" w:space="0" w:color="auto"/>
      </w:divBdr>
    </w:div>
    <w:div w:id="16677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Кристина</cp:lastModifiedBy>
  <cp:revision>4</cp:revision>
  <cp:lastPrinted>2024-03-11T10:14:00Z</cp:lastPrinted>
  <dcterms:created xsi:type="dcterms:W3CDTF">2024-03-12T11:02:00Z</dcterms:created>
  <dcterms:modified xsi:type="dcterms:W3CDTF">2024-03-12T11:19:00Z</dcterms:modified>
</cp:coreProperties>
</file>