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1" w:rsidRPr="000F5FD1" w:rsidRDefault="000F5FD1" w:rsidP="000F5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FD1">
        <w:rPr>
          <w:rFonts w:ascii="Times New Roman" w:hAnsi="Times New Roman" w:cs="Times New Roman"/>
          <w:sz w:val="28"/>
          <w:szCs w:val="28"/>
        </w:rPr>
        <w:t>О сдач</w:t>
      </w:r>
      <w:r w:rsidR="00C1633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0F5FD1">
        <w:rPr>
          <w:rFonts w:ascii="Times New Roman" w:hAnsi="Times New Roman" w:cs="Times New Roman"/>
          <w:sz w:val="28"/>
          <w:szCs w:val="28"/>
        </w:rPr>
        <w:t xml:space="preserve"> формы П-2 и П-2 (</w:t>
      </w:r>
      <w:proofErr w:type="spellStart"/>
      <w:r w:rsidRPr="000F5FD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0F5FD1">
        <w:rPr>
          <w:rFonts w:ascii="Times New Roman" w:hAnsi="Times New Roman" w:cs="Times New Roman"/>
          <w:sz w:val="28"/>
          <w:szCs w:val="28"/>
        </w:rPr>
        <w:t>) в 2024 году в органы статистики</w:t>
      </w:r>
    </w:p>
    <w:p w:rsidR="000F5FD1" w:rsidRPr="000F5FD1" w:rsidRDefault="000F5FD1" w:rsidP="000F5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FD1">
        <w:rPr>
          <w:rFonts w:ascii="Times New Roman" w:hAnsi="Times New Roman" w:cs="Times New Roman"/>
          <w:sz w:val="28"/>
          <w:szCs w:val="28"/>
        </w:rPr>
        <w:t xml:space="preserve">Росстат </w:t>
      </w:r>
      <w:hyperlink r:id="rId5" w:history="1"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скорректировал</w:t>
        </w:r>
      </w:hyperlink>
      <w:r w:rsidRPr="000F5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0F5FD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годовая П-2 (</w:t>
        </w:r>
        <w:proofErr w:type="spellStart"/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инвест</w:t>
        </w:r>
        <w:proofErr w:type="spellEnd"/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0F5FD1">
        <w:rPr>
          <w:rFonts w:ascii="Times New Roman" w:hAnsi="Times New Roman" w:cs="Times New Roman"/>
          <w:sz w:val="28"/>
          <w:szCs w:val="28"/>
        </w:rPr>
        <w:t xml:space="preserve"> "Сведения об инвестиционной деятельности" и </w:t>
      </w:r>
      <w:hyperlink r:id="rId7" w:history="1"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квартальная П-2</w:t>
        </w:r>
      </w:hyperlink>
      <w:r w:rsidRPr="000F5FD1">
        <w:rPr>
          <w:rFonts w:ascii="Times New Roman" w:hAnsi="Times New Roman" w:cs="Times New Roman"/>
          <w:sz w:val="28"/>
          <w:szCs w:val="28"/>
        </w:rPr>
        <w:t xml:space="preserve"> "Сведения об инвестициях в нефинансовые активы". </w:t>
      </w:r>
    </w:p>
    <w:p w:rsidR="000F5FD1" w:rsidRPr="000F5FD1" w:rsidRDefault="000F5FD1" w:rsidP="000F5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FD1">
        <w:rPr>
          <w:rFonts w:ascii="Times New Roman" w:hAnsi="Times New Roman" w:cs="Times New Roman"/>
          <w:sz w:val="28"/>
          <w:szCs w:val="28"/>
        </w:rPr>
        <w:t>Обновленную форму П-2 (</w:t>
      </w:r>
      <w:proofErr w:type="spellStart"/>
      <w:r w:rsidRPr="000F5FD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0F5FD1">
        <w:rPr>
          <w:rFonts w:ascii="Times New Roman" w:hAnsi="Times New Roman" w:cs="Times New Roman"/>
          <w:sz w:val="28"/>
          <w:szCs w:val="28"/>
        </w:rPr>
        <w:t xml:space="preserve">) применяют </w:t>
      </w:r>
      <w:hyperlink r:id="rId8" w:history="1"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 1 января 2024 года</w:t>
        </w:r>
      </w:hyperlink>
      <w:r w:rsidRPr="000F5FD1">
        <w:rPr>
          <w:rFonts w:ascii="Times New Roman" w:hAnsi="Times New Roman" w:cs="Times New Roman"/>
          <w:sz w:val="28"/>
          <w:szCs w:val="28"/>
        </w:rPr>
        <w:t xml:space="preserve">.  Отчет теперь состоит из 6 разделов с таблицами. Из таблицы раздела 1 об инвестиционной деятельности исключили </w:t>
      </w:r>
      <w:hyperlink r:id="rId9" w:history="1"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графу 6</w:t>
        </w:r>
      </w:hyperlink>
      <w:r w:rsidRPr="000F5FD1">
        <w:rPr>
          <w:rFonts w:ascii="Times New Roman" w:hAnsi="Times New Roman" w:cs="Times New Roman"/>
          <w:sz w:val="28"/>
          <w:szCs w:val="28"/>
        </w:rPr>
        <w:t>. Добав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0F5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строк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F5FD1" w:rsidRDefault="000F5FD1" w:rsidP="000F5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FD1">
        <w:rPr>
          <w:rFonts w:ascii="Times New Roman" w:hAnsi="Times New Roman" w:cs="Times New Roman"/>
          <w:sz w:val="28"/>
          <w:szCs w:val="28"/>
        </w:rPr>
        <w:t xml:space="preserve">Измененную форму П-2 применяют </w:t>
      </w:r>
      <w:hyperlink r:id="rId11" w:history="1"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 1 марта следующего го</w:t>
        </w:r>
      </w:hyperlink>
      <w:hyperlink r:id="rId12" w:history="1"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да</w:t>
        </w:r>
      </w:hyperlink>
      <w:r w:rsidRPr="000F5FD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форме П-2</w:t>
      </w:r>
      <w:r w:rsidRPr="000F5FD1">
        <w:rPr>
          <w:rFonts w:ascii="Times New Roman" w:hAnsi="Times New Roman" w:cs="Times New Roman"/>
          <w:sz w:val="28"/>
          <w:szCs w:val="28"/>
        </w:rPr>
        <w:t xml:space="preserve"> раздел 1 об инвестициях в нефинансовые активы </w:t>
      </w:r>
      <w:r>
        <w:rPr>
          <w:rFonts w:ascii="Times New Roman" w:hAnsi="Times New Roman" w:cs="Times New Roman"/>
          <w:sz w:val="28"/>
          <w:szCs w:val="28"/>
        </w:rPr>
        <w:t>добавлена</w:t>
      </w:r>
      <w:r w:rsidRPr="000F5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строка</w:t>
        </w:r>
        <w:r w:rsidRPr="000F5F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4F4" w:rsidRPr="000F5FD1" w:rsidRDefault="006E74F4" w:rsidP="006E7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6A57AB">
        <w:rPr>
          <w:rFonts w:ascii="Times New Roman" w:hAnsi="Times New Roman" w:cs="Times New Roman"/>
          <w:sz w:val="28"/>
          <w:szCs w:val="28"/>
        </w:rPr>
        <w:t>предприниматели и руководители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рекомендуем сдавать отчетность </w:t>
      </w:r>
      <w:r w:rsidRPr="006E74F4">
        <w:rPr>
          <w:rFonts w:ascii="Times New Roman" w:hAnsi="Times New Roman" w:cs="Times New Roman"/>
          <w:sz w:val="28"/>
          <w:szCs w:val="28"/>
        </w:rPr>
        <w:t>П-2 и П-2 (</w:t>
      </w:r>
      <w:proofErr w:type="spellStart"/>
      <w:r w:rsidRPr="006E74F4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6E74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сроками, в системе сбора отчетности </w:t>
      </w:r>
      <w:hyperlink r:id="rId14" w:history="1">
        <w:r w:rsidRPr="00B367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67C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367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websbor</w:t>
        </w:r>
        <w:proofErr w:type="spellEnd"/>
        <w:r w:rsidRPr="006E74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7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gks</w:t>
        </w:r>
        <w:proofErr w:type="spellEnd"/>
        <w:r w:rsidRPr="006E74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7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E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5FD1" w:rsidRPr="000F5FD1" w:rsidRDefault="000F5FD1" w:rsidP="000F5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889" w:rsidRPr="000F5FD1" w:rsidRDefault="00330889"/>
    <w:sectPr w:rsidR="00330889" w:rsidRPr="000F5FD1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D1"/>
    <w:rsid w:val="000F5FD1"/>
    <w:rsid w:val="00330889"/>
    <w:rsid w:val="006A57AB"/>
    <w:rsid w:val="006E74F4"/>
    <w:rsid w:val="00B07471"/>
    <w:rsid w:val="00C1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5F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5F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5F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5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30&amp;dst=100006&amp;demo=1" TargetMode="External"/><Relationship Id="rId13" Type="http://schemas.openxmlformats.org/officeDocument/2006/relationships/hyperlink" Target="https://login.consultant.ru/link/?req=doc&amp;base=law&amp;n=462930&amp;dst=103863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2930&amp;dst=103784&amp;demo=1" TargetMode="External"/><Relationship Id="rId12" Type="http://schemas.openxmlformats.org/officeDocument/2006/relationships/hyperlink" Target="https://login.consultant.ru/link/?req=doc&amp;base=law&amp;n=462930&amp;dst=100013&amp;demo=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30&amp;dst=101028&amp;demo=1" TargetMode="External"/><Relationship Id="rId11" Type="http://schemas.openxmlformats.org/officeDocument/2006/relationships/hyperlink" Target="https://login.consultant.ru/link/?req=doc&amp;base=law&amp;n=462930&amp;dst=100013&amp;demo=1" TargetMode="External"/><Relationship Id="rId5" Type="http://schemas.openxmlformats.org/officeDocument/2006/relationships/hyperlink" Target="https://login.consultant.ru/link/?req=doc&amp;base=law&amp;n=462930&amp;dst=100005&amp;demo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2930&amp;dst=101122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9134&amp;dst=102375&amp;demo=1" TargetMode="External"/><Relationship Id="rId14" Type="http://schemas.openxmlformats.org/officeDocument/2006/relationships/hyperlink" Target="http://websbor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Marina</cp:lastModifiedBy>
  <cp:revision>4</cp:revision>
  <dcterms:created xsi:type="dcterms:W3CDTF">2024-01-09T12:17:00Z</dcterms:created>
  <dcterms:modified xsi:type="dcterms:W3CDTF">2024-01-09T13:02:00Z</dcterms:modified>
</cp:coreProperties>
</file>