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7C" w:rsidRPr="006E107C" w:rsidRDefault="006E107C" w:rsidP="006E107C">
      <w:pPr>
        <w:spacing w:after="0" w:line="240" w:lineRule="auto"/>
        <w:jc w:val="center"/>
        <w:rPr>
          <w:rFonts w:eastAsia="Times New Roman" w:cs="Times New Roman"/>
          <w:sz w:val="28"/>
          <w:szCs w:val="24"/>
          <w:lang w:eastAsia="ru-RU"/>
        </w:rPr>
      </w:pPr>
      <w:r w:rsidRPr="006E107C">
        <w:rPr>
          <w:rFonts w:eastAsia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8D06867" wp14:editId="37580508">
            <wp:extent cx="605790" cy="664845"/>
            <wp:effectExtent l="0" t="0" r="3810" b="190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07C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E107C" w:rsidRPr="006E107C" w:rsidRDefault="006E107C" w:rsidP="006E107C">
      <w:pPr>
        <w:spacing w:after="0" w:line="240" w:lineRule="auto"/>
        <w:jc w:val="center"/>
        <w:rPr>
          <w:rFonts w:eastAsia="Times New Roman" w:cs="Times New Roman"/>
          <w:b/>
          <w:bCs/>
          <w:sz w:val="16"/>
          <w:szCs w:val="24"/>
          <w:lang w:eastAsia="ru-RU"/>
        </w:rPr>
      </w:pPr>
    </w:p>
    <w:p w:rsidR="006E107C" w:rsidRPr="006E107C" w:rsidRDefault="006E107C" w:rsidP="006E107C">
      <w:pPr>
        <w:spacing w:after="0" w:line="192" w:lineRule="auto"/>
        <w:jc w:val="center"/>
        <w:rPr>
          <w:rFonts w:eastAsia="Times New Roman" w:cs="Times New Roman"/>
          <w:b/>
          <w:bCs/>
          <w:sz w:val="32"/>
          <w:szCs w:val="24"/>
          <w:lang w:eastAsia="ru-RU"/>
        </w:rPr>
      </w:pPr>
      <w:proofErr w:type="gramStart"/>
      <w:r w:rsidRPr="006E107C">
        <w:rPr>
          <w:rFonts w:eastAsia="Times New Roman" w:cs="Times New Roman"/>
          <w:b/>
          <w:bCs/>
          <w:sz w:val="32"/>
          <w:szCs w:val="24"/>
          <w:lang w:eastAsia="ru-RU"/>
        </w:rPr>
        <w:t>П</w:t>
      </w:r>
      <w:proofErr w:type="gramEnd"/>
      <w:r w:rsidRPr="006E107C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О С Т А Н О В Л Е Н И Е</w:t>
      </w:r>
    </w:p>
    <w:p w:rsidR="006E107C" w:rsidRPr="006E107C" w:rsidRDefault="006E107C" w:rsidP="006E107C">
      <w:pPr>
        <w:spacing w:after="0" w:line="192" w:lineRule="auto"/>
        <w:jc w:val="center"/>
        <w:rPr>
          <w:rFonts w:eastAsia="Times New Roman" w:cs="Times New Roman"/>
          <w:b/>
          <w:bCs/>
          <w:sz w:val="20"/>
          <w:szCs w:val="24"/>
          <w:lang w:eastAsia="ru-RU"/>
        </w:rPr>
      </w:pPr>
    </w:p>
    <w:p w:rsidR="006E107C" w:rsidRPr="006E107C" w:rsidRDefault="006E107C" w:rsidP="006E107C">
      <w:pPr>
        <w:spacing w:after="0" w:line="192" w:lineRule="auto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6E107C">
        <w:rPr>
          <w:rFonts w:eastAsia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E107C" w:rsidRPr="006E107C" w:rsidRDefault="006E107C" w:rsidP="006E107C">
      <w:pPr>
        <w:spacing w:after="0" w:line="264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E107C">
        <w:rPr>
          <w:rFonts w:eastAsia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6E107C" w:rsidRPr="006E107C" w:rsidRDefault="006E107C" w:rsidP="006E107C">
      <w:pPr>
        <w:spacing w:after="0" w:line="192" w:lineRule="auto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6E107C" w:rsidRPr="006E107C" w:rsidRDefault="006E107C" w:rsidP="006E107C">
      <w:pPr>
        <w:spacing w:after="0" w:line="240" w:lineRule="auto"/>
        <w:jc w:val="center"/>
        <w:rPr>
          <w:rFonts w:eastAsia="Times New Roman" w:cs="Times New Roman"/>
          <w:sz w:val="20"/>
          <w:szCs w:val="24"/>
          <w:lang w:eastAsia="ru-RU"/>
        </w:rPr>
      </w:pPr>
      <w:r w:rsidRPr="006E107C">
        <w:rPr>
          <w:rFonts w:eastAsia="Times New Roman" w:cs="Times New Roman"/>
          <w:sz w:val="20"/>
          <w:szCs w:val="24"/>
          <w:lang w:eastAsia="ru-RU"/>
        </w:rPr>
        <w:t>с. Новоселицкое</w:t>
      </w:r>
    </w:p>
    <w:p w:rsidR="00846803" w:rsidRDefault="00FF3638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января</w:t>
      </w:r>
      <w:r w:rsidR="00CD51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61DE1">
        <w:rPr>
          <w:rFonts w:eastAsia="Times New Roman" w:cs="Times New Roman"/>
          <w:sz w:val="28"/>
          <w:szCs w:val="28"/>
          <w:lang w:eastAsia="ru-RU"/>
        </w:rPr>
        <w:t>2024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г.   </w:t>
      </w:r>
      <w:r w:rsidR="00CD51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                            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CD511D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>№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B1552" w:rsidRDefault="008B1552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B1552" w:rsidRPr="00FC5756" w:rsidRDefault="008B1552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5B17F0" w:rsidP="00FC575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Об утверждении</w:t>
      </w:r>
      <w:r w:rsidR="00F53394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12EFE">
        <w:rPr>
          <w:rFonts w:eastAsia="Times New Roman" w:cs="Times New Roman"/>
          <w:sz w:val="28"/>
          <w:szCs w:val="28"/>
          <w:lang w:eastAsia="ru-RU"/>
        </w:rPr>
        <w:t>порядка проведения рейтинговог</w:t>
      </w:r>
      <w:r w:rsidR="00C61DE1">
        <w:rPr>
          <w:rFonts w:eastAsia="Times New Roman" w:cs="Times New Roman"/>
          <w:sz w:val="28"/>
          <w:szCs w:val="28"/>
          <w:lang w:eastAsia="ru-RU"/>
        </w:rPr>
        <w:t xml:space="preserve">о голосования по выбору </w:t>
      </w:r>
      <w:proofErr w:type="gramStart"/>
      <w:r w:rsidR="00C61DE1">
        <w:rPr>
          <w:rFonts w:eastAsia="Times New Roman" w:cs="Times New Roman"/>
          <w:sz w:val="28"/>
          <w:szCs w:val="28"/>
          <w:lang w:eastAsia="ru-RU"/>
        </w:rPr>
        <w:t>объектов</w:t>
      </w:r>
      <w:r w:rsidR="00012EFE">
        <w:rPr>
          <w:rFonts w:eastAsia="Times New Roman" w:cs="Times New Roman"/>
          <w:sz w:val="28"/>
          <w:szCs w:val="28"/>
          <w:lang w:eastAsia="ru-RU"/>
        </w:rPr>
        <w:t xml:space="preserve"> благоустройства общественных территорий Новоселицкого муниципального округа Ставропольского края </w:t>
      </w:r>
      <w:r w:rsidR="000D2F11" w:rsidRPr="00F71CFE">
        <w:rPr>
          <w:rFonts w:eastAsia="Calibri" w:cs="Times New Roman"/>
          <w:sz w:val="28"/>
          <w:szCs w:val="28"/>
        </w:rPr>
        <w:t>подлежащих</w:t>
      </w:r>
      <w:proofErr w:type="gramEnd"/>
      <w:r w:rsidR="000D2F11" w:rsidRPr="00F71CFE">
        <w:rPr>
          <w:rFonts w:eastAsia="Calibri" w:cs="Times New Roman"/>
          <w:sz w:val="28"/>
          <w:szCs w:val="28"/>
        </w:rPr>
        <w:t xml:space="preserve"> благоустройству в первоочередном порядке </w:t>
      </w:r>
    </w:p>
    <w:p w:rsidR="00CD511D" w:rsidRDefault="00846803" w:rsidP="00CD511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ab/>
      </w:r>
    </w:p>
    <w:p w:rsidR="008B1552" w:rsidRDefault="008B1552" w:rsidP="00CD511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337632" w:rsidP="00CD511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71CFE">
        <w:rPr>
          <w:rFonts w:eastAsia="Calibri" w:cs="Times New Roman"/>
          <w:sz w:val="28"/>
          <w:szCs w:val="28"/>
        </w:rPr>
        <w:t>В соответствии с Федеральным законом от 06 октября 2003 г</w:t>
      </w:r>
      <w:r>
        <w:rPr>
          <w:rFonts w:eastAsia="Calibri" w:cs="Times New Roman"/>
          <w:sz w:val="28"/>
          <w:szCs w:val="28"/>
        </w:rPr>
        <w:t>.</w:t>
      </w:r>
      <w:r w:rsidRPr="00F71CFE">
        <w:rPr>
          <w:rFonts w:eastAsia="Calibri" w:cs="Times New Roman"/>
          <w:sz w:val="28"/>
          <w:szCs w:val="28"/>
        </w:rPr>
        <w:t xml:space="preserve"> №</w:t>
      </w:r>
      <w:r>
        <w:rPr>
          <w:rFonts w:eastAsia="Calibri" w:cs="Times New Roman"/>
          <w:sz w:val="28"/>
          <w:szCs w:val="28"/>
        </w:rPr>
        <w:t xml:space="preserve"> </w:t>
      </w:r>
      <w:r w:rsidRPr="00F71CFE">
        <w:rPr>
          <w:rFonts w:eastAsia="Calibri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10</w:t>
      </w:r>
      <w:r>
        <w:rPr>
          <w:rFonts w:eastAsia="Calibri" w:cs="Times New Roman"/>
          <w:sz w:val="28"/>
          <w:szCs w:val="28"/>
        </w:rPr>
        <w:t> </w:t>
      </w:r>
      <w:r w:rsidRPr="00F71CFE">
        <w:rPr>
          <w:rFonts w:eastAsia="Calibri" w:cs="Times New Roman"/>
          <w:sz w:val="28"/>
          <w:szCs w:val="28"/>
        </w:rPr>
        <w:t>февраля 2017 г</w:t>
      </w:r>
      <w:r>
        <w:rPr>
          <w:rFonts w:eastAsia="Calibri" w:cs="Times New Roman"/>
          <w:sz w:val="28"/>
          <w:szCs w:val="28"/>
        </w:rPr>
        <w:t>.</w:t>
      </w:r>
      <w:r w:rsidRPr="00F71CFE">
        <w:rPr>
          <w:rFonts w:eastAsia="Calibri" w:cs="Times New Roman"/>
          <w:sz w:val="28"/>
          <w:szCs w:val="28"/>
        </w:rPr>
        <w:t xml:space="preserve"> №</w:t>
      </w:r>
      <w:r>
        <w:rPr>
          <w:rFonts w:eastAsia="Calibri" w:cs="Times New Roman"/>
          <w:sz w:val="28"/>
          <w:szCs w:val="28"/>
        </w:rPr>
        <w:t xml:space="preserve"> </w:t>
      </w:r>
      <w:r w:rsidRPr="00F71CFE">
        <w:rPr>
          <w:rFonts w:eastAsia="Calibri" w:cs="Times New Roman"/>
          <w:sz w:val="28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</w:t>
      </w:r>
      <w:proofErr w:type="gramEnd"/>
      <w:r w:rsidRPr="00F71CFE">
        <w:rPr>
          <w:rFonts w:eastAsia="Calibri" w:cs="Times New Roman"/>
          <w:sz w:val="28"/>
          <w:szCs w:val="28"/>
        </w:rPr>
        <w:t xml:space="preserve"> Ставропольского края от 31 января 2019 г</w:t>
      </w:r>
      <w:r>
        <w:rPr>
          <w:rFonts w:eastAsia="Calibri" w:cs="Times New Roman"/>
          <w:sz w:val="28"/>
          <w:szCs w:val="28"/>
        </w:rPr>
        <w:t>.</w:t>
      </w:r>
      <w:r w:rsidRPr="00F71CFE">
        <w:rPr>
          <w:rFonts w:eastAsia="Calibri" w:cs="Times New Roman"/>
          <w:sz w:val="28"/>
          <w:szCs w:val="28"/>
        </w:rPr>
        <w:t xml:space="preserve"> № 37-п «О некоторых мерах по организации рейтингового голосования по формированию комфортной городской среды в Ставропольском крае»</w:t>
      </w:r>
      <w:r w:rsidR="00012EF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администрация Новоселицкого муниципального </w:t>
      </w:r>
      <w:r w:rsidR="00424951" w:rsidRPr="00FC5756">
        <w:rPr>
          <w:rFonts w:eastAsia="Times New Roman" w:cs="Times New Roman"/>
          <w:sz w:val="28"/>
          <w:szCs w:val="28"/>
          <w:lang w:eastAsia="ru-RU"/>
        </w:rPr>
        <w:t>округа</w:t>
      </w:r>
      <w:r w:rsidR="00F3736E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846803" w:rsidRPr="00FC5756" w:rsidRDefault="00846803" w:rsidP="00CD511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846803" w:rsidP="00CD511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:rsidR="00846803" w:rsidRPr="00FC5756" w:rsidRDefault="00846803" w:rsidP="00CD511D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D2F11" w:rsidRPr="00FC5756" w:rsidRDefault="00846803" w:rsidP="000D2F1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Calibri" w:cs="Times New Roman"/>
          <w:sz w:val="28"/>
          <w:szCs w:val="28"/>
        </w:rPr>
        <w:t xml:space="preserve">1. </w:t>
      </w:r>
      <w:r w:rsidR="005B17F0" w:rsidRPr="00012EFE">
        <w:rPr>
          <w:rFonts w:eastAsia="Times New Roman" w:cs="Times New Roman"/>
          <w:sz w:val="28"/>
          <w:szCs w:val="28"/>
          <w:lang w:eastAsia="ru-RU"/>
        </w:rPr>
        <w:t>Утвердить</w:t>
      </w:r>
      <w:r w:rsidR="00012EFE" w:rsidRPr="00012EFE">
        <w:rPr>
          <w:sz w:val="28"/>
          <w:szCs w:val="28"/>
        </w:rPr>
        <w:t xml:space="preserve"> прилагаемый </w:t>
      </w:r>
      <w:r w:rsidR="00012EFE" w:rsidRPr="00012EFE">
        <w:rPr>
          <w:rFonts w:eastAsia="Times New Roman" w:cs="Times New Roman"/>
          <w:sz w:val="28"/>
          <w:szCs w:val="28"/>
          <w:lang w:eastAsia="ru-RU"/>
        </w:rPr>
        <w:t>порядок</w:t>
      </w:r>
      <w:r w:rsidR="00012EFE">
        <w:rPr>
          <w:rFonts w:eastAsia="Times New Roman" w:cs="Times New Roman"/>
          <w:sz w:val="28"/>
          <w:szCs w:val="28"/>
          <w:lang w:eastAsia="ru-RU"/>
        </w:rPr>
        <w:t xml:space="preserve"> проведения рейтингового голосования по выбору </w:t>
      </w:r>
      <w:proofErr w:type="gramStart"/>
      <w:r w:rsidR="00C61DE1">
        <w:rPr>
          <w:rFonts w:eastAsia="Times New Roman" w:cs="Times New Roman"/>
          <w:sz w:val="28"/>
          <w:szCs w:val="28"/>
          <w:lang w:eastAsia="ru-RU"/>
        </w:rPr>
        <w:t>объектов</w:t>
      </w:r>
      <w:r w:rsidR="00012EFE">
        <w:rPr>
          <w:rFonts w:eastAsia="Times New Roman" w:cs="Times New Roman"/>
          <w:sz w:val="28"/>
          <w:szCs w:val="28"/>
          <w:lang w:eastAsia="ru-RU"/>
        </w:rPr>
        <w:t xml:space="preserve"> благоустройства общественных территорий Новоселицкого муниципального округа Ставропольского края</w:t>
      </w:r>
      <w:proofErr w:type="gramEnd"/>
      <w:r w:rsidR="000D2F11">
        <w:rPr>
          <w:rFonts w:eastAsia="Calibri" w:cs="Times New Roman"/>
          <w:sz w:val="28"/>
          <w:szCs w:val="28"/>
        </w:rPr>
        <w:t xml:space="preserve"> </w:t>
      </w:r>
      <w:r w:rsidR="00F075DA">
        <w:rPr>
          <w:rFonts w:eastAsia="Calibri" w:cs="Times New Roman"/>
          <w:sz w:val="28"/>
          <w:szCs w:val="28"/>
        </w:rPr>
        <w:t>в первоочередном порядке.</w:t>
      </w:r>
    </w:p>
    <w:p w:rsidR="00337632" w:rsidRDefault="00337632" w:rsidP="000D2F11">
      <w:pPr>
        <w:tabs>
          <w:tab w:val="left" w:pos="5812"/>
          <w:tab w:val="left" w:pos="6096"/>
        </w:tabs>
        <w:spacing w:after="0" w:line="240" w:lineRule="auto"/>
        <w:ind w:right="-2"/>
        <w:jc w:val="both"/>
        <w:rPr>
          <w:rFonts w:eastAsia="Calibri" w:cs="Times New Roman"/>
          <w:sz w:val="28"/>
          <w:szCs w:val="28"/>
        </w:rPr>
      </w:pPr>
    </w:p>
    <w:p w:rsidR="00D85C22" w:rsidRDefault="00337632" w:rsidP="00CD511D">
      <w:pPr>
        <w:tabs>
          <w:tab w:val="left" w:pos="5812"/>
          <w:tab w:val="left" w:pos="6096"/>
        </w:tabs>
        <w:spacing w:after="0" w:line="240" w:lineRule="auto"/>
        <w:ind w:right="-2" w:firstLine="708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2. </w:t>
      </w:r>
      <w:r w:rsidR="00F075DA">
        <w:rPr>
          <w:rFonts w:eastAsia="Calibri" w:cs="Times New Roman"/>
          <w:sz w:val="28"/>
          <w:szCs w:val="28"/>
        </w:rPr>
        <w:t>Признать утратившим</w:t>
      </w:r>
      <w:r w:rsidRPr="007876D5">
        <w:rPr>
          <w:rFonts w:eastAsia="Calibri" w:cs="Times New Roman"/>
          <w:sz w:val="28"/>
          <w:szCs w:val="28"/>
        </w:rPr>
        <w:t xml:space="preserve"> силу постано</w:t>
      </w:r>
      <w:r>
        <w:rPr>
          <w:rFonts w:eastAsia="Calibri" w:cs="Times New Roman"/>
          <w:sz w:val="28"/>
          <w:szCs w:val="28"/>
        </w:rPr>
        <w:t>вления</w:t>
      </w:r>
      <w:r w:rsidRPr="007876D5">
        <w:rPr>
          <w:rFonts w:eastAsia="Calibri" w:cs="Times New Roman"/>
          <w:sz w:val="28"/>
          <w:szCs w:val="28"/>
        </w:rPr>
        <w:t xml:space="preserve"> администрации </w:t>
      </w:r>
      <w:r>
        <w:rPr>
          <w:rFonts w:eastAsia="Calibri" w:cs="Times New Roman"/>
          <w:sz w:val="28"/>
          <w:szCs w:val="28"/>
        </w:rPr>
        <w:t>Новоселицкого муниципального округа</w:t>
      </w:r>
      <w:r w:rsidRPr="007876D5">
        <w:rPr>
          <w:rFonts w:eastAsia="Calibri" w:cs="Times New Roman"/>
          <w:sz w:val="28"/>
          <w:szCs w:val="28"/>
        </w:rPr>
        <w:t xml:space="preserve"> Ставропольского края</w:t>
      </w:r>
      <w:r w:rsidR="00D85C22">
        <w:rPr>
          <w:rFonts w:eastAsia="Calibri" w:cs="Times New Roman"/>
          <w:sz w:val="28"/>
          <w:szCs w:val="28"/>
        </w:rPr>
        <w:t>:</w:t>
      </w:r>
    </w:p>
    <w:p w:rsidR="00D85C22" w:rsidRDefault="00D85C22" w:rsidP="00CD511D">
      <w:pPr>
        <w:tabs>
          <w:tab w:val="left" w:pos="5812"/>
          <w:tab w:val="left" w:pos="6096"/>
        </w:tabs>
        <w:spacing w:after="0" w:line="240" w:lineRule="auto"/>
        <w:ind w:right="-2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</w:rPr>
        <w:t>-</w:t>
      </w:r>
      <w:r w:rsidR="000D2F11">
        <w:rPr>
          <w:rFonts w:eastAsia="Calibri" w:cs="Times New Roman"/>
          <w:sz w:val="28"/>
          <w:szCs w:val="28"/>
        </w:rPr>
        <w:t xml:space="preserve"> от 1</w:t>
      </w:r>
      <w:r w:rsidR="00337632">
        <w:rPr>
          <w:rFonts w:eastAsia="Calibri" w:cs="Times New Roman"/>
          <w:sz w:val="28"/>
          <w:szCs w:val="28"/>
        </w:rPr>
        <w:t>5 января 2021 года</w:t>
      </w:r>
      <w:r w:rsidR="000D2F11">
        <w:rPr>
          <w:rFonts w:eastAsia="Calibri" w:cs="Times New Roman"/>
          <w:sz w:val="28"/>
          <w:szCs w:val="28"/>
        </w:rPr>
        <w:t xml:space="preserve"> №25</w:t>
      </w:r>
      <w:r w:rsidR="00337632">
        <w:rPr>
          <w:rFonts w:eastAsia="Calibri" w:cs="Times New Roman"/>
          <w:sz w:val="28"/>
          <w:szCs w:val="28"/>
        </w:rPr>
        <w:t xml:space="preserve"> «</w:t>
      </w:r>
      <w:r w:rsidR="00337632">
        <w:rPr>
          <w:rFonts w:eastAsia="Times New Roman" w:cs="Times New Roman"/>
          <w:sz w:val="28"/>
          <w:szCs w:val="28"/>
          <w:lang w:eastAsia="ru-RU"/>
        </w:rPr>
        <w:t>Об утверждении</w:t>
      </w:r>
      <w:r w:rsidR="00337632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37632">
        <w:rPr>
          <w:rFonts w:eastAsia="Times New Roman" w:cs="Times New Roman"/>
          <w:sz w:val="28"/>
          <w:szCs w:val="28"/>
          <w:lang w:eastAsia="ru-RU"/>
        </w:rPr>
        <w:t>порядка проведения рейтинговог</w:t>
      </w:r>
      <w:r w:rsidR="00566BA0">
        <w:rPr>
          <w:rFonts w:eastAsia="Times New Roman" w:cs="Times New Roman"/>
          <w:sz w:val="28"/>
          <w:szCs w:val="28"/>
          <w:lang w:eastAsia="ru-RU"/>
        </w:rPr>
        <w:t xml:space="preserve">о голосования по выбору </w:t>
      </w:r>
      <w:proofErr w:type="gramStart"/>
      <w:r w:rsidR="00566BA0">
        <w:rPr>
          <w:rFonts w:eastAsia="Times New Roman" w:cs="Times New Roman"/>
          <w:sz w:val="28"/>
          <w:szCs w:val="28"/>
          <w:lang w:eastAsia="ru-RU"/>
        </w:rPr>
        <w:t>проектов</w:t>
      </w:r>
      <w:r w:rsidR="00337632">
        <w:rPr>
          <w:rFonts w:eastAsia="Times New Roman" w:cs="Times New Roman"/>
          <w:sz w:val="28"/>
          <w:szCs w:val="28"/>
          <w:lang w:eastAsia="ru-RU"/>
        </w:rPr>
        <w:t xml:space="preserve"> благоустройства общественных территорий Новоселицкого муниципально</w:t>
      </w:r>
      <w:r w:rsidR="00F075DA">
        <w:rPr>
          <w:rFonts w:eastAsia="Times New Roman" w:cs="Times New Roman"/>
          <w:sz w:val="28"/>
          <w:szCs w:val="28"/>
          <w:lang w:eastAsia="ru-RU"/>
        </w:rPr>
        <w:t>го округа Ставропольского края</w:t>
      </w:r>
      <w:proofErr w:type="gramEnd"/>
      <w:r w:rsidR="00F075DA">
        <w:rPr>
          <w:rFonts w:eastAsia="Times New Roman" w:cs="Times New Roman"/>
          <w:sz w:val="28"/>
          <w:szCs w:val="28"/>
          <w:lang w:eastAsia="ru-RU"/>
        </w:rPr>
        <w:t xml:space="preserve">»; </w:t>
      </w:r>
    </w:p>
    <w:p w:rsidR="00043C6E" w:rsidRDefault="00043C6E" w:rsidP="00CD511D">
      <w:pPr>
        <w:tabs>
          <w:tab w:val="left" w:pos="5812"/>
          <w:tab w:val="left" w:pos="6096"/>
        </w:tabs>
        <w:spacing w:after="0" w:line="240" w:lineRule="auto"/>
        <w:ind w:right="-2" w:firstLine="708"/>
        <w:jc w:val="both"/>
        <w:rPr>
          <w:rFonts w:eastAsia="Times New Roman" w:cs="Times New Roman"/>
          <w:sz w:val="28"/>
          <w:szCs w:val="28"/>
          <w:lang w:eastAsia="ru-RU"/>
        </w:rPr>
        <w:sectPr w:rsidR="00043C6E" w:rsidSect="00043C6E">
          <w:type w:val="continuous"/>
          <w:pgSz w:w="11906" w:h="16838"/>
          <w:pgMar w:top="1134" w:right="567" w:bottom="1134" w:left="1985" w:header="567" w:footer="0" w:gutter="0"/>
          <w:pgNumType w:start="1"/>
          <w:cols w:space="720"/>
          <w:docGrid w:linePitch="299"/>
        </w:sectPr>
      </w:pPr>
    </w:p>
    <w:p w:rsidR="00043C6E" w:rsidRPr="00314CCA" w:rsidRDefault="00D85C22" w:rsidP="00314CCA">
      <w:pPr>
        <w:tabs>
          <w:tab w:val="left" w:pos="5812"/>
          <w:tab w:val="left" w:pos="6096"/>
        </w:tabs>
        <w:spacing w:after="0" w:line="240" w:lineRule="auto"/>
        <w:ind w:right="-2"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-</w:t>
      </w:r>
      <w:r w:rsidR="00F075DA">
        <w:rPr>
          <w:rFonts w:eastAsia="Times New Roman" w:cs="Times New Roman"/>
          <w:sz w:val="28"/>
          <w:szCs w:val="28"/>
          <w:lang w:eastAsia="ru-RU"/>
        </w:rPr>
        <w:t xml:space="preserve"> от 4 марта 2021 года № 164 «</w:t>
      </w:r>
      <w:r w:rsidR="00ED5709">
        <w:rPr>
          <w:rFonts w:eastAsia="Times New Roman" w:cs="Times New Roman"/>
          <w:sz w:val="28"/>
          <w:szCs w:val="28"/>
          <w:lang w:eastAsia="ru-RU"/>
        </w:rPr>
        <w:t>О внесении изменений в Порядок проведения рейтингового голосования по выбору проектов благоустройства общественных территорий Новоселицкого муниципального округа</w:t>
      </w:r>
      <w:r w:rsidR="00314CC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3C6E">
        <w:rPr>
          <w:rFonts w:eastAsia="Times New Roman" w:cs="Times New Roman"/>
          <w:sz w:val="28"/>
          <w:szCs w:val="28"/>
          <w:lang w:eastAsia="ru-RU"/>
        </w:rPr>
        <w:t>Ставропольского края, утвержденный постановлением администрации Новоселицкого муниципального округа Ставропольского края от 15.01.2021 №25.</w:t>
      </w:r>
    </w:p>
    <w:p w:rsidR="00043C6E" w:rsidRPr="00FC5756" w:rsidRDefault="00043C6E" w:rsidP="00043C6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:rsidR="00043C6E" w:rsidRPr="00FC5756" w:rsidRDefault="00043C6E" w:rsidP="00043C6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FC5756">
        <w:rPr>
          <w:rFonts w:cs="Times New Roman"/>
          <w:sz w:val="28"/>
          <w:szCs w:val="28"/>
        </w:rPr>
        <w:t xml:space="preserve">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Отделу 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по работе с территориями, жилищно-коммунального хозяйства и дорожной деятельности администрации </w:t>
      </w:r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Новоселицкого муниципального округа Ставропольского края разместить настоящее постановление на </w:t>
      </w:r>
      <w:proofErr w:type="gramStart"/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официальном</w:t>
      </w:r>
      <w:proofErr w:type="gramEnd"/>
      <w:r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Интернет-Портале администрации Новоселицкого муниципального округа Ставропольского края.</w:t>
      </w:r>
    </w:p>
    <w:p w:rsidR="00043C6E" w:rsidRPr="00FC5756" w:rsidRDefault="00043C6E" w:rsidP="00043C6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:rsidR="00043C6E" w:rsidRPr="000D2F11" w:rsidRDefault="00043C6E" w:rsidP="00043C6E">
      <w:pPr>
        <w:ind w:firstLine="708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DF6922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DF6922">
        <w:rPr>
          <w:sz w:val="28"/>
          <w:szCs w:val="28"/>
        </w:rPr>
        <w:t xml:space="preserve"> </w:t>
      </w:r>
      <w:proofErr w:type="gramStart"/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5B0B81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</w:t>
      </w:r>
      <w:r w:rsidRPr="005B0B81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43C6E" w:rsidRDefault="00043C6E" w:rsidP="00043C6E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CE56DB">
        <w:rPr>
          <w:rFonts w:cs="Times New Roman"/>
          <w:sz w:val="28"/>
          <w:szCs w:val="28"/>
        </w:rPr>
        <w:t xml:space="preserve">. </w:t>
      </w:r>
      <w:r w:rsidRPr="00750E28">
        <w:rPr>
          <w:rFonts w:cs="Times New Roman"/>
          <w:sz w:val="28"/>
          <w:szCs w:val="28"/>
        </w:rPr>
        <w:t>Настоящее постановление вступает в силу со дня его</w:t>
      </w:r>
      <w:r>
        <w:rPr>
          <w:rFonts w:cs="Times New Roman"/>
          <w:sz w:val="28"/>
          <w:szCs w:val="28"/>
        </w:rPr>
        <w:t xml:space="preserve"> официального</w:t>
      </w:r>
      <w:r w:rsidRPr="00750E2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опубликования (</w:t>
      </w:r>
      <w:r w:rsidRPr="00750E28">
        <w:rPr>
          <w:rFonts w:cs="Times New Roman"/>
          <w:sz w:val="28"/>
          <w:szCs w:val="28"/>
        </w:rPr>
        <w:t>обнародова</w:t>
      </w:r>
      <w:r>
        <w:rPr>
          <w:rFonts w:cs="Times New Roman"/>
          <w:sz w:val="28"/>
          <w:szCs w:val="28"/>
        </w:rPr>
        <w:t>ния).</w:t>
      </w:r>
    </w:p>
    <w:p w:rsidR="00043C6E" w:rsidRDefault="00043C6E" w:rsidP="00043C6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C6E" w:rsidRPr="00FC5756" w:rsidRDefault="00043C6E" w:rsidP="00043C6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C6E" w:rsidRDefault="00043C6E" w:rsidP="00043C6E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Глава Новоселицкого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43C6E" w:rsidRPr="00FC5756" w:rsidRDefault="00043C6E" w:rsidP="00043C6E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043C6E" w:rsidRPr="00FC5756" w:rsidRDefault="00043C6E" w:rsidP="00043C6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Ставропольского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края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О.С.Безменов                                </w:t>
      </w:r>
    </w:p>
    <w:p w:rsidR="00043C6E" w:rsidRDefault="00043C6E" w:rsidP="00043C6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C6E" w:rsidRDefault="00043C6E" w:rsidP="00043C6E">
      <w:pPr>
        <w:spacing w:line="160" w:lineRule="exact"/>
        <w:jc w:val="both"/>
        <w:rPr>
          <w:sz w:val="18"/>
          <w:szCs w:val="18"/>
        </w:rPr>
      </w:pPr>
      <w:r w:rsidRPr="00D85C22">
        <w:rPr>
          <w:sz w:val="18"/>
          <w:szCs w:val="18"/>
        </w:rPr>
        <w:t>Проект вносит:</w:t>
      </w:r>
    </w:p>
    <w:p w:rsidR="00043C6E" w:rsidRPr="00D85C22" w:rsidRDefault="00043C6E" w:rsidP="00043C6E">
      <w:pPr>
        <w:spacing w:line="160" w:lineRule="exact"/>
        <w:jc w:val="both"/>
        <w:rPr>
          <w:sz w:val="18"/>
          <w:szCs w:val="18"/>
        </w:rPr>
      </w:pPr>
      <w:r w:rsidRPr="00D85C22">
        <w:rPr>
          <w:sz w:val="18"/>
          <w:szCs w:val="18"/>
        </w:rPr>
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>Проект визируют: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Заместитель главы администрации -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color w:val="000000"/>
          <w:spacing w:val="2"/>
          <w:sz w:val="18"/>
          <w:szCs w:val="18"/>
        </w:rPr>
      </w:pPr>
      <w:r w:rsidRPr="00D85C22">
        <w:rPr>
          <w:color w:val="000000"/>
          <w:spacing w:val="2"/>
          <w:sz w:val="18"/>
          <w:szCs w:val="18"/>
        </w:rPr>
        <w:t xml:space="preserve">начальник отдела по работе с территориями,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color w:val="000000"/>
          <w:spacing w:val="2"/>
          <w:sz w:val="18"/>
          <w:szCs w:val="18"/>
        </w:rPr>
      </w:pPr>
      <w:r w:rsidRPr="00D85C22">
        <w:rPr>
          <w:color w:val="000000"/>
          <w:spacing w:val="2"/>
          <w:sz w:val="18"/>
          <w:szCs w:val="18"/>
        </w:rPr>
        <w:t xml:space="preserve">жилищно-коммунального хозяйства и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color w:val="000000"/>
          <w:spacing w:val="2"/>
          <w:sz w:val="18"/>
          <w:szCs w:val="18"/>
        </w:rPr>
      </w:pPr>
      <w:r w:rsidRPr="00D85C22">
        <w:rPr>
          <w:color w:val="000000"/>
          <w:spacing w:val="2"/>
          <w:sz w:val="18"/>
          <w:szCs w:val="18"/>
        </w:rPr>
        <w:t xml:space="preserve">дорожной деятельности администрации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Новоселицкого муниципального округа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Ставропольского края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proofErr w:type="spellStart"/>
      <w:r w:rsidRPr="00D85C22">
        <w:rPr>
          <w:sz w:val="18"/>
          <w:szCs w:val="18"/>
        </w:rPr>
        <w:t>М.С.Плотников</w:t>
      </w:r>
      <w:proofErr w:type="spellEnd"/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Заместитель главы администрации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>Новоселицкого муниципального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округа Ставропольского края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</w:t>
      </w:r>
      <w:proofErr w:type="spellStart"/>
      <w:r w:rsidRPr="00D85C22">
        <w:rPr>
          <w:sz w:val="18"/>
          <w:szCs w:val="18"/>
        </w:rPr>
        <w:t>В.Ю.Жижерина</w:t>
      </w:r>
      <w:proofErr w:type="spellEnd"/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Начальник отдела правового, кадрового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обеспечения и профилактики </w:t>
      </w:r>
      <w:proofErr w:type="gramStart"/>
      <w:r w:rsidRPr="00D85C22">
        <w:rPr>
          <w:sz w:val="18"/>
          <w:szCs w:val="18"/>
        </w:rPr>
        <w:t>коррупционных</w:t>
      </w:r>
      <w:proofErr w:type="gramEnd"/>
      <w:r w:rsidRPr="00D85C22">
        <w:rPr>
          <w:sz w:val="18"/>
          <w:szCs w:val="18"/>
        </w:rPr>
        <w:t xml:space="preserve">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правонарушений администрации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Новоселицкого муниципального округа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>Ставропольского края</w:t>
      </w:r>
      <w:r w:rsidRPr="00D85C22">
        <w:rPr>
          <w:sz w:val="18"/>
          <w:szCs w:val="18"/>
        </w:rPr>
        <w:tab/>
      </w:r>
      <w:r w:rsidRPr="00D85C22">
        <w:rPr>
          <w:sz w:val="18"/>
          <w:szCs w:val="18"/>
        </w:rPr>
        <w:tab/>
      </w:r>
      <w:r w:rsidRPr="00D85C22">
        <w:rPr>
          <w:sz w:val="18"/>
          <w:szCs w:val="18"/>
        </w:rPr>
        <w:tab/>
      </w:r>
      <w:r w:rsidRPr="00D85C22">
        <w:rPr>
          <w:sz w:val="18"/>
          <w:szCs w:val="18"/>
        </w:rPr>
        <w:tab/>
      </w:r>
      <w:r w:rsidRPr="00D85C22">
        <w:rPr>
          <w:sz w:val="18"/>
          <w:szCs w:val="18"/>
        </w:rPr>
        <w:tab/>
        <w:t xml:space="preserve">                                                                    </w:t>
      </w:r>
      <w:r>
        <w:rPr>
          <w:sz w:val="18"/>
          <w:szCs w:val="18"/>
        </w:rPr>
        <w:t xml:space="preserve">    </w:t>
      </w:r>
      <w:r w:rsidRPr="00D85C22">
        <w:rPr>
          <w:sz w:val="18"/>
          <w:szCs w:val="18"/>
        </w:rPr>
        <w:t xml:space="preserve">  О.В. </w:t>
      </w:r>
      <w:proofErr w:type="spellStart"/>
      <w:r w:rsidRPr="00D85C22">
        <w:rPr>
          <w:sz w:val="18"/>
          <w:szCs w:val="18"/>
        </w:rPr>
        <w:t>Анненко</w:t>
      </w:r>
      <w:proofErr w:type="spellEnd"/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Начальник </w:t>
      </w:r>
      <w:proofErr w:type="gramStart"/>
      <w:r w:rsidRPr="00D85C22">
        <w:rPr>
          <w:sz w:val="18"/>
          <w:szCs w:val="18"/>
        </w:rPr>
        <w:t>организационно-протокольного</w:t>
      </w:r>
      <w:proofErr w:type="gramEnd"/>
      <w:r w:rsidRPr="00D85C22">
        <w:rPr>
          <w:sz w:val="18"/>
          <w:szCs w:val="18"/>
        </w:rPr>
        <w:t xml:space="preserve">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отдела администрации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Новоселицкого муниципального округа  </w:t>
      </w:r>
    </w:p>
    <w:p w:rsidR="00043C6E" w:rsidRPr="00D85C22" w:rsidRDefault="00043C6E" w:rsidP="00043C6E">
      <w:pPr>
        <w:spacing w:after="0" w:line="160" w:lineRule="exact"/>
        <w:contextualSpacing/>
        <w:rPr>
          <w:sz w:val="18"/>
          <w:szCs w:val="18"/>
        </w:rPr>
      </w:pPr>
      <w:r w:rsidRPr="00D85C22">
        <w:rPr>
          <w:sz w:val="18"/>
          <w:szCs w:val="18"/>
        </w:rPr>
        <w:t xml:space="preserve">Ставропольского края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proofErr w:type="spellStart"/>
      <w:r>
        <w:rPr>
          <w:sz w:val="18"/>
          <w:szCs w:val="18"/>
        </w:rPr>
        <w:t>Е</w:t>
      </w:r>
      <w:r w:rsidRPr="00D85C22">
        <w:rPr>
          <w:sz w:val="18"/>
          <w:szCs w:val="18"/>
        </w:rPr>
        <w:t>.А.Шумейко</w:t>
      </w:r>
      <w:proofErr w:type="spellEnd"/>
      <w:r w:rsidRPr="00D85C22">
        <w:rPr>
          <w:sz w:val="18"/>
          <w:szCs w:val="18"/>
        </w:rPr>
        <w:t xml:space="preserve">        </w:t>
      </w:r>
    </w:p>
    <w:p w:rsidR="00043C6E" w:rsidRPr="00D85C22" w:rsidRDefault="00043C6E" w:rsidP="00043C6E">
      <w:pPr>
        <w:spacing w:after="0" w:line="160" w:lineRule="exact"/>
        <w:contextualSpacing/>
        <w:rPr>
          <w:sz w:val="18"/>
          <w:szCs w:val="18"/>
        </w:rPr>
      </w:pPr>
    </w:p>
    <w:p w:rsidR="00043C6E" w:rsidRPr="00D85C22" w:rsidRDefault="00043C6E" w:rsidP="00043C6E">
      <w:pPr>
        <w:spacing w:after="0" w:line="160" w:lineRule="exact"/>
        <w:contextualSpacing/>
        <w:rPr>
          <w:sz w:val="18"/>
          <w:szCs w:val="18"/>
        </w:rPr>
      </w:pPr>
      <w:r w:rsidRPr="00D85C22">
        <w:rPr>
          <w:sz w:val="18"/>
          <w:szCs w:val="18"/>
        </w:rPr>
        <w:t>Проект подготовил: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</w:p>
    <w:p w:rsidR="00043C6E" w:rsidRPr="00D85C22" w:rsidRDefault="00043C6E" w:rsidP="00043C6E">
      <w:pPr>
        <w:spacing w:after="0" w:line="160" w:lineRule="exact"/>
        <w:contextualSpacing/>
        <w:jc w:val="both"/>
        <w:rPr>
          <w:color w:val="000000"/>
          <w:spacing w:val="2"/>
          <w:sz w:val="18"/>
          <w:szCs w:val="18"/>
        </w:rPr>
      </w:pPr>
      <w:r w:rsidRPr="00D85C22">
        <w:rPr>
          <w:sz w:val="18"/>
          <w:szCs w:val="18"/>
        </w:rPr>
        <w:t xml:space="preserve">Ведущий специалист </w:t>
      </w:r>
      <w:r w:rsidRPr="00D85C22">
        <w:rPr>
          <w:color w:val="000000"/>
          <w:spacing w:val="2"/>
          <w:sz w:val="18"/>
          <w:szCs w:val="18"/>
        </w:rPr>
        <w:t xml:space="preserve">отдела по работе </w:t>
      </w:r>
      <w:proofErr w:type="gramStart"/>
      <w:r w:rsidRPr="00D85C22">
        <w:rPr>
          <w:color w:val="000000"/>
          <w:spacing w:val="2"/>
          <w:sz w:val="18"/>
          <w:szCs w:val="18"/>
        </w:rPr>
        <w:t>с</w:t>
      </w:r>
      <w:proofErr w:type="gramEnd"/>
      <w:r w:rsidRPr="00D85C22">
        <w:rPr>
          <w:color w:val="000000"/>
          <w:spacing w:val="2"/>
          <w:sz w:val="18"/>
          <w:szCs w:val="18"/>
        </w:rPr>
        <w:t xml:space="preserve">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color w:val="000000"/>
          <w:spacing w:val="2"/>
          <w:sz w:val="18"/>
          <w:szCs w:val="18"/>
        </w:rPr>
      </w:pPr>
      <w:r w:rsidRPr="00D85C22">
        <w:rPr>
          <w:color w:val="000000"/>
          <w:spacing w:val="2"/>
          <w:sz w:val="18"/>
          <w:szCs w:val="18"/>
        </w:rPr>
        <w:t xml:space="preserve">территориями, жилищно-коммунального хозяйства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color w:val="000000"/>
          <w:spacing w:val="2"/>
          <w:sz w:val="18"/>
          <w:szCs w:val="18"/>
        </w:rPr>
      </w:pPr>
      <w:r w:rsidRPr="00D85C22">
        <w:rPr>
          <w:color w:val="000000"/>
          <w:spacing w:val="2"/>
          <w:sz w:val="18"/>
          <w:szCs w:val="18"/>
        </w:rPr>
        <w:t xml:space="preserve">и дорожной деятельности администрации </w:t>
      </w:r>
    </w:p>
    <w:p w:rsidR="00043C6E" w:rsidRPr="00D85C22" w:rsidRDefault="00043C6E" w:rsidP="00043C6E">
      <w:pPr>
        <w:spacing w:after="0" w:line="160" w:lineRule="exact"/>
        <w:contextualSpacing/>
        <w:jc w:val="both"/>
        <w:rPr>
          <w:sz w:val="18"/>
          <w:szCs w:val="18"/>
        </w:rPr>
      </w:pPr>
      <w:r w:rsidRPr="00D85C22">
        <w:rPr>
          <w:sz w:val="18"/>
          <w:szCs w:val="18"/>
        </w:rPr>
        <w:t xml:space="preserve">Новоселицкого муниципального округа </w:t>
      </w:r>
    </w:p>
    <w:p w:rsidR="00043C6E" w:rsidRPr="00043C6E" w:rsidRDefault="00043C6E" w:rsidP="00043C6E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160" w:lineRule="exact"/>
        <w:contextualSpacing/>
        <w:jc w:val="both"/>
        <w:rPr>
          <w:rFonts w:eastAsia="Times New Roman" w:cs="Times New Roman"/>
          <w:sz w:val="20"/>
          <w:szCs w:val="20"/>
          <w:lang w:eastAsia="ru-RU"/>
        </w:rPr>
        <w:sectPr w:rsidR="00043C6E" w:rsidRPr="00043C6E" w:rsidSect="00043C6E">
          <w:pgSz w:w="11906" w:h="16838"/>
          <w:pgMar w:top="1134" w:right="1985" w:bottom="1134" w:left="567" w:header="567" w:footer="0" w:gutter="0"/>
          <w:pgNumType w:start="1"/>
          <w:cols w:space="720"/>
          <w:docGrid w:linePitch="299"/>
        </w:sectPr>
      </w:pPr>
      <w:r w:rsidRPr="00D85C22">
        <w:rPr>
          <w:sz w:val="18"/>
          <w:szCs w:val="18"/>
        </w:rPr>
        <w:t xml:space="preserve">Ставропольского края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proofErr w:type="spellStart"/>
      <w:r>
        <w:rPr>
          <w:sz w:val="18"/>
          <w:szCs w:val="18"/>
        </w:rPr>
        <w:t>К</w:t>
      </w:r>
      <w:r w:rsidRPr="00D85C22">
        <w:rPr>
          <w:sz w:val="18"/>
          <w:szCs w:val="18"/>
        </w:rPr>
        <w:t>.М.Паршина</w:t>
      </w:r>
      <w:proofErr w:type="spellEnd"/>
    </w:p>
    <w:p w:rsidR="00043C6E" w:rsidRDefault="00043C6E" w:rsidP="00043C6E">
      <w:pPr>
        <w:tabs>
          <w:tab w:val="left" w:pos="5812"/>
          <w:tab w:val="left" w:pos="6096"/>
        </w:tabs>
        <w:spacing w:after="0" w:line="240" w:lineRule="auto"/>
        <w:ind w:right="-2"/>
        <w:jc w:val="both"/>
        <w:rPr>
          <w:rFonts w:eastAsia="Times New Roman" w:cs="Times New Roman"/>
          <w:sz w:val="28"/>
          <w:szCs w:val="28"/>
          <w:lang w:eastAsia="ru-RU"/>
        </w:rPr>
        <w:sectPr w:rsidR="00043C6E" w:rsidSect="00043C6E">
          <w:type w:val="continuous"/>
          <w:pgSz w:w="11906" w:h="16838"/>
          <w:pgMar w:top="1134" w:right="567" w:bottom="1134" w:left="1985" w:header="567" w:footer="0" w:gutter="0"/>
          <w:pgNumType w:start="1"/>
          <w:cols w:space="720"/>
          <w:docGrid w:linePitch="299"/>
        </w:sectPr>
      </w:pPr>
    </w:p>
    <w:p w:rsidR="00D85C22" w:rsidRDefault="00D85C22" w:rsidP="00043C6E">
      <w:pPr>
        <w:tabs>
          <w:tab w:val="left" w:pos="5812"/>
          <w:tab w:val="left" w:pos="6096"/>
        </w:tabs>
        <w:spacing w:after="0" w:line="240" w:lineRule="auto"/>
        <w:ind w:right="-2"/>
        <w:jc w:val="both"/>
        <w:rPr>
          <w:rFonts w:eastAsia="Times New Roman" w:cs="Times New Roman"/>
          <w:sz w:val="28"/>
          <w:szCs w:val="28"/>
          <w:lang w:eastAsia="ru-RU"/>
        </w:rPr>
        <w:sectPr w:rsidR="00D85C22" w:rsidSect="00043C6E">
          <w:pgSz w:w="11906" w:h="16838"/>
          <w:pgMar w:top="1134" w:right="567" w:bottom="1134" w:left="1701" w:header="567" w:footer="0" w:gutter="0"/>
          <w:pgNumType w:start="1"/>
          <w:cols w:space="720"/>
          <w:docGrid w:linePitch="299"/>
        </w:sectPr>
      </w:pPr>
    </w:p>
    <w:p w:rsidR="00D85C22" w:rsidRDefault="00D85C22" w:rsidP="0017039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 w:val="28"/>
          <w:szCs w:val="28"/>
        </w:rPr>
        <w:sectPr w:rsidR="00D85C22" w:rsidSect="00D85C22">
          <w:type w:val="continuous"/>
          <w:pgSz w:w="11906" w:h="16838"/>
          <w:pgMar w:top="1134" w:right="1985" w:bottom="1134" w:left="567" w:header="567" w:footer="0" w:gutter="0"/>
          <w:pgNumType w:start="1"/>
          <w:cols w:space="720"/>
          <w:docGrid w:linePitch="299"/>
        </w:sectPr>
      </w:pPr>
    </w:p>
    <w:tbl>
      <w:tblPr>
        <w:tblpPr w:leftFromText="180" w:rightFromText="180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2174"/>
        <w:gridCol w:w="7181"/>
      </w:tblGrid>
      <w:tr w:rsidR="00170390" w:rsidRPr="00FC5756" w:rsidTr="00170390">
        <w:tc>
          <w:tcPr>
            <w:tcW w:w="2174" w:type="dxa"/>
            <w:shd w:val="clear" w:color="auto" w:fill="auto"/>
          </w:tcPr>
          <w:p w:rsidR="00170390" w:rsidRPr="00FC5756" w:rsidRDefault="00170390" w:rsidP="001703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7181" w:type="dxa"/>
            <w:shd w:val="clear" w:color="auto" w:fill="auto"/>
          </w:tcPr>
          <w:p w:rsidR="00170390" w:rsidRPr="00FC5756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Утвержден</w:t>
            </w:r>
          </w:p>
          <w:p w:rsidR="00170390" w:rsidRPr="00FC5756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:rsidR="00170390" w:rsidRPr="00FC5756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постановлением администрации</w:t>
            </w:r>
          </w:p>
          <w:p w:rsidR="00170390" w:rsidRPr="00FC5756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Новоселицкого муниципального </w:t>
            </w:r>
            <w:r w:rsidR="00424951" w:rsidRPr="00FC5756">
              <w:rPr>
                <w:rFonts w:cs="Times New Roman"/>
                <w:sz w:val="28"/>
                <w:szCs w:val="28"/>
              </w:rPr>
              <w:t>округа</w:t>
            </w:r>
          </w:p>
          <w:p w:rsidR="00170390" w:rsidRPr="00FC5756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>Ставропольского края</w:t>
            </w:r>
          </w:p>
          <w:p w:rsidR="00170390" w:rsidRPr="00FC5756" w:rsidRDefault="00170390" w:rsidP="00FC5756">
            <w:pPr>
              <w:widowControl w:val="0"/>
              <w:spacing w:after="0" w:line="240" w:lineRule="exact"/>
              <w:ind w:left="1690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  <w:p w:rsidR="00170390" w:rsidRPr="00FC5756" w:rsidRDefault="00170390" w:rsidP="00FC5756">
            <w:pPr>
              <w:adjustRightInd w:val="0"/>
              <w:spacing w:after="0" w:line="240" w:lineRule="exact"/>
              <w:ind w:left="1690"/>
              <w:jc w:val="center"/>
              <w:rPr>
                <w:rFonts w:cs="Times New Roman"/>
                <w:sz w:val="28"/>
                <w:szCs w:val="28"/>
              </w:rPr>
            </w:pPr>
            <w:r w:rsidRPr="00FC5756">
              <w:rPr>
                <w:rFonts w:cs="Times New Roman"/>
                <w:sz w:val="28"/>
                <w:szCs w:val="28"/>
              </w:rPr>
              <w:t xml:space="preserve">      </w:t>
            </w:r>
            <w:r w:rsidR="00CD511D">
              <w:rPr>
                <w:rFonts w:cs="Times New Roman"/>
                <w:sz w:val="28"/>
                <w:szCs w:val="28"/>
              </w:rPr>
              <w:t>о</w:t>
            </w:r>
            <w:r w:rsidRPr="00FC5756">
              <w:rPr>
                <w:rFonts w:cs="Times New Roman"/>
                <w:sz w:val="28"/>
                <w:szCs w:val="28"/>
              </w:rPr>
              <w:t>т</w:t>
            </w:r>
            <w:r w:rsidR="00FF3638">
              <w:rPr>
                <w:rFonts w:cs="Times New Roman"/>
                <w:sz w:val="28"/>
                <w:szCs w:val="28"/>
              </w:rPr>
              <w:t xml:space="preserve">  января</w:t>
            </w:r>
            <w:r w:rsidR="00CD511D">
              <w:rPr>
                <w:rFonts w:cs="Times New Roman"/>
                <w:sz w:val="28"/>
                <w:szCs w:val="28"/>
              </w:rPr>
              <w:t xml:space="preserve"> </w:t>
            </w:r>
            <w:r w:rsidRPr="00FC5756">
              <w:rPr>
                <w:rFonts w:cs="Times New Roman"/>
                <w:sz w:val="28"/>
                <w:szCs w:val="28"/>
              </w:rPr>
              <w:t>202</w:t>
            </w:r>
            <w:r w:rsidR="00C61DE1">
              <w:rPr>
                <w:rFonts w:cs="Times New Roman"/>
                <w:sz w:val="28"/>
                <w:szCs w:val="28"/>
              </w:rPr>
              <w:t>4</w:t>
            </w:r>
            <w:r w:rsidRPr="00FC5756">
              <w:rPr>
                <w:rFonts w:cs="Times New Roman"/>
                <w:sz w:val="28"/>
                <w:szCs w:val="28"/>
              </w:rPr>
              <w:t xml:space="preserve"> г. № </w:t>
            </w:r>
            <w:r w:rsidR="002E76FE">
              <w:rPr>
                <w:rFonts w:cs="Times New Roman"/>
                <w:sz w:val="28"/>
                <w:szCs w:val="28"/>
              </w:rPr>
              <w:t>___</w:t>
            </w:r>
          </w:p>
          <w:p w:rsidR="00170390" w:rsidRPr="00FC5756" w:rsidRDefault="00170390" w:rsidP="001703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87"/>
              <w:jc w:val="right"/>
              <w:rPr>
                <w:rFonts w:eastAsia="Calibri" w:cs="Times New Roman"/>
                <w:bCs/>
                <w:sz w:val="28"/>
                <w:szCs w:val="28"/>
              </w:rPr>
            </w:pPr>
          </w:p>
        </w:tc>
      </w:tr>
    </w:tbl>
    <w:p w:rsidR="005D750E" w:rsidRDefault="005D750E" w:rsidP="008B1552">
      <w:pPr>
        <w:pStyle w:val="ConsPlusTitle"/>
        <w:rPr>
          <w:rFonts w:ascii="Times New Roman" w:hAnsi="Times New Roman" w:cs="Times New Roman"/>
          <w:sz w:val="28"/>
        </w:rPr>
      </w:pPr>
    </w:p>
    <w:p w:rsidR="008B1552" w:rsidRDefault="008B1552" w:rsidP="008B1552">
      <w:pPr>
        <w:pStyle w:val="ConsPlusTitle"/>
        <w:rPr>
          <w:rFonts w:ascii="Times New Roman" w:hAnsi="Times New Roman" w:cs="Times New Roman"/>
          <w:sz w:val="28"/>
        </w:rPr>
      </w:pPr>
    </w:p>
    <w:p w:rsidR="008B1552" w:rsidRDefault="008B1552" w:rsidP="008B1552">
      <w:pPr>
        <w:pStyle w:val="ConsPlusTitle"/>
        <w:rPr>
          <w:rFonts w:ascii="Times New Roman" w:hAnsi="Times New Roman" w:cs="Times New Roman"/>
          <w:sz w:val="28"/>
        </w:rPr>
      </w:pPr>
    </w:p>
    <w:p w:rsidR="008B1552" w:rsidRDefault="008B1552" w:rsidP="008B1552">
      <w:pPr>
        <w:pStyle w:val="ConsPlusTitle"/>
        <w:rPr>
          <w:rFonts w:ascii="Times New Roman" w:hAnsi="Times New Roman" w:cs="Times New Roman"/>
          <w:sz w:val="28"/>
        </w:rPr>
      </w:pPr>
    </w:p>
    <w:p w:rsidR="002E76FE" w:rsidRDefault="008B1552" w:rsidP="008B155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ПОРЯДОК</w:t>
      </w:r>
    </w:p>
    <w:p w:rsidR="008B1552" w:rsidRPr="000D2F11" w:rsidRDefault="008B1552" w:rsidP="008B155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</w:p>
    <w:p w:rsidR="002E76FE" w:rsidRPr="002E76FE" w:rsidRDefault="000D2F11" w:rsidP="008B1552">
      <w:pPr>
        <w:widowControl w:val="0"/>
        <w:autoSpaceDE w:val="0"/>
        <w:autoSpaceDN w:val="0"/>
        <w:spacing w:after="0" w:line="240" w:lineRule="exact"/>
        <w:jc w:val="center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проведения</w:t>
      </w:r>
      <w:r w:rsidR="002E76FE" w:rsidRPr="002E76FE">
        <w:rPr>
          <w:rFonts w:eastAsia="Times New Roman" w:cs="Times New Roman"/>
          <w:sz w:val="28"/>
          <w:szCs w:val="20"/>
          <w:lang w:eastAsia="ru-RU"/>
        </w:rPr>
        <w:t xml:space="preserve"> </w:t>
      </w:r>
      <w:r>
        <w:rPr>
          <w:rFonts w:eastAsia="Times New Roman" w:cs="Times New Roman"/>
          <w:sz w:val="28"/>
          <w:szCs w:val="20"/>
          <w:lang w:eastAsia="ru-RU"/>
        </w:rPr>
        <w:t>рейтингового</w:t>
      </w:r>
      <w:r w:rsidR="002E76FE" w:rsidRPr="002E76FE">
        <w:rPr>
          <w:rFonts w:eastAsia="Times New Roman" w:cs="Times New Roman"/>
          <w:sz w:val="28"/>
          <w:szCs w:val="20"/>
          <w:lang w:eastAsia="ru-RU"/>
        </w:rPr>
        <w:t xml:space="preserve"> </w:t>
      </w:r>
      <w:r>
        <w:rPr>
          <w:rFonts w:eastAsia="Times New Roman" w:cs="Times New Roman"/>
          <w:sz w:val="28"/>
          <w:szCs w:val="20"/>
          <w:lang w:eastAsia="ru-RU"/>
        </w:rPr>
        <w:t xml:space="preserve">голосования по выбору </w:t>
      </w:r>
      <w:proofErr w:type="gramStart"/>
      <w:r>
        <w:rPr>
          <w:rFonts w:eastAsia="Times New Roman" w:cs="Times New Roman"/>
          <w:sz w:val="28"/>
          <w:szCs w:val="20"/>
          <w:lang w:eastAsia="ru-RU"/>
        </w:rPr>
        <w:t>объектов благоустройства общественных территорий Новоселицкого муниципального округа Ставропольского края</w:t>
      </w:r>
      <w:proofErr w:type="gramEnd"/>
      <w:r w:rsidR="002E76FE" w:rsidRPr="002E76FE">
        <w:rPr>
          <w:rFonts w:eastAsia="Times New Roman" w:cs="Times New Roman"/>
          <w:sz w:val="28"/>
          <w:szCs w:val="20"/>
          <w:lang w:eastAsia="ru-RU"/>
        </w:rPr>
        <w:t xml:space="preserve"> </w:t>
      </w:r>
    </w:p>
    <w:p w:rsidR="002E76FE" w:rsidRDefault="002E76FE" w:rsidP="002E7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8B1552" w:rsidRPr="002E76FE" w:rsidRDefault="008B1552" w:rsidP="002E76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2E76FE">
        <w:rPr>
          <w:rFonts w:eastAsia="Times New Roman" w:cs="Times New Roman"/>
          <w:sz w:val="28"/>
          <w:szCs w:val="20"/>
          <w:lang w:eastAsia="ru-RU"/>
        </w:rPr>
        <w:t xml:space="preserve">Настоящий Порядок разработан в соответствии с постановлением Правительства Ставропольского края от 31 января 2019 г. № 37-п «О некоторых мерах по организации рейтингового голосования по формированию комфортной городской среды в Ставропольском крае» и определяет порядок проведения рейтингового голосования по выбору проектов благоустройства общественных территорий </w:t>
      </w:r>
      <w:r>
        <w:rPr>
          <w:rFonts w:eastAsia="Times New Roman" w:cs="Times New Roman"/>
          <w:sz w:val="28"/>
          <w:szCs w:val="20"/>
          <w:lang w:eastAsia="ru-RU"/>
        </w:rPr>
        <w:t>Новоселицкого муниципального округа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, подлежащих благоустройству в первоочередном порядке в соответствии с муниципальной программой </w:t>
      </w: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</w:t>
      </w:r>
      <w:proofErr w:type="gramEnd"/>
      <w:r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5756">
        <w:rPr>
          <w:rFonts w:eastAsia="Times New Roman" w:cs="Times New Roman"/>
          <w:sz w:val="28"/>
          <w:szCs w:val="28"/>
          <w:lang w:eastAsia="ru-RU"/>
        </w:rPr>
        <w:t>края «Формирование современной городской среды Новоселицкого муниципального округа Ставропольского края</w:t>
      </w:r>
      <w:r w:rsidRPr="00FC5756">
        <w:rPr>
          <w:rFonts w:cs="Times New Roman"/>
          <w:sz w:val="28"/>
          <w:szCs w:val="28"/>
        </w:rPr>
        <w:t xml:space="preserve"> на 2018 – 2024 годы</w:t>
      </w:r>
      <w:r w:rsidRPr="00FC5756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, утвержденной постановлением администрации Новоселицкого муниципального округа Ставропольского края от 28.12.2020 года №13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(далее соответственно – голосование, общественная территория, проект благоустройства общественных территорий, муниципальная программа), в целях отбора общественных территорий, подлежащих благоустройству в рамках реализации муниципальной программы в первоочередном порядке.</w:t>
      </w:r>
      <w:proofErr w:type="gramEnd"/>
    </w:p>
    <w:p w:rsidR="00043C6E" w:rsidRPr="002E76FE" w:rsidRDefault="00043C6E" w:rsidP="0004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lang w:eastAsia="ru-RU"/>
        </w:rPr>
      </w:pPr>
    </w:p>
    <w:p w:rsidR="00043C6E" w:rsidRPr="002E76FE" w:rsidRDefault="00043C6E" w:rsidP="0004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lang w:eastAsia="ru-RU"/>
        </w:rPr>
        <w:t xml:space="preserve">2. </w:t>
      </w:r>
      <w:r w:rsidRPr="008055E7">
        <w:rPr>
          <w:rFonts w:cs="Times New Roman"/>
          <w:sz w:val="28"/>
          <w:szCs w:val="28"/>
          <w:shd w:val="clear" w:color="auto" w:fill="FFFFFF"/>
        </w:rPr>
        <w:t xml:space="preserve">Голосование проводится в отношении не менее 2 объектов благоустройства общественных территорий, перечень которых определяется общественными комиссиями, образуемыми правовыми актами органов местного самоуправления </w:t>
      </w:r>
      <w:r>
        <w:rPr>
          <w:rFonts w:cs="Times New Roman"/>
          <w:sz w:val="28"/>
          <w:szCs w:val="28"/>
          <w:shd w:val="clear" w:color="auto" w:fill="FFFFFF"/>
        </w:rPr>
        <w:t>Новоселицкого муниципального округа Ставропольского края</w:t>
      </w:r>
      <w:r w:rsidRPr="008055E7">
        <w:rPr>
          <w:rFonts w:cs="Times New Roman"/>
          <w:sz w:val="28"/>
          <w:szCs w:val="28"/>
          <w:shd w:val="clear" w:color="auto" w:fill="FFFFFF"/>
        </w:rPr>
        <w:t>, по результатам общественных обсуждений муниципальных программ (далее соответственно - общественная комиссия, перечень объектов благоустройства общественных территорий)</w:t>
      </w:r>
      <w:r w:rsidRPr="008055E7">
        <w:rPr>
          <w:rFonts w:eastAsia="Times New Roman" w:cs="Times New Roman"/>
          <w:sz w:val="28"/>
          <w:szCs w:val="28"/>
          <w:lang w:eastAsia="ru-RU"/>
        </w:rPr>
        <w:t>:</w:t>
      </w:r>
    </w:p>
    <w:p w:rsidR="00043C6E" w:rsidRPr="002E76FE" w:rsidRDefault="00043C6E" w:rsidP="0004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голосование на территориальных счетных участках, расположенных на территории </w:t>
      </w:r>
      <w:r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2E76FE">
        <w:rPr>
          <w:rFonts w:eastAsia="Times New Roman" w:cs="Times New Roman"/>
          <w:sz w:val="28"/>
          <w:szCs w:val="28"/>
          <w:lang w:eastAsia="ru-RU"/>
        </w:rPr>
        <w:t xml:space="preserve"> (далее – территориальный счетный участок);</w:t>
      </w:r>
    </w:p>
    <w:p w:rsidR="00043C6E" w:rsidRPr="002E76FE" w:rsidRDefault="00043C6E" w:rsidP="0004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lastRenderedPageBreak/>
        <w:t xml:space="preserve">голосование с использованием цифровых технологий (на </w:t>
      </w:r>
      <w:proofErr w:type="gramStart"/>
      <w:r w:rsidRPr="002E76FE">
        <w:rPr>
          <w:rFonts w:eastAsia="Times New Roman" w:cs="Times New Roman"/>
          <w:sz w:val="28"/>
          <w:szCs w:val="28"/>
          <w:lang w:eastAsia="ru-RU"/>
        </w:rPr>
        <w:t>интернет-порталах</w:t>
      </w:r>
      <w:proofErr w:type="gramEnd"/>
      <w:r w:rsidRPr="002E76FE">
        <w:rPr>
          <w:rFonts w:eastAsia="Times New Roman" w:cs="Times New Roman"/>
          <w:sz w:val="28"/>
          <w:szCs w:val="28"/>
          <w:lang w:eastAsia="ru-RU"/>
        </w:rPr>
        <w:t xml:space="preserve">, официальном сайте </w:t>
      </w:r>
      <w:r w:rsidRPr="005F44FA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2E76FE">
        <w:rPr>
          <w:rFonts w:eastAsia="Times New Roman" w:cs="Times New Roman"/>
          <w:sz w:val="28"/>
          <w:szCs w:val="28"/>
          <w:lang w:eastAsia="ru-RU"/>
        </w:rPr>
        <w:t xml:space="preserve"> в информационно-телек</w:t>
      </w:r>
      <w:r>
        <w:rPr>
          <w:rFonts w:eastAsia="Times New Roman" w:cs="Times New Roman"/>
          <w:sz w:val="28"/>
          <w:szCs w:val="28"/>
          <w:lang w:eastAsia="ru-RU"/>
        </w:rPr>
        <w:t xml:space="preserve">оммуникационной сети «Интернет» </w:t>
      </w:r>
      <w:r w:rsidRPr="002E76FE">
        <w:rPr>
          <w:rFonts w:eastAsia="Times New Roman" w:cs="Times New Roman"/>
          <w:sz w:val="28"/>
          <w:szCs w:val="28"/>
          <w:lang w:eastAsia="ru-RU"/>
        </w:rPr>
        <w:t>(далее – официальный сайт), в социальных сетях и пр.).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3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. В перечень </w:t>
      </w:r>
      <w:r>
        <w:rPr>
          <w:rFonts w:eastAsia="Times New Roman" w:cs="Times New Roman"/>
          <w:sz w:val="28"/>
          <w:szCs w:val="20"/>
          <w:lang w:eastAsia="ru-RU"/>
        </w:rPr>
        <w:t>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 (дале</w:t>
      </w:r>
      <w:r>
        <w:rPr>
          <w:rFonts w:eastAsia="Times New Roman" w:cs="Times New Roman"/>
          <w:sz w:val="28"/>
          <w:szCs w:val="20"/>
          <w:lang w:eastAsia="ru-RU"/>
        </w:rPr>
        <w:t>е – перечень) включаются объекты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территорий, соответствующие следующим критериям: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 xml:space="preserve">1) расположение общественной территории в границах </w:t>
      </w:r>
      <w:r>
        <w:rPr>
          <w:rFonts w:eastAsia="Times New Roman" w:cs="Times New Roman"/>
          <w:sz w:val="28"/>
          <w:szCs w:val="20"/>
          <w:lang w:eastAsia="ru-RU"/>
        </w:rPr>
        <w:t>Новоселицкого муниципального округа Ставропольского края</w:t>
      </w:r>
      <w:r w:rsidRPr="002E76FE">
        <w:rPr>
          <w:rFonts w:eastAsia="Times New Roman" w:cs="Times New Roman"/>
          <w:sz w:val="28"/>
          <w:szCs w:val="20"/>
          <w:lang w:eastAsia="ru-RU"/>
        </w:rPr>
        <w:t>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 xml:space="preserve">2) расположение общественной территории на земельном участке, находящемся в муниципальной собственности </w:t>
      </w:r>
      <w:r>
        <w:rPr>
          <w:rFonts w:eastAsia="Times New Roman" w:cs="Times New Roman"/>
          <w:sz w:val="28"/>
          <w:szCs w:val="20"/>
          <w:lang w:eastAsia="ru-RU"/>
        </w:rPr>
        <w:t>Новоселицкого муниципального округа Ставропольского края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, либо на земельном участке, расположенном на территории </w:t>
      </w:r>
      <w:r>
        <w:rPr>
          <w:rFonts w:eastAsia="Times New Roman" w:cs="Times New Roman"/>
          <w:sz w:val="28"/>
          <w:szCs w:val="20"/>
          <w:lang w:eastAsia="ru-RU"/>
        </w:rPr>
        <w:t>Новоселицкого муниципального округа Ставропольского края</w:t>
      </w:r>
      <w:r w:rsidRPr="002E76FE">
        <w:rPr>
          <w:rFonts w:eastAsia="Times New Roman" w:cs="Times New Roman"/>
          <w:sz w:val="28"/>
          <w:szCs w:val="20"/>
          <w:lang w:eastAsia="ru-RU"/>
        </w:rPr>
        <w:t>, государственная собственность на который не разграничена;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2E76FE">
        <w:rPr>
          <w:rFonts w:eastAsia="Times New Roman" w:cs="Times New Roman"/>
          <w:sz w:val="28"/>
          <w:szCs w:val="20"/>
          <w:lang w:eastAsia="ru-RU"/>
        </w:rPr>
        <w:t>3) соответствие общественной территории (площади, набережной, улицы, пешеходной зоны, сквера, парка и т.д.) ее функциональному назначению.</w:t>
      </w:r>
      <w:proofErr w:type="gramEnd"/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4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. </w:t>
      </w:r>
      <w:proofErr w:type="gramStart"/>
      <w:r w:rsidRPr="002E76FE">
        <w:rPr>
          <w:rFonts w:eastAsia="Times New Roman" w:cs="Times New Roman"/>
          <w:sz w:val="28"/>
          <w:szCs w:val="20"/>
          <w:lang w:eastAsia="ru-RU"/>
        </w:rPr>
        <w:t xml:space="preserve">В голосовании вправе принимать участие граждане Российской Федерации, имеющие паспорт гражданина Российской Федерации или иной документ, удостоверяющий личность в соответствии с требованиями законодательства Российской Федерации, и проживающие на территории </w:t>
      </w:r>
      <w:r>
        <w:rPr>
          <w:rFonts w:eastAsia="Times New Roman" w:cs="Times New Roman"/>
          <w:sz w:val="28"/>
          <w:szCs w:val="20"/>
          <w:lang w:eastAsia="ru-RU"/>
        </w:rPr>
        <w:t xml:space="preserve">Новоселицкого муниципального округа Ставропольского края </w:t>
      </w:r>
      <w:r w:rsidRPr="002E76FE">
        <w:rPr>
          <w:rFonts w:eastAsia="Times New Roman" w:cs="Times New Roman"/>
          <w:sz w:val="28"/>
          <w:szCs w:val="20"/>
          <w:lang w:eastAsia="ru-RU"/>
        </w:rPr>
        <w:t>(далее - граждане).</w:t>
      </w:r>
      <w:proofErr w:type="gramEnd"/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5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. </w:t>
      </w:r>
      <w:proofErr w:type="gramStart"/>
      <w:r w:rsidRPr="002E76FE">
        <w:rPr>
          <w:rFonts w:eastAsia="Times New Roman" w:cs="Times New Roman"/>
          <w:sz w:val="28"/>
          <w:szCs w:val="20"/>
          <w:lang w:eastAsia="ru-RU"/>
        </w:rPr>
        <w:t xml:space="preserve">Решение о проведении голосования принимается администрацией </w:t>
      </w:r>
      <w:r w:rsidRPr="005F44FA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2E76F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в срок не более чем за 60 календарных дней до дня его проведения, в этот же срок подлежит опубликованию (обнародованию) в порядке, установленном уставом </w:t>
      </w:r>
      <w:r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2E76FE">
        <w:rPr>
          <w:rFonts w:eastAsia="Times New Roman" w:cs="Times New Roman"/>
          <w:sz w:val="28"/>
          <w:szCs w:val="20"/>
          <w:lang w:eastAsia="ru-RU"/>
        </w:rPr>
        <w:t>для официального опубликования (обнародования) муниципальных правовых актов, и размещению на официальном сайте.</w:t>
      </w:r>
      <w:proofErr w:type="gramEnd"/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6</w:t>
      </w:r>
      <w:r w:rsidRPr="002E76FE">
        <w:rPr>
          <w:rFonts w:eastAsia="Times New Roman" w:cs="Times New Roman"/>
          <w:sz w:val="28"/>
          <w:szCs w:val="20"/>
          <w:lang w:eastAsia="ru-RU"/>
        </w:rPr>
        <w:t>. В решении о проведении голосования должны быть указаны:</w:t>
      </w:r>
    </w:p>
    <w:p w:rsidR="00043C6E" w:rsidRPr="002E76FE" w:rsidRDefault="00043C6E" w:rsidP="0004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1) формы</w:t>
      </w:r>
      <w:r w:rsidRPr="002E76FE">
        <w:rPr>
          <w:rFonts w:eastAsia="Times New Roman" w:cs="Times New Roman"/>
          <w:sz w:val="28"/>
          <w:szCs w:val="28"/>
          <w:lang w:eastAsia="ru-RU"/>
        </w:rPr>
        <w:t xml:space="preserve"> голосования;</w:t>
      </w:r>
    </w:p>
    <w:p w:rsidR="00043C6E" w:rsidRPr="008055E7" w:rsidRDefault="00043C6E" w:rsidP="0004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2) </w:t>
      </w:r>
      <w:r w:rsidRPr="008055E7">
        <w:rPr>
          <w:rFonts w:cs="Times New Roman"/>
          <w:sz w:val="28"/>
          <w:szCs w:val="28"/>
          <w:shd w:val="clear" w:color="auto" w:fill="FFFFFF"/>
        </w:rPr>
        <w:t>дата и время проведения голосования на территориальных счетных участках и (или) дата и время начала и окончания проведения голосования в электронной форме;</w:t>
      </w:r>
    </w:p>
    <w:p w:rsidR="00043C6E" w:rsidRPr="002E76FE" w:rsidRDefault="00043C6E" w:rsidP="0004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Pr="002E76FE">
        <w:rPr>
          <w:rFonts w:eastAsia="Times New Roman" w:cs="Times New Roman"/>
          <w:sz w:val="28"/>
          <w:szCs w:val="28"/>
          <w:lang w:eastAsia="ru-RU"/>
        </w:rPr>
        <w:t xml:space="preserve">) места проведения голосования (адреса территориальных счетных участков и (или) адреса </w:t>
      </w:r>
      <w:proofErr w:type="spellStart"/>
      <w:r w:rsidRPr="002E76FE">
        <w:rPr>
          <w:rFonts w:eastAsia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2E76FE">
        <w:rPr>
          <w:rFonts w:eastAsia="Times New Roman" w:cs="Times New Roman"/>
          <w:sz w:val="28"/>
          <w:szCs w:val="28"/>
          <w:lang w:eastAsia="ru-RU"/>
        </w:rPr>
        <w:t xml:space="preserve"> для голосования с использованием цифровых технологий); </w:t>
      </w:r>
    </w:p>
    <w:p w:rsidR="00043C6E" w:rsidRPr="002E76FE" w:rsidRDefault="00043C6E" w:rsidP="0004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4) перечень объектов</w:t>
      </w:r>
      <w:r w:rsidRPr="002E76FE">
        <w:rPr>
          <w:rFonts w:eastAsia="Times New Roman" w:cs="Times New Roman"/>
          <w:sz w:val="28"/>
          <w:szCs w:val="28"/>
          <w:lang w:eastAsia="ru-RU"/>
        </w:rPr>
        <w:t xml:space="preserve"> благоустройства общественных территорий, сформированный для голосования (далее – перечень </w:t>
      </w:r>
      <w:r>
        <w:rPr>
          <w:rFonts w:eastAsia="Times New Roman" w:cs="Times New Roman"/>
          <w:sz w:val="28"/>
          <w:szCs w:val="28"/>
          <w:lang w:eastAsia="ru-RU"/>
        </w:rPr>
        <w:t>объектов</w:t>
      </w:r>
      <w:r w:rsidRPr="002E76FE">
        <w:rPr>
          <w:rFonts w:eastAsia="Times New Roman" w:cs="Times New Roman"/>
          <w:sz w:val="28"/>
          <w:szCs w:val="28"/>
          <w:lang w:eastAsia="ru-RU"/>
        </w:rPr>
        <w:t xml:space="preserve"> для голосования).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7</w:t>
      </w:r>
      <w:r w:rsidRPr="002E76FE">
        <w:rPr>
          <w:rFonts w:eastAsia="Times New Roman" w:cs="Times New Roman"/>
          <w:sz w:val="28"/>
          <w:szCs w:val="20"/>
          <w:lang w:eastAsia="ru-RU"/>
        </w:rPr>
        <w:t>. Проведение голосования организует и обеспечивает общественная комиссия.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8</w:t>
      </w:r>
      <w:r w:rsidRPr="002E76FE">
        <w:rPr>
          <w:rFonts w:eastAsia="Times New Roman" w:cs="Times New Roman"/>
          <w:sz w:val="28"/>
          <w:szCs w:val="20"/>
          <w:lang w:eastAsia="ru-RU"/>
        </w:rPr>
        <w:t>. Общественная комиссия: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2E76FE">
        <w:rPr>
          <w:rFonts w:eastAsia="Times New Roman" w:cs="Times New Roman"/>
          <w:sz w:val="28"/>
          <w:szCs w:val="20"/>
          <w:lang w:eastAsia="ru-RU"/>
        </w:rPr>
        <w:t xml:space="preserve">1) определяет форму бюллетеня для голосования </w:t>
      </w:r>
      <w:r w:rsidRPr="002E76FE">
        <w:rPr>
          <w:rFonts w:eastAsia="Times New Roman" w:cs="Times New Roman"/>
          <w:sz w:val="28"/>
          <w:szCs w:val="28"/>
          <w:lang w:eastAsia="ru-RU"/>
        </w:rPr>
        <w:t xml:space="preserve">на территориальных счетных участках </w:t>
      </w:r>
      <w:r>
        <w:rPr>
          <w:rFonts w:eastAsia="Times New Roman" w:cs="Times New Roman"/>
          <w:sz w:val="28"/>
          <w:szCs w:val="20"/>
          <w:lang w:eastAsia="ru-RU"/>
        </w:rPr>
        <w:t>с указанием наименований 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 из сформированного для голосования перечня проектов благоустройства общественных территорий, кратким описанием таких проектов (далее – бюллетень) и обеспечивает их изготовление (бюллетени печатаются на русском языке, наименования проектов благоустройства общественных территорий указываются в бюллетене в алфавитном порядке);</w:t>
      </w:r>
      <w:proofErr w:type="gramEnd"/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 xml:space="preserve">2) формирует территориальные счетные комиссии для проведения голосования непосредственно на территориальном счетном участке в целях обеспечения выбора </w:t>
      </w:r>
      <w:r>
        <w:rPr>
          <w:rFonts w:eastAsia="Times New Roman" w:cs="Times New Roman"/>
          <w:sz w:val="28"/>
          <w:szCs w:val="20"/>
          <w:lang w:eastAsia="ru-RU"/>
        </w:rPr>
        <w:t>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территорий, а также подведения итогов голосования (далее - территориальная счетная комиссия) и оборудует территориальные счетные участки;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3) рассматривает жалобы и (или) обращения граждан по вопросам, связанным с проведением голосования;</w:t>
      </w:r>
    </w:p>
    <w:p w:rsidR="00043C6E" w:rsidRPr="002E76FE" w:rsidRDefault="00043C6E" w:rsidP="0004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4) обеспечивает работу </w:t>
      </w:r>
      <w:proofErr w:type="spellStart"/>
      <w:r w:rsidRPr="002E76FE">
        <w:rPr>
          <w:rFonts w:eastAsia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2E76FE">
        <w:rPr>
          <w:rFonts w:eastAsia="Times New Roman" w:cs="Times New Roman"/>
          <w:sz w:val="28"/>
          <w:szCs w:val="28"/>
          <w:lang w:eastAsia="ru-RU"/>
        </w:rPr>
        <w:t xml:space="preserve"> при проведении голосования с использованием цифровых технологий;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2E76FE">
        <w:rPr>
          <w:rFonts w:eastAsia="Times New Roman" w:cs="Times New Roman"/>
          <w:sz w:val="28"/>
          <w:szCs w:val="20"/>
          <w:lang w:eastAsia="ru-RU"/>
        </w:rPr>
        <w:t>5</w:t>
      </w:r>
      <w:r w:rsidRPr="005D750E">
        <w:rPr>
          <w:rFonts w:eastAsia="Times New Roman" w:cs="Times New Roman"/>
          <w:sz w:val="28"/>
          <w:szCs w:val="20"/>
          <w:lang w:eastAsia="ru-RU"/>
        </w:rPr>
        <w:t>) осуществляет иные полномочия, определенные постановлением администрации Новоселицкого муниципального округа Ставропольского края от 11.01.2021 года №3 «</w:t>
      </w:r>
      <w:r w:rsidRPr="005D750E">
        <w:rPr>
          <w:sz w:val="28"/>
          <w:szCs w:val="28"/>
        </w:rPr>
        <w:t xml:space="preserve">Об общественной комиссии </w:t>
      </w:r>
      <w:r w:rsidRPr="005D750E">
        <w:rPr>
          <w:color w:val="000000" w:themeColor="text1"/>
          <w:sz w:val="28"/>
          <w:szCs w:val="28"/>
        </w:rPr>
        <w:t>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</w:t>
      </w:r>
      <w:r w:rsidRPr="005D750E">
        <w:rPr>
          <w:color w:val="000000" w:themeColor="text1"/>
        </w:rPr>
        <w:t xml:space="preserve"> </w:t>
      </w:r>
      <w:r w:rsidRPr="005D750E">
        <w:rPr>
          <w:color w:val="000000" w:themeColor="text1"/>
          <w:sz w:val="28"/>
          <w:szCs w:val="28"/>
        </w:rPr>
        <w:t xml:space="preserve">Новоселицкого муниципального округа Ставропольского края </w:t>
      </w:r>
      <w:r w:rsidRPr="005D750E">
        <w:rPr>
          <w:sz w:val="28"/>
          <w:szCs w:val="28"/>
        </w:rPr>
        <w:t>на 2018 – 2024 годы</w:t>
      </w:r>
      <w:r w:rsidRPr="005D750E">
        <w:rPr>
          <w:color w:val="000000" w:themeColor="text1"/>
          <w:sz w:val="28"/>
          <w:szCs w:val="28"/>
        </w:rPr>
        <w:t>», проведения оценки предложений заинтересованных лиц и осуществления контроля за реализацией муниципальной программ»</w:t>
      </w:r>
      <w:r w:rsidRPr="005D750E">
        <w:rPr>
          <w:rFonts w:eastAsia="Times New Roman" w:cs="Times New Roman"/>
          <w:sz w:val="28"/>
          <w:szCs w:val="20"/>
          <w:lang w:eastAsia="ru-RU"/>
        </w:rPr>
        <w:t>.</w:t>
      </w:r>
      <w:proofErr w:type="gramEnd"/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9</w:t>
      </w:r>
      <w:r w:rsidRPr="002E76FE">
        <w:rPr>
          <w:rFonts w:eastAsia="Times New Roman" w:cs="Times New Roman"/>
          <w:sz w:val="28"/>
          <w:szCs w:val="20"/>
          <w:lang w:eastAsia="ru-RU"/>
        </w:rPr>
        <w:t>. Территориальная счетная комиссия формируется общественной комиссией.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 xml:space="preserve"> При формировании территориальной счетной комиссии учитываются предложения о кандидатурах для включения в состав данной комиссии региональных отделений политических партий, иных общественных объединений, осуществляющих деятельность на территории</w:t>
      </w:r>
      <w:r>
        <w:rPr>
          <w:rFonts w:eastAsia="Times New Roman" w:cs="Times New Roman"/>
          <w:sz w:val="28"/>
          <w:szCs w:val="20"/>
          <w:lang w:eastAsia="ru-RU"/>
        </w:rPr>
        <w:t xml:space="preserve"> Новоселицкого муниципального округа Ставропольского края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, а также собраний граждан. 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 xml:space="preserve">Членами территориальной счетной комиссии не могут быть заинтересованные лица, являющиеся инициаторами предложений по выбору </w:t>
      </w:r>
      <w:r>
        <w:rPr>
          <w:rFonts w:eastAsia="Times New Roman" w:cs="Times New Roman"/>
          <w:sz w:val="28"/>
          <w:szCs w:val="20"/>
          <w:lang w:eastAsia="ru-RU"/>
        </w:rPr>
        <w:t>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lastRenderedPageBreak/>
        <w:t>Количественный состав территориальной счетной комиссии определяется общественной комиссией и должен быть не менее 3 человек. Председатель и секретарь территориальной счетной комиссии назначаются общественной комиссией из числа членов территориальной счетной комиссии.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Полномочия территориальной счетной комиссии прекращаются после опубликования (обнародования) итогов голосования.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10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. Бюллетени и иную документацию, связанную с организацией и проведением голосования, общественная комиссия передает в территориальные счетные комиссии не </w:t>
      </w:r>
      <w:proofErr w:type="gramStart"/>
      <w:r w:rsidRPr="002E76FE">
        <w:rPr>
          <w:rFonts w:eastAsia="Times New Roman" w:cs="Times New Roman"/>
          <w:sz w:val="28"/>
          <w:szCs w:val="20"/>
          <w:lang w:eastAsia="ru-RU"/>
        </w:rPr>
        <w:t>позднее</w:t>
      </w:r>
      <w:proofErr w:type="gramEnd"/>
      <w:r w:rsidRPr="002E76FE">
        <w:rPr>
          <w:rFonts w:eastAsia="Times New Roman" w:cs="Times New Roman"/>
          <w:sz w:val="28"/>
          <w:szCs w:val="20"/>
          <w:lang w:eastAsia="ru-RU"/>
        </w:rPr>
        <w:t xml:space="preserve"> чем за один день до дня голосования по акту, составляемому в двух экземплярах, в котором указываются дата и время его составления, а также число передаваемых бюллетеней.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11. Выбор 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территорий, указанных в бюллетенях, проводится путем открытого голосования. Допускается голосование за любое количество </w:t>
      </w:r>
      <w:r>
        <w:rPr>
          <w:rFonts w:eastAsia="Times New Roman" w:cs="Times New Roman"/>
          <w:sz w:val="28"/>
          <w:szCs w:val="20"/>
          <w:lang w:eastAsia="ru-RU"/>
        </w:rPr>
        <w:t>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территорий, но не </w:t>
      </w:r>
      <w:proofErr w:type="gramStart"/>
      <w:r w:rsidRPr="002E76FE">
        <w:rPr>
          <w:rFonts w:eastAsia="Times New Roman" w:cs="Times New Roman"/>
          <w:sz w:val="28"/>
          <w:szCs w:val="20"/>
          <w:lang w:eastAsia="ru-RU"/>
        </w:rPr>
        <w:t>более указанного</w:t>
      </w:r>
      <w:proofErr w:type="gramEnd"/>
      <w:r w:rsidRPr="002E76FE">
        <w:rPr>
          <w:rFonts w:eastAsia="Times New Roman" w:cs="Times New Roman"/>
          <w:sz w:val="28"/>
          <w:szCs w:val="20"/>
          <w:lang w:eastAsia="ru-RU"/>
        </w:rPr>
        <w:t xml:space="preserve"> в бюллетене.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12</w:t>
      </w:r>
      <w:r w:rsidRPr="002E76FE">
        <w:rPr>
          <w:rFonts w:eastAsia="Times New Roman" w:cs="Times New Roman"/>
          <w:sz w:val="28"/>
          <w:szCs w:val="20"/>
          <w:lang w:eastAsia="ru-RU"/>
        </w:rPr>
        <w:t>. При проведении голосования на территориальных счетных участках члены территориальной счетной комиссии составляют список граждан, пришедших на территориальный счетный участок для участия в голосовании (далее соответственно – список участников голосования, участники голосования).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В списке участников голосования указываются: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фамилия, имя и отчество (при наличии) участника голосования;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серия и номер паспорта участника голосования или реквизиты иного документа, удостоверяющего личность в соответствии с требованиями законодательства Российской Федерации.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Формой списка участников голосования также предусматриваются: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графа для проставления участником голосования подписи за полученный им бюллетень;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графа «Согласие на обработку персональных данных» - для проставления участником голосования подписи о его согласии на обработку его персональных данных в соответствии с Федеральным законом «О персональных данных»;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графа для проставления подписи члена территориальной счетной комиссии, выдавшего бюллетень участнику голосования.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13</w:t>
      </w:r>
      <w:r w:rsidRPr="002E76FE">
        <w:rPr>
          <w:rFonts w:eastAsia="Times New Roman" w:cs="Times New Roman"/>
          <w:sz w:val="28"/>
          <w:szCs w:val="20"/>
          <w:lang w:eastAsia="ru-RU"/>
        </w:rPr>
        <w:t>. Участники голосования участвуют в голосовании непосредственно.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Каждый участник голосования имеет один голос.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eastAsia="Times New Roman" w:cs="Times New Roman"/>
          <w:sz w:val="28"/>
          <w:szCs w:val="20"/>
          <w:lang w:eastAsia="ru-RU"/>
        </w:rPr>
        <w:t>14.</w:t>
      </w:r>
      <w:r w:rsidRPr="00FB1CAD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B1CAD">
        <w:rPr>
          <w:rFonts w:cs="Times New Roman"/>
          <w:sz w:val="28"/>
          <w:szCs w:val="28"/>
          <w:shd w:val="clear" w:color="auto" w:fill="FFFFFF"/>
        </w:rPr>
        <w:t xml:space="preserve">При проведении голосования на территориальном счетном участке для получения бюллетеня участник голосования на территориальном счетном участке предъявляет паспорт гражданина Российской Федерации или иной документ, удостоверяющий личность в соответствии с </w:t>
      </w:r>
      <w:r w:rsidRPr="00FB1CAD">
        <w:rPr>
          <w:rFonts w:cs="Times New Roman"/>
          <w:sz w:val="28"/>
          <w:szCs w:val="28"/>
          <w:shd w:val="clear" w:color="auto" w:fill="FFFFFF"/>
        </w:rPr>
        <w:lastRenderedPageBreak/>
        <w:t>требованиями законодательства Российской Федерации, и ставит подписи за полученный им бюллетень и о согласии на обработку его персональных данных в соответствующих графах списка участников голосования на территориальном счетном участке.</w:t>
      </w:r>
      <w:proofErr w:type="gramEnd"/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После этого член территориальной счетной комиссии, выдавший участнику голосования бюллетень, в соответствующей графе списка участников голосования ставит подпись и разъясняет участнику голосования порядок заполнения бюллетеня.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 xml:space="preserve">Голосование на территориальных счетных участках проводится путем внесения участником голосования в бюллетень любого знака напротив наименований соответствующих </w:t>
      </w:r>
      <w:r>
        <w:rPr>
          <w:rFonts w:eastAsia="Times New Roman" w:cs="Times New Roman"/>
          <w:sz w:val="28"/>
          <w:szCs w:val="20"/>
          <w:lang w:eastAsia="ru-RU"/>
        </w:rPr>
        <w:t>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общественной территории, в пользу которых им сделан выбор.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После заполнения бюллетеня участник голосования отдает заполненный бюллетень члену территориальной счетной комиссии, у которого он получил данный бюллетень.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15</w:t>
      </w:r>
      <w:r w:rsidRPr="002E76FE">
        <w:rPr>
          <w:rFonts w:eastAsia="Times New Roman" w:cs="Times New Roman"/>
          <w:sz w:val="28"/>
          <w:szCs w:val="20"/>
          <w:lang w:eastAsia="ru-RU"/>
        </w:rPr>
        <w:t>. Подсчет голосов участников голосования осуществляется в день голосования на территориальных счетных участках открыто и гласно.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По истечении времени проведения голосования на территориальных счетных участках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 xml:space="preserve">При подсчете голосов участников голосования имеют право присутствовать представители органов государственной власти Ставропольского края, органов местного самоуправления </w:t>
      </w:r>
      <w:r w:rsidRPr="00EE2CCC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, региональных отделений политических партий, общественных объединений, осуществляющих деятельность на территории </w:t>
      </w:r>
      <w:r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2E76FE">
        <w:rPr>
          <w:rFonts w:eastAsia="Times New Roman" w:cs="Times New Roman"/>
          <w:sz w:val="28"/>
          <w:szCs w:val="20"/>
          <w:lang w:eastAsia="ru-RU"/>
        </w:rPr>
        <w:t>, средств массовой информации, иные лица, определенные общественной комиссией.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Председатель территориальной счетной комиссии обеспечивает соблюдение порядка при подсчете голосов участников голосования.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16</w:t>
      </w:r>
      <w:r w:rsidRPr="002E76FE">
        <w:rPr>
          <w:rFonts w:eastAsia="Times New Roman" w:cs="Times New Roman"/>
          <w:sz w:val="28"/>
          <w:szCs w:val="20"/>
          <w:lang w:eastAsia="ru-RU"/>
        </w:rPr>
        <w:t>. Перед непосредственным подсчетом голосов участников голосования все собранные заполненные бюллетени членами территориальной счетной комиссии передаются председателю территориальной счетной комиссии. При этом фиксируется общее число участников голосования.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 xml:space="preserve">Неиспользованные бюллетени погашаются членами территориальной счетной комиссии путем отрезания нижнего левого угла. Число неиспользованных бюллетеней фиксируется в итоговом протоколе территориальной счетной комиссии о результатах голосования на территориальном счетном участке, составленном по форме согласно приложению 1 к настоящему Порядку (далее – итоговый протокол </w:t>
      </w:r>
      <w:r w:rsidRPr="002E76FE">
        <w:rPr>
          <w:rFonts w:eastAsia="Times New Roman" w:cs="Times New Roman"/>
          <w:sz w:val="28"/>
          <w:szCs w:val="20"/>
          <w:lang w:eastAsia="ru-RU"/>
        </w:rPr>
        <w:lastRenderedPageBreak/>
        <w:t>территориальной счетной комиссии).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При непосредственном подсчете голосов участников голосования данные, содержащиеся в бюллетенях, оглашаются и заносятся в специальную таблицу, котора</w:t>
      </w:r>
      <w:r>
        <w:rPr>
          <w:rFonts w:eastAsia="Times New Roman" w:cs="Times New Roman"/>
          <w:sz w:val="28"/>
          <w:szCs w:val="20"/>
          <w:lang w:eastAsia="ru-RU"/>
        </w:rPr>
        <w:t>я содержит наименования 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территорий, указанных в бюллетене, после чего эти данные суммируются.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Недействительные бюллетени при подсчете голосов участников голосования не учитываются. Недействительными считаются бюллетени, которые не содержат отметок напротив наименований соответствующих проектов благоустройства общественных территорий, и иные бюллетени, по которым невозможно выявить действительную волю участника голосования. Недействительные бюллетени подсчитываются и суммируются членами комиссии отдельно.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В случае возникновения сомнений в определении мнения участника голосования в бюллетене, такой бюллетень откладывается в отдельную пачку. По окончании сортировки бюллетеней территориальная счетная комиссия решает вопрос о действительности всех вызвавших сомнение бюллетеней. При этом на оборотной стороне такого бюллетеня указываются причины признания его действительным или недействительным, что подтверждается подписью председателя территориальной счетной комиссии.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17</w:t>
      </w:r>
      <w:r w:rsidRPr="002E76FE">
        <w:rPr>
          <w:rFonts w:eastAsia="Times New Roman" w:cs="Times New Roman"/>
          <w:sz w:val="28"/>
          <w:szCs w:val="20"/>
          <w:lang w:eastAsia="ru-RU"/>
        </w:rPr>
        <w:t>. В итоговом протоколе территориальной счетной комиссии указываются: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1) число участников голосования;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2) общее число бюллетеней, выданных территориальной счетной комиссией участникам голосования в день проведения голосования;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3) число погашенных бюллетеней;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4) число заполненных бюллетеней, полученных членами территориальной счетной комиссии;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5) число недействительных бюллетеней;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6) число действительных бюллетеней;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7) результаты голосования на территориальном счетном участке.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19</w:t>
      </w:r>
      <w:r w:rsidRPr="002E76FE">
        <w:rPr>
          <w:rFonts w:eastAsia="Times New Roman" w:cs="Times New Roman"/>
          <w:sz w:val="28"/>
          <w:szCs w:val="20"/>
          <w:lang w:eastAsia="ru-RU"/>
        </w:rPr>
        <w:t>. После завершения подсчета голосов участников голосования действительные и недействительные бюллетени упаковываются в отдельные пачки (мешки или коробки), на которых указываются номер территориального счетного участка, число упакованных действительных и недействительных бюллетеней. Пачки (мешки или коробки) с бюллетенями скрепляются подписью и печатью председателя территориальной счетной комиссии.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20</w:t>
      </w:r>
      <w:r w:rsidRPr="002E76FE">
        <w:rPr>
          <w:rFonts w:eastAsia="Times New Roman" w:cs="Times New Roman"/>
          <w:sz w:val="28"/>
          <w:szCs w:val="20"/>
          <w:lang w:eastAsia="ru-RU"/>
        </w:rPr>
        <w:t>. После завершения подсчета голосов участников голосования территориальная счетная комиссия устанавливает результаты голосования на своем территориальном счетном участке, которые указываются в итоговом протоколе территориальной счетной комиссии.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lastRenderedPageBreak/>
        <w:t>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Списки участников голосования, бюллетени, итоговый протокол территориальной счетной комиссии передаются председателем территориальной счетной комиссии в общественную комиссию.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21</w:t>
      </w:r>
      <w:r w:rsidRPr="002E76FE">
        <w:rPr>
          <w:rFonts w:eastAsia="Times New Roman" w:cs="Times New Roman"/>
          <w:sz w:val="28"/>
          <w:szCs w:val="20"/>
          <w:lang w:eastAsia="ru-RU"/>
        </w:rPr>
        <w:t>. По решению общественной комиссии подсчет голосов участников голосования может осуществляться в общественной комиссии.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21.1</w:t>
      </w:r>
      <w:r w:rsidRPr="002E76FE">
        <w:rPr>
          <w:rFonts w:eastAsia="Times New Roman" w:cs="Times New Roman"/>
          <w:sz w:val="28"/>
          <w:szCs w:val="28"/>
          <w:lang w:eastAsia="ru-RU"/>
        </w:rPr>
        <w:t xml:space="preserve">. Итоги голосования с использованием цифровых технологий определяются общественной комиссией в течение суток с момента завершения голосования с использованием цифровых технологий. </w:t>
      </w:r>
    </w:p>
    <w:p w:rsidR="00043C6E" w:rsidRPr="00FB1CAD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21.2. </w:t>
      </w:r>
      <w:r w:rsidRPr="00FB1CAD">
        <w:rPr>
          <w:rFonts w:cs="Times New Roman"/>
          <w:sz w:val="28"/>
          <w:szCs w:val="28"/>
          <w:shd w:val="clear" w:color="auto" w:fill="FFFFFF"/>
        </w:rPr>
        <w:t xml:space="preserve">Органом местного самоуправления </w:t>
      </w:r>
      <w:r w:rsidR="00212403">
        <w:rPr>
          <w:rFonts w:cs="Times New Roman"/>
          <w:sz w:val="28"/>
          <w:szCs w:val="28"/>
          <w:shd w:val="clear" w:color="auto" w:fill="FFFFFF"/>
        </w:rPr>
        <w:t>Новоселицкого муниципального округа Ставропольского края</w:t>
      </w:r>
      <w:r w:rsidRPr="00FB1CAD">
        <w:rPr>
          <w:rFonts w:cs="Times New Roman"/>
          <w:sz w:val="28"/>
          <w:szCs w:val="28"/>
          <w:shd w:val="clear" w:color="auto" w:fill="FFFFFF"/>
        </w:rPr>
        <w:t xml:space="preserve"> на официально</w:t>
      </w:r>
      <w:r w:rsidR="00212403">
        <w:rPr>
          <w:rFonts w:cs="Times New Roman"/>
          <w:sz w:val="28"/>
          <w:szCs w:val="28"/>
          <w:shd w:val="clear" w:color="auto" w:fill="FFFFFF"/>
        </w:rPr>
        <w:t xml:space="preserve">м сайте </w:t>
      </w:r>
      <w:bookmarkStart w:id="0" w:name="_GoBack"/>
      <w:bookmarkEnd w:id="0"/>
      <w:r>
        <w:rPr>
          <w:rFonts w:cs="Times New Roman"/>
          <w:sz w:val="28"/>
          <w:szCs w:val="28"/>
          <w:shd w:val="clear" w:color="auto" w:fill="FFFFFF"/>
        </w:rPr>
        <w:t>Новоселицкого муниципального округа Ставропольского края</w:t>
      </w:r>
      <w:r w:rsidRPr="00FB1CAD">
        <w:rPr>
          <w:rFonts w:cs="Times New Roman"/>
          <w:sz w:val="28"/>
          <w:szCs w:val="28"/>
          <w:shd w:val="clear" w:color="auto" w:fill="FFFFFF"/>
        </w:rPr>
        <w:t xml:space="preserve"> и Интернет-ресурсах участникам голосования в электронной форме предоставляется возможность:</w:t>
      </w:r>
    </w:p>
    <w:p w:rsidR="00043C6E" w:rsidRPr="00FB1CAD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FB1CAD">
        <w:rPr>
          <w:rFonts w:cs="Times New Roman"/>
          <w:sz w:val="28"/>
          <w:szCs w:val="28"/>
          <w:shd w:val="clear" w:color="auto" w:fill="FFFFFF"/>
        </w:rPr>
        <w:t>1) ознакомиться с перечнем объектов благоустройства общественных территорий, кратким описанием таких объектов;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FB1CAD">
        <w:rPr>
          <w:rFonts w:cs="Times New Roman"/>
          <w:sz w:val="28"/>
          <w:szCs w:val="28"/>
          <w:shd w:val="clear" w:color="auto" w:fill="FFFFFF"/>
        </w:rPr>
        <w:t>2) проголосовать за один из объектов благоустройства общественных территорий, представленных на официальном сайте муниципального образования края и на Интернет-ресурсах, с использованием персональных стационарных, мобильных аппаратных средств и иных телекоммуникационных средств выхода на официальный сайт муниципального образования края и Интернет-ресурсы.</w:t>
      </w:r>
    </w:p>
    <w:p w:rsidR="00043C6E" w:rsidRPr="00FB1CAD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21.3.</w:t>
      </w:r>
      <w:r w:rsidRPr="002A357E">
        <w:rPr>
          <w:rFonts w:cs="Times New Roman"/>
          <w:sz w:val="28"/>
          <w:szCs w:val="28"/>
          <w:shd w:val="clear" w:color="auto" w:fill="FFFFFF"/>
        </w:rPr>
        <w:t xml:space="preserve"> Результаты голосования в электронной форме в течение 1 календарного дня после окончания времени проведения голосования в электронной форме представляются органом местного самоуправления муниципального образования края в общественную комиссию.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22</w:t>
      </w:r>
      <w:r w:rsidRPr="002E76FE">
        <w:rPr>
          <w:rFonts w:eastAsia="Times New Roman" w:cs="Times New Roman"/>
          <w:sz w:val="28"/>
          <w:szCs w:val="20"/>
          <w:lang w:eastAsia="ru-RU"/>
        </w:rPr>
        <w:t>. Жалобы и (или) обращения, связанные с проведением голосования, подаются в общественную комиссию, которая регистрирует и рассматривает их на своем заседании в течение 5 рабочих дней со дня их регистрации - в период подготовки к голосованию, а в случае если такие жалобы и (</w:t>
      </w:r>
      <w:proofErr w:type="gramStart"/>
      <w:r w:rsidRPr="002E76FE">
        <w:rPr>
          <w:rFonts w:eastAsia="Times New Roman" w:cs="Times New Roman"/>
          <w:sz w:val="28"/>
          <w:szCs w:val="20"/>
          <w:lang w:eastAsia="ru-RU"/>
        </w:rPr>
        <w:t xml:space="preserve">или) </w:t>
      </w:r>
      <w:proofErr w:type="gramEnd"/>
      <w:r w:rsidRPr="002E76FE">
        <w:rPr>
          <w:rFonts w:eastAsia="Times New Roman" w:cs="Times New Roman"/>
          <w:sz w:val="28"/>
          <w:szCs w:val="20"/>
          <w:lang w:eastAsia="ru-RU"/>
        </w:rPr>
        <w:t>обращения поданы в день голосования - в этот же день.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По итогам рассмотрения жалобы и (или) обращения лицу, подавшему жалобу и (или) обращение, общественной комиссией подготавливается и направляется ответ в письменной форме.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23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. Установление итогов голосования производится общественной комиссией в течение 5 рабочих дней со дня завершения голосования на основании итоговых протоколов территориальных счетных комиссий и оформляется итоговым протоколом общественной комиссии об итогах </w:t>
      </w:r>
      <w:r w:rsidRPr="002E76FE">
        <w:rPr>
          <w:rFonts w:eastAsia="Times New Roman" w:cs="Times New Roman"/>
          <w:sz w:val="28"/>
          <w:szCs w:val="20"/>
          <w:lang w:eastAsia="ru-RU"/>
        </w:rPr>
        <w:lastRenderedPageBreak/>
        <w:t>голосования, составленным по форме согласно приложению 2 к настоящему Порядку (далее – итоговый протокол общественной комиссии).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24</w:t>
      </w:r>
      <w:r w:rsidRPr="002E76FE">
        <w:rPr>
          <w:rFonts w:eastAsia="Times New Roman" w:cs="Times New Roman"/>
          <w:sz w:val="28"/>
          <w:szCs w:val="20"/>
          <w:lang w:eastAsia="ru-RU"/>
        </w:rPr>
        <w:t>. В итоговом протоколе общественной комиссии указываются: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1) число участников голосования</w:t>
      </w:r>
      <w:r w:rsidRPr="002E76FE">
        <w:rPr>
          <w:rFonts w:eastAsia="Times New Roman" w:cs="Times New Roman"/>
          <w:sz w:val="28"/>
          <w:szCs w:val="28"/>
          <w:lang w:eastAsia="ru-RU"/>
        </w:rPr>
        <w:t xml:space="preserve"> на территориальных счетных участках</w:t>
      </w:r>
      <w:r w:rsidRPr="002E76FE">
        <w:rPr>
          <w:rFonts w:eastAsia="Times New Roman" w:cs="Times New Roman"/>
          <w:sz w:val="28"/>
          <w:szCs w:val="20"/>
          <w:lang w:eastAsia="ru-RU"/>
        </w:rPr>
        <w:t>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2) общее число бюллетеней, выданных территориальными счетными комиссиями участникам голосования в день голосования;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3) число погашенных бюллетеней;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4) число заполненных бюллетеней, полученных членами территориальных счетных комиссий;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5) число недействительных бюллетеней;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6) число действительных бюллетеней;</w:t>
      </w:r>
    </w:p>
    <w:p w:rsidR="00043C6E" w:rsidRPr="002A357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2A357E">
        <w:rPr>
          <w:rFonts w:eastAsia="Times New Roman" w:cs="Times New Roman"/>
          <w:sz w:val="28"/>
          <w:szCs w:val="28"/>
          <w:lang w:eastAsia="ru-RU"/>
        </w:rPr>
        <w:t xml:space="preserve">6.1) </w:t>
      </w:r>
      <w:r w:rsidRPr="002A357E">
        <w:rPr>
          <w:rFonts w:cs="Times New Roman"/>
          <w:sz w:val="28"/>
          <w:szCs w:val="28"/>
          <w:shd w:val="clear" w:color="auto" w:fill="FFFFFF"/>
        </w:rPr>
        <w:t>число участников голосования в электронной форме;</w:t>
      </w:r>
    </w:p>
    <w:p w:rsidR="00043C6E" w:rsidRPr="002A357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357E">
        <w:rPr>
          <w:rFonts w:cs="Times New Roman"/>
          <w:sz w:val="28"/>
          <w:szCs w:val="28"/>
          <w:shd w:val="clear" w:color="auto" w:fill="FFFFFF"/>
        </w:rPr>
        <w:t>6.2) общее число участников голосования;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7) </w:t>
      </w:r>
      <w:r w:rsidRPr="002E76FE">
        <w:rPr>
          <w:rFonts w:eastAsia="Times New Roman" w:cs="Times New Roman"/>
          <w:sz w:val="28"/>
          <w:szCs w:val="20"/>
          <w:lang w:eastAsia="ru-RU"/>
        </w:rPr>
        <w:t>итоги голосования.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25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. После оформления итогов голосования общественная комиссия представляет в </w:t>
      </w:r>
      <w:r w:rsidRPr="00FA0F94">
        <w:rPr>
          <w:rFonts w:eastAsia="Times New Roman" w:cs="Times New Roman"/>
          <w:sz w:val="28"/>
          <w:szCs w:val="28"/>
          <w:lang w:eastAsia="ru-RU"/>
        </w:rPr>
        <w:t>администрацию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2E76F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2E76FE">
        <w:rPr>
          <w:rFonts w:eastAsia="Times New Roman" w:cs="Times New Roman"/>
          <w:sz w:val="28"/>
          <w:szCs w:val="20"/>
          <w:lang w:eastAsia="ru-RU"/>
        </w:rPr>
        <w:t>итоговый протокол общественной комиссии.</w:t>
      </w:r>
    </w:p>
    <w:p w:rsidR="00043C6E" w:rsidRPr="002A357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357E">
        <w:rPr>
          <w:rFonts w:eastAsia="Times New Roman" w:cs="Times New Roman"/>
          <w:sz w:val="28"/>
          <w:szCs w:val="28"/>
          <w:lang w:eastAsia="ru-RU"/>
        </w:rPr>
        <w:t xml:space="preserve">25.1. </w:t>
      </w:r>
      <w:r w:rsidRPr="002A357E">
        <w:rPr>
          <w:rFonts w:cs="Times New Roman"/>
          <w:sz w:val="28"/>
          <w:szCs w:val="28"/>
          <w:shd w:val="clear" w:color="auto" w:fill="FFFFFF"/>
        </w:rPr>
        <w:t>Победителем голосования признается объект благоустройства общественной территории, в сумме набравший наибольшее количество голосов участников голосования на территориальных счетных участках и участников голосования в электронной форме.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2A357E">
        <w:rPr>
          <w:rFonts w:cs="Times New Roman"/>
          <w:sz w:val="28"/>
          <w:szCs w:val="28"/>
          <w:shd w:val="clear" w:color="auto" w:fill="FFFFFF"/>
        </w:rPr>
        <w:t>При равенстве количества голосов, отданных участниками голосования на территориальных счетных участках и участниками голосования в электронной форме более чем за один объект благоустройства общественной территории, решение об определении победителя голосования принимается общественной комиссией</w:t>
      </w:r>
      <w:r>
        <w:rPr>
          <w:rFonts w:ascii="Arial" w:hAnsi="Arial" w:cs="Arial"/>
          <w:color w:val="444444"/>
          <w:shd w:val="clear" w:color="auto" w:fill="FFFFFF"/>
        </w:rPr>
        <w:t>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26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. Каждый лист итогового протокола общественной комиссии должен быть пронумерован, подписан всеми присутствующими членами общественной комиссии, заверен печатью </w:t>
      </w:r>
      <w:r w:rsidRPr="00FA0F94">
        <w:rPr>
          <w:rFonts w:eastAsia="Times New Roman" w:cs="Times New Roman"/>
          <w:sz w:val="28"/>
          <w:szCs w:val="28"/>
          <w:lang w:eastAsia="ru-RU"/>
        </w:rPr>
        <w:t>администрации Новоселицкого муниципального округа Ставропольского края</w:t>
      </w:r>
      <w:r w:rsidRPr="002E76FE">
        <w:rPr>
          <w:rFonts w:eastAsia="Times New Roman" w:cs="Times New Roman"/>
          <w:sz w:val="28"/>
          <w:szCs w:val="20"/>
          <w:lang w:eastAsia="ru-RU"/>
        </w:rPr>
        <w:t>, а также содержать дату и время его подписания.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Итоговый протокол общественной комиссии составляется в одном экземпляре. Дата и время подписания итогового протокола общественной комиссии, указанные на лицевой стороне каждого листа итогового протокола общественной комиссии, должны быть одинаковыми.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 xml:space="preserve">Списки участников голосования, бюллетени и итоговые протоколы территориальных счетных комиссий передаются общественной комиссией на ответственное хранение в </w:t>
      </w:r>
      <w:r>
        <w:rPr>
          <w:rFonts w:eastAsia="Times New Roman" w:cs="Times New Roman"/>
          <w:sz w:val="28"/>
          <w:szCs w:val="28"/>
          <w:lang w:eastAsia="ru-RU"/>
        </w:rPr>
        <w:t>администрацию</w:t>
      </w:r>
      <w:r w:rsidRPr="00FA0F94">
        <w:rPr>
          <w:rFonts w:eastAsia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</w:t>
      </w:r>
      <w:r w:rsidRPr="002E76FE">
        <w:rPr>
          <w:rFonts w:eastAsia="Times New Roman" w:cs="Times New Roman"/>
          <w:sz w:val="28"/>
          <w:szCs w:val="20"/>
          <w:lang w:eastAsia="ru-RU"/>
        </w:rPr>
        <w:t>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27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. Итоги голосования, указанные в итоговом протоколе общественной комиссии, подлежат официальному опубликованию в порядке, </w:t>
      </w:r>
      <w:r w:rsidRPr="002E76FE">
        <w:rPr>
          <w:rFonts w:eastAsia="Times New Roman" w:cs="Times New Roman"/>
          <w:sz w:val="28"/>
          <w:szCs w:val="20"/>
          <w:lang w:eastAsia="ru-RU"/>
        </w:rPr>
        <w:lastRenderedPageBreak/>
        <w:t xml:space="preserve">установленном уставом </w:t>
      </w:r>
      <w:r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2E76FE">
        <w:rPr>
          <w:rFonts w:eastAsia="Times New Roman" w:cs="Times New Roman"/>
          <w:sz w:val="28"/>
          <w:szCs w:val="20"/>
          <w:lang w:eastAsia="ru-RU"/>
        </w:rPr>
        <w:t>для официального опубликования (обнародования) муниципальных правовых актов, и размещению на официальном сайте.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28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. Документация, связанная с проведением голосования, в том числе списки участников голосования, бюллетени, итоговые протоколы территориальных счетных комиссий, итоговый протокол общественной комиссии в течение одного года хранятся в </w:t>
      </w:r>
      <w:r>
        <w:rPr>
          <w:rFonts w:eastAsia="Times New Roman" w:cs="Times New Roman"/>
          <w:sz w:val="28"/>
          <w:szCs w:val="28"/>
          <w:lang w:eastAsia="ru-RU"/>
        </w:rPr>
        <w:t>администрации Новоселицкого муниципального округа Ставропольского края</w:t>
      </w:r>
      <w:r w:rsidRPr="002E76FE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2E76FE">
        <w:rPr>
          <w:rFonts w:eastAsia="Times New Roman" w:cs="Times New Roman"/>
          <w:sz w:val="28"/>
          <w:szCs w:val="20"/>
          <w:lang w:eastAsia="ru-RU"/>
        </w:rPr>
        <w:t>в специально приспособленном для хранения документов месте, исключающем доступ к ним посторонних лиц.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По истечении срока хранения вышеуказанных документов, предусмотренного абзацем первым настоящего пункта, такие документы подлежат уничтожению.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  <w:sectPr w:rsidR="00043C6E" w:rsidSect="00D85C22">
          <w:pgSz w:w="11906" w:h="16838"/>
          <w:pgMar w:top="1134" w:right="567" w:bottom="1134" w:left="1985" w:header="567" w:footer="0" w:gutter="0"/>
          <w:pgNumType w:start="1"/>
          <w:cols w:space="720"/>
          <w:docGrid w:linePitch="299"/>
        </w:sectPr>
      </w:pPr>
      <w:r>
        <w:rPr>
          <w:rFonts w:eastAsia="Times New Roman" w:cs="Times New Roman"/>
          <w:sz w:val="28"/>
          <w:szCs w:val="20"/>
          <w:lang w:eastAsia="ru-RU"/>
        </w:rPr>
        <w:t>29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. Материально-техническое обеспечение деятельности общественной комиссии и территориальных счетных комиссий осуществляет </w:t>
      </w:r>
      <w:r>
        <w:rPr>
          <w:rFonts w:eastAsia="Times New Roman" w:cs="Times New Roman"/>
          <w:sz w:val="28"/>
          <w:szCs w:val="28"/>
          <w:lang w:eastAsia="ru-RU"/>
        </w:rPr>
        <w:t>администрация Новоселицкого муниципального округа Ставропольского края</w:t>
      </w:r>
      <w:r>
        <w:rPr>
          <w:rFonts w:eastAsia="Times New Roman" w:cs="Times New Roman"/>
          <w:sz w:val="28"/>
          <w:szCs w:val="20"/>
          <w:lang w:eastAsia="ru-RU"/>
        </w:rPr>
        <w:t>.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lastRenderedPageBreak/>
        <w:t>Приложение 1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к Порядку проведения рейтингового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 xml:space="preserve">голосования по выбору </w:t>
      </w:r>
      <w:proofErr w:type="gramStart"/>
      <w:r>
        <w:rPr>
          <w:rFonts w:eastAsia="Times New Roman" w:cs="Times New Roman"/>
          <w:sz w:val="28"/>
          <w:szCs w:val="20"/>
          <w:lang w:eastAsia="ru-RU"/>
        </w:rPr>
        <w:t>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 </w:t>
      </w:r>
      <w:r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proofErr w:type="gramEnd"/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Форма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ИТОГОВЫЙ ПРОТОКОЛ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территориальной счетной комиссии № ____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proofErr w:type="gramStart"/>
      <w:r w:rsidRPr="002E76FE">
        <w:rPr>
          <w:rFonts w:eastAsia="Times New Roman" w:cs="Times New Roman"/>
          <w:sz w:val="28"/>
          <w:szCs w:val="20"/>
          <w:lang w:eastAsia="ru-RU"/>
        </w:rPr>
        <w:t xml:space="preserve">для проведения рейтингового голосования по выбору </w:t>
      </w:r>
      <w:r>
        <w:rPr>
          <w:rFonts w:eastAsia="Times New Roman" w:cs="Times New Roman"/>
          <w:sz w:val="28"/>
          <w:szCs w:val="20"/>
          <w:lang w:eastAsia="ru-RU"/>
        </w:rPr>
        <w:t>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 </w:t>
      </w:r>
      <w:r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, подлежащих благоустройству в первоочередном порядке в соответствии с муниципальной программой </w:t>
      </w: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Pr="00FC5756">
        <w:rPr>
          <w:rFonts w:cs="Times New Roman"/>
          <w:sz w:val="28"/>
          <w:szCs w:val="28"/>
        </w:rPr>
        <w:t xml:space="preserve"> на 2018 – 2024 годы</w:t>
      </w:r>
      <w:r w:rsidRPr="00FC5756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, утвержденной постановлением администрации Новоселицкого муниципального округа Ставропольского края от 28.12.2020 года №13</w:t>
      </w:r>
      <w:r w:rsidRPr="002E76FE">
        <w:rPr>
          <w:rFonts w:eastAsia="Times New Roman" w:cs="Times New Roman"/>
          <w:sz w:val="28"/>
          <w:szCs w:val="20"/>
          <w:lang w:eastAsia="ru-RU"/>
        </w:rPr>
        <w:t>, на территориальном счетном участке № __ о</w:t>
      </w:r>
      <w:proofErr w:type="gramEnd"/>
      <w:r w:rsidRPr="002E76FE">
        <w:rPr>
          <w:rFonts w:eastAsia="Times New Roman" w:cs="Times New Roman"/>
          <w:sz w:val="28"/>
          <w:szCs w:val="20"/>
          <w:lang w:eastAsia="ru-RU"/>
        </w:rPr>
        <w:t xml:space="preserve"> </w:t>
      </w:r>
      <w:proofErr w:type="gramStart"/>
      <w:r w:rsidRPr="002E76FE">
        <w:rPr>
          <w:rFonts w:eastAsia="Times New Roman" w:cs="Times New Roman"/>
          <w:sz w:val="28"/>
          <w:szCs w:val="20"/>
          <w:lang w:eastAsia="ru-RU"/>
        </w:rPr>
        <w:t>результатах</w:t>
      </w:r>
      <w:proofErr w:type="gramEnd"/>
      <w:r w:rsidRPr="002E76FE">
        <w:rPr>
          <w:rFonts w:eastAsia="Times New Roman" w:cs="Times New Roman"/>
          <w:sz w:val="28"/>
          <w:szCs w:val="20"/>
          <w:lang w:eastAsia="ru-RU"/>
        </w:rPr>
        <w:t xml:space="preserve"> голосования по выбору </w:t>
      </w:r>
      <w:r>
        <w:rPr>
          <w:rFonts w:eastAsia="Times New Roman" w:cs="Times New Roman"/>
          <w:sz w:val="28"/>
          <w:szCs w:val="20"/>
          <w:lang w:eastAsia="ru-RU"/>
        </w:rPr>
        <w:t>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 от "__" ______ 20__ года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1. Информация о проведенном голосовании: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685"/>
      </w:tblGrid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Наименование данных голосования</w:t>
            </w:r>
          </w:p>
        </w:tc>
        <w:tc>
          <w:tcPr>
            <w:tcW w:w="1685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Значение данных голосования</w:t>
            </w: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Число участников голосования</w:t>
            </w:r>
          </w:p>
        </w:tc>
        <w:tc>
          <w:tcPr>
            <w:tcW w:w="1685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Общее число бюллетеней, выданных территориальной счетной комиссией № __ участникам голосования в день проведения голосования</w:t>
            </w:r>
          </w:p>
        </w:tc>
        <w:tc>
          <w:tcPr>
            <w:tcW w:w="1685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Число погашенных бюллетеней</w:t>
            </w:r>
          </w:p>
        </w:tc>
        <w:tc>
          <w:tcPr>
            <w:tcW w:w="1685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Число заполненных бюллетеней, полученных членами территориальной счетной комиссии №</w:t>
            </w:r>
          </w:p>
        </w:tc>
        <w:tc>
          <w:tcPr>
            <w:tcW w:w="1685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Число недействительных бюллетеней</w:t>
            </w:r>
          </w:p>
        </w:tc>
        <w:tc>
          <w:tcPr>
            <w:tcW w:w="1685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Число действительных бюллетеней</w:t>
            </w:r>
          </w:p>
        </w:tc>
        <w:tc>
          <w:tcPr>
            <w:tcW w:w="1685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2. Результаты голосования: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1685"/>
      </w:tblGrid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Наименование проекта благоустройства общественной территории</w:t>
            </w:r>
          </w:p>
        </w:tc>
        <w:tc>
          <w:tcPr>
            <w:tcW w:w="1685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Количество голосов (цифрами и прописью)</w:t>
            </w: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2E76FE">
        <w:rPr>
          <w:rFonts w:eastAsia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>счетной комиссии №       ____________ ____________________________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(Подпись)         (Ф.И.О.)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2E76FE">
        <w:rPr>
          <w:rFonts w:eastAsia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>счетной комиссии №       ____________ ____________________________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(Подпись)         (Ф.И.О.)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Члены </w:t>
      </w:r>
      <w:proofErr w:type="gramStart"/>
      <w:r w:rsidRPr="002E76FE">
        <w:rPr>
          <w:rFonts w:eastAsia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>счетной комиссии №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____________ ____________________________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(Подпись)         (Ф.И.О.)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____________ ____________________________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(Подпись)         (Ф.И.О.)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Настоящий Итоговый протокол подписан "__" _________ 20__ года </w:t>
      </w:r>
      <w:proofErr w:type="gramStart"/>
      <w:r w:rsidRPr="002E76FE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2E76FE">
        <w:rPr>
          <w:rFonts w:eastAsia="Times New Roman" w:cs="Times New Roman"/>
          <w:sz w:val="28"/>
          <w:szCs w:val="28"/>
          <w:lang w:eastAsia="ru-RU"/>
        </w:rPr>
        <w:t xml:space="preserve"> __ часов __ минут.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ascii="Calibri" w:eastAsia="Times New Roman" w:hAnsi="Calibri" w:cs="Times New Roman"/>
          <w:lang w:eastAsia="ru-RU"/>
        </w:rPr>
        <w:br w:type="page"/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8"/>
          <w:szCs w:val="20"/>
          <w:lang w:eastAsia="ru-RU"/>
        </w:rPr>
        <w:t>2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к Порядку проведения рейтингового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 xml:space="preserve">голосования по выбору </w:t>
      </w:r>
      <w:proofErr w:type="gramStart"/>
      <w:r>
        <w:rPr>
          <w:rFonts w:eastAsia="Times New Roman" w:cs="Times New Roman"/>
          <w:sz w:val="28"/>
          <w:szCs w:val="20"/>
          <w:lang w:eastAsia="ru-RU"/>
        </w:rPr>
        <w:t>объектов</w:t>
      </w:r>
      <w:r w:rsidRPr="002E76FE">
        <w:rPr>
          <w:rFonts w:eastAsia="Times New Roman" w:cs="Times New Roman"/>
          <w:sz w:val="28"/>
          <w:szCs w:val="20"/>
          <w:lang w:eastAsia="ru-RU"/>
        </w:rPr>
        <w:t xml:space="preserve"> благоустройства общественных территорий </w:t>
      </w:r>
      <w:r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 Ставропольского края</w:t>
      </w:r>
      <w:proofErr w:type="gramEnd"/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r w:rsidRPr="002E76FE">
        <w:rPr>
          <w:rFonts w:eastAsia="Times New Roman" w:cs="Times New Roman"/>
          <w:sz w:val="28"/>
          <w:szCs w:val="28"/>
          <w:lang w:eastAsia="ru-RU"/>
        </w:rPr>
        <w:t>Форма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ИТОГОВЫЙ ПРОТОКОЛ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5D750E">
        <w:rPr>
          <w:rFonts w:eastAsia="Times New Roman" w:cs="Times New Roman"/>
          <w:sz w:val="28"/>
          <w:szCs w:val="28"/>
          <w:lang w:eastAsia="ru-RU"/>
        </w:rPr>
        <w:t xml:space="preserve">общественной комиссии, образованной </w:t>
      </w:r>
      <w:r w:rsidRPr="005D750E">
        <w:rPr>
          <w:rFonts w:eastAsia="Times New Roman" w:cs="Times New Roman"/>
          <w:sz w:val="28"/>
          <w:szCs w:val="20"/>
          <w:lang w:eastAsia="ru-RU"/>
        </w:rPr>
        <w:t>постановлением администрации Новоселицкого муниципального округа Ставропольского края от 11.01.2021года №3 «</w:t>
      </w:r>
      <w:r w:rsidRPr="005D750E">
        <w:rPr>
          <w:sz w:val="28"/>
          <w:szCs w:val="28"/>
        </w:rPr>
        <w:t xml:space="preserve">Об общественной комиссии </w:t>
      </w:r>
      <w:r w:rsidRPr="005D750E">
        <w:rPr>
          <w:color w:val="000000" w:themeColor="text1"/>
          <w:sz w:val="28"/>
          <w:szCs w:val="28"/>
        </w:rPr>
        <w:t>при администрации Новоселицкого муниципального округа Ставропольского края для организации общественного обсуждения проекта муниципальной программы «Формирование современной городской среды</w:t>
      </w:r>
      <w:r w:rsidRPr="005D750E">
        <w:rPr>
          <w:color w:val="000000" w:themeColor="text1"/>
        </w:rPr>
        <w:t xml:space="preserve"> </w:t>
      </w:r>
      <w:r w:rsidRPr="005D750E">
        <w:rPr>
          <w:color w:val="000000" w:themeColor="text1"/>
          <w:sz w:val="28"/>
          <w:szCs w:val="28"/>
        </w:rPr>
        <w:t xml:space="preserve">Новоселицкого муниципального округа Ставропольского края </w:t>
      </w:r>
      <w:r w:rsidRPr="005D750E">
        <w:rPr>
          <w:sz w:val="28"/>
          <w:szCs w:val="28"/>
        </w:rPr>
        <w:t>на 2018 – 2024 годы</w:t>
      </w:r>
      <w:r w:rsidRPr="005D750E">
        <w:rPr>
          <w:color w:val="000000" w:themeColor="text1"/>
          <w:sz w:val="28"/>
          <w:szCs w:val="28"/>
        </w:rPr>
        <w:t>»</w:t>
      </w:r>
      <w:r w:rsidRPr="005D750E">
        <w:rPr>
          <w:rFonts w:eastAsia="Times New Roman" w:cs="Times New Roman"/>
          <w:sz w:val="28"/>
          <w:szCs w:val="28"/>
          <w:lang w:eastAsia="ru-RU"/>
        </w:rPr>
        <w:t xml:space="preserve">, об  итогах  рейтингового голосования по выбору </w:t>
      </w:r>
      <w:r>
        <w:rPr>
          <w:rFonts w:eastAsia="Times New Roman" w:cs="Times New Roman"/>
          <w:sz w:val="28"/>
          <w:szCs w:val="28"/>
          <w:lang w:eastAsia="ru-RU"/>
        </w:rPr>
        <w:t>объектов</w:t>
      </w:r>
      <w:r w:rsidRPr="005D750E">
        <w:rPr>
          <w:rFonts w:eastAsia="Times New Roman" w:cs="Times New Roman"/>
          <w:sz w:val="28"/>
          <w:szCs w:val="28"/>
          <w:lang w:eastAsia="ru-RU"/>
        </w:rPr>
        <w:t xml:space="preserve"> благоустройства общественных     территорий    Новоселицкого муниципального округа Ставропольского края, подлежащих</w:t>
      </w:r>
      <w:proofErr w:type="gramEnd"/>
      <w:r w:rsidRPr="005D750E">
        <w:rPr>
          <w:rFonts w:eastAsia="Times New Roman" w:cs="Times New Roman"/>
          <w:sz w:val="28"/>
          <w:szCs w:val="28"/>
          <w:lang w:eastAsia="ru-RU"/>
        </w:rPr>
        <w:t xml:space="preserve"> благоустройству в первоочередном порядке в соответствии с муниципальной программой 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</w:t>
      </w:r>
      <w:r w:rsidRPr="005D750E">
        <w:rPr>
          <w:rFonts w:cs="Times New Roman"/>
          <w:sz w:val="28"/>
          <w:szCs w:val="28"/>
        </w:rPr>
        <w:t xml:space="preserve"> на 2018 – 2024 годы</w:t>
      </w:r>
      <w:r w:rsidRPr="005D750E">
        <w:rPr>
          <w:rFonts w:eastAsia="Times New Roman" w:cs="Times New Roman"/>
          <w:sz w:val="28"/>
          <w:szCs w:val="28"/>
          <w:lang w:eastAsia="ru-RU"/>
        </w:rPr>
        <w:t>», утвержденной постановлением администрации Новоселицкого муниципального округа Ставропольского края от 28.12.2020 года №13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D750E">
        <w:rPr>
          <w:rFonts w:eastAsia="Times New Roman" w:cs="Times New Roman"/>
          <w:sz w:val="28"/>
          <w:szCs w:val="28"/>
          <w:lang w:eastAsia="ru-RU"/>
        </w:rPr>
        <w:t xml:space="preserve"> от "__" ___________ 20__ года.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1. Информация о проведенном голосовании: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46"/>
        <w:gridCol w:w="2123"/>
      </w:tblGrid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Наименование данных голосования</w:t>
            </w:r>
          </w:p>
        </w:tc>
        <w:tc>
          <w:tcPr>
            <w:tcW w:w="2123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Значение данных голосования</w:t>
            </w: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Число участников голосования на территориальных счетных участках</w:t>
            </w:r>
          </w:p>
        </w:tc>
        <w:tc>
          <w:tcPr>
            <w:tcW w:w="2123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Общее число бюллетеней, выданных территориальными счетными комиссиями участникам голосования в день голосования</w:t>
            </w:r>
          </w:p>
        </w:tc>
        <w:tc>
          <w:tcPr>
            <w:tcW w:w="2123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Число погашенных бюллетеней</w:t>
            </w:r>
          </w:p>
        </w:tc>
        <w:tc>
          <w:tcPr>
            <w:tcW w:w="2123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Число заполненных бюллетеней, полученных членами </w:t>
            </w: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lastRenderedPageBreak/>
              <w:t>территориальных счетных комиссий</w:t>
            </w:r>
          </w:p>
        </w:tc>
        <w:tc>
          <w:tcPr>
            <w:tcW w:w="2123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Число недействительных бюллетеней</w:t>
            </w:r>
          </w:p>
        </w:tc>
        <w:tc>
          <w:tcPr>
            <w:tcW w:w="2123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Число действительных бюллетеней</w:t>
            </w:r>
          </w:p>
        </w:tc>
        <w:tc>
          <w:tcPr>
            <w:tcW w:w="2123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24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6746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Число участников голосования с использованием цифровых технологий</w:t>
            </w:r>
          </w:p>
        </w:tc>
        <w:tc>
          <w:tcPr>
            <w:tcW w:w="2123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  <w:r w:rsidRPr="002E76FE">
        <w:rPr>
          <w:rFonts w:eastAsia="Times New Roman" w:cs="Times New Roman"/>
          <w:sz w:val="28"/>
          <w:szCs w:val="20"/>
          <w:lang w:eastAsia="ru-RU"/>
        </w:rPr>
        <w:t>2. Итоги голосования: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230"/>
        <w:gridCol w:w="2410"/>
        <w:gridCol w:w="2268"/>
        <w:gridCol w:w="1559"/>
      </w:tblGrid>
      <w:tr w:rsidR="00043C6E" w:rsidRPr="002E76FE" w:rsidTr="00043C6E">
        <w:tc>
          <w:tcPr>
            <w:tcW w:w="600" w:type="dxa"/>
            <w:vAlign w:val="center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п</w:t>
            </w:r>
            <w:proofErr w:type="gramEnd"/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2230" w:type="dxa"/>
            <w:vAlign w:val="center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Наименование </w:t>
            </w: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>объекта</w:t>
            </w: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 благоустройства общественной территории</w:t>
            </w:r>
          </w:p>
        </w:tc>
        <w:tc>
          <w:tcPr>
            <w:tcW w:w="2410" w:type="dxa"/>
            <w:vAlign w:val="center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Количество голосов участников голосования на территориальном счетном участке (цифрами и прописью)</w:t>
            </w:r>
          </w:p>
        </w:tc>
        <w:tc>
          <w:tcPr>
            <w:tcW w:w="2268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Количество голосов участников голосования с использованием цифровых технологий (цифрами и прописью)</w:t>
            </w:r>
          </w:p>
        </w:tc>
        <w:tc>
          <w:tcPr>
            <w:tcW w:w="1559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Общее количество голосов (цифрами и прописью)</w:t>
            </w:r>
          </w:p>
        </w:tc>
      </w:tr>
      <w:tr w:rsidR="00043C6E" w:rsidRPr="002E76FE" w:rsidTr="00043C6E">
        <w:tc>
          <w:tcPr>
            <w:tcW w:w="600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2230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00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2230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  <w:tr w:rsidR="00043C6E" w:rsidRPr="002E76FE" w:rsidTr="00043C6E">
        <w:tc>
          <w:tcPr>
            <w:tcW w:w="600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2E76FE">
              <w:rPr>
                <w:rFonts w:eastAsia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2230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43C6E" w:rsidRPr="002E76FE" w:rsidRDefault="00043C6E" w:rsidP="00043C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>Председатель общественной комиссии____________ _____________________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(Подпись)           (Ф.И.О.)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>Секретарь общественной комиссии____________ ________________________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(Подпись)                 (Ф.И.О.)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>Члены общественной комиссии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_______________ ________________________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(Подпись)           (Ф.И.О.)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_______________ ________________________</w:t>
      </w:r>
    </w:p>
    <w:p w:rsidR="00043C6E" w:rsidRPr="002E76F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(Подпись)           (Ф.И.О.)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________________________________________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(Подпись)           (Ф.И.О.)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________________________________________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(Подпись)           (Ф.И.О.)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________________________________________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(Подпись)           (Ф.И.О.)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________________________________________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E76FE"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                           (Подпись)           (Ф.И.О.)</w:t>
      </w:r>
    </w:p>
    <w:p w:rsid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5C22" w:rsidRPr="00043C6E" w:rsidRDefault="00043C6E" w:rsidP="00043C6E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  <w:sectPr w:rsidR="00D85C22" w:rsidRPr="00043C6E" w:rsidSect="00D85C22">
          <w:pgSz w:w="11906" w:h="16838"/>
          <w:pgMar w:top="1134" w:right="567" w:bottom="1134" w:left="1701" w:header="567" w:footer="0" w:gutter="0"/>
          <w:pgNumType w:start="1"/>
          <w:cols w:space="720"/>
          <w:docGrid w:linePitch="299"/>
        </w:sectPr>
      </w:pPr>
      <w:r w:rsidRPr="002E76FE">
        <w:rPr>
          <w:rFonts w:eastAsia="Times New Roman" w:cs="Times New Roman"/>
          <w:sz w:val="28"/>
          <w:szCs w:val="28"/>
          <w:lang w:eastAsia="ru-RU"/>
        </w:rPr>
        <w:t xml:space="preserve">Настоящий  Итоговый  протокол подписан "__" _______ 20__ года </w:t>
      </w:r>
      <w:proofErr w:type="gramStart"/>
      <w:r w:rsidRPr="002E76FE">
        <w:rPr>
          <w:rFonts w:eastAsia="Times New Roman" w:cs="Times New Roman"/>
          <w:sz w:val="28"/>
          <w:szCs w:val="28"/>
          <w:lang w:eastAsia="ru-RU"/>
        </w:rPr>
        <w:t>в</w:t>
      </w:r>
      <w:proofErr w:type="gramEnd"/>
      <w:r w:rsidRPr="002E76FE">
        <w:rPr>
          <w:rFonts w:eastAsia="Times New Roman" w:cs="Times New Roman"/>
          <w:sz w:val="28"/>
          <w:szCs w:val="28"/>
          <w:lang w:eastAsia="ru-RU"/>
        </w:rPr>
        <w:t xml:space="preserve"> __ часов __ минут.</w:t>
      </w:r>
    </w:p>
    <w:p w:rsidR="00D85C22" w:rsidRDefault="00D85C22" w:rsidP="00043C6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  <w:sectPr w:rsidR="00D85C22" w:rsidSect="00D85C22">
          <w:pgSz w:w="11906" w:h="16838"/>
          <w:pgMar w:top="1134" w:right="567" w:bottom="1134" w:left="1985" w:header="567" w:footer="0" w:gutter="0"/>
          <w:pgNumType w:start="1"/>
          <w:cols w:space="720"/>
          <w:docGrid w:linePitch="299"/>
        </w:sectPr>
      </w:pPr>
    </w:p>
    <w:p w:rsidR="002E76FE" w:rsidRPr="002E76FE" w:rsidRDefault="002E76FE" w:rsidP="00D85C22">
      <w:pPr>
        <w:spacing w:after="0" w:line="240" w:lineRule="auto"/>
        <w:jc w:val="both"/>
        <w:rPr>
          <w:rFonts w:eastAsia="Times New Roman" w:cs="Times New Roman"/>
          <w:sz w:val="28"/>
          <w:szCs w:val="20"/>
          <w:lang w:eastAsia="ru-RU"/>
        </w:rPr>
      </w:pPr>
    </w:p>
    <w:sectPr w:rsidR="002E76FE" w:rsidRPr="002E76FE" w:rsidSect="00D85C22">
      <w:pgSz w:w="11906" w:h="16838"/>
      <w:pgMar w:top="1134" w:right="567" w:bottom="1134" w:left="1701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E" w:rsidRDefault="001071EE" w:rsidP="00170390">
      <w:pPr>
        <w:spacing w:after="0" w:line="240" w:lineRule="auto"/>
      </w:pPr>
      <w:r>
        <w:separator/>
      </w:r>
    </w:p>
  </w:endnote>
  <w:endnote w:type="continuationSeparator" w:id="0">
    <w:p w:rsidR="001071EE" w:rsidRDefault="001071EE" w:rsidP="0017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E" w:rsidRDefault="001071EE" w:rsidP="00170390">
      <w:pPr>
        <w:spacing w:after="0" w:line="240" w:lineRule="auto"/>
      </w:pPr>
      <w:r>
        <w:separator/>
      </w:r>
    </w:p>
  </w:footnote>
  <w:footnote w:type="continuationSeparator" w:id="0">
    <w:p w:rsidR="001071EE" w:rsidRDefault="001071EE" w:rsidP="0017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2012E"/>
    <w:multiLevelType w:val="hybridMultilevel"/>
    <w:tmpl w:val="5070614E"/>
    <w:lvl w:ilvl="0" w:tplc="6F046FC0">
      <w:start w:val="2019"/>
      <w:numFmt w:val="decimal"/>
      <w:lvlText w:val="%1"/>
      <w:lvlJc w:val="left"/>
      <w:pPr>
        <w:ind w:left="960" w:hanging="6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7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94720DC"/>
    <w:multiLevelType w:val="hybridMultilevel"/>
    <w:tmpl w:val="93E68D70"/>
    <w:lvl w:ilvl="0" w:tplc="81E23C3E">
      <w:start w:val="1"/>
      <w:numFmt w:val="decimal"/>
      <w:lvlText w:val="%1)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31"/>
  </w:num>
  <w:num w:numId="4">
    <w:abstractNumId w:val="23"/>
  </w:num>
  <w:num w:numId="5">
    <w:abstractNumId w:val="2"/>
  </w:num>
  <w:num w:numId="6">
    <w:abstractNumId w:val="19"/>
  </w:num>
  <w:num w:numId="7">
    <w:abstractNumId w:val="35"/>
  </w:num>
  <w:num w:numId="8">
    <w:abstractNumId w:val="9"/>
  </w:num>
  <w:num w:numId="9">
    <w:abstractNumId w:val="29"/>
  </w:num>
  <w:num w:numId="10">
    <w:abstractNumId w:val="4"/>
  </w:num>
  <w:num w:numId="11">
    <w:abstractNumId w:val="30"/>
  </w:num>
  <w:num w:numId="12">
    <w:abstractNumId w:val="24"/>
  </w:num>
  <w:num w:numId="13">
    <w:abstractNumId w:val="17"/>
  </w:num>
  <w:num w:numId="14">
    <w:abstractNumId w:val="5"/>
  </w:num>
  <w:num w:numId="15">
    <w:abstractNumId w:val="26"/>
  </w:num>
  <w:num w:numId="16">
    <w:abstractNumId w:val="13"/>
  </w:num>
  <w:num w:numId="17">
    <w:abstractNumId w:val="12"/>
  </w:num>
  <w:num w:numId="18">
    <w:abstractNumId w:val="22"/>
  </w:num>
  <w:num w:numId="19">
    <w:abstractNumId w:val="21"/>
  </w:num>
  <w:num w:numId="20">
    <w:abstractNumId w:val="1"/>
  </w:num>
  <w:num w:numId="21">
    <w:abstractNumId w:val="36"/>
  </w:num>
  <w:num w:numId="22">
    <w:abstractNumId w:val="27"/>
  </w:num>
  <w:num w:numId="23">
    <w:abstractNumId w:val="18"/>
  </w:num>
  <w:num w:numId="24">
    <w:abstractNumId w:val="6"/>
  </w:num>
  <w:num w:numId="25">
    <w:abstractNumId w:val="0"/>
  </w:num>
  <w:num w:numId="26">
    <w:abstractNumId w:val="28"/>
  </w:num>
  <w:num w:numId="27">
    <w:abstractNumId w:val="15"/>
  </w:num>
  <w:num w:numId="28">
    <w:abstractNumId w:val="38"/>
  </w:num>
  <w:num w:numId="29">
    <w:abstractNumId w:val="11"/>
  </w:num>
  <w:num w:numId="30">
    <w:abstractNumId w:val="20"/>
  </w:num>
  <w:num w:numId="31">
    <w:abstractNumId w:val="37"/>
  </w:num>
  <w:num w:numId="32">
    <w:abstractNumId w:val="25"/>
  </w:num>
  <w:num w:numId="33">
    <w:abstractNumId w:val="8"/>
  </w:num>
  <w:num w:numId="34">
    <w:abstractNumId w:val="34"/>
  </w:num>
  <w:num w:numId="35">
    <w:abstractNumId w:val="3"/>
  </w:num>
  <w:num w:numId="36">
    <w:abstractNumId w:val="10"/>
  </w:num>
  <w:num w:numId="37">
    <w:abstractNumId w:val="16"/>
  </w:num>
  <w:num w:numId="38">
    <w:abstractNumId w:val="7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2EFE"/>
    <w:rsid w:val="00013605"/>
    <w:rsid w:val="00016C7D"/>
    <w:rsid w:val="000309E4"/>
    <w:rsid w:val="00043602"/>
    <w:rsid w:val="00043C6E"/>
    <w:rsid w:val="000623A4"/>
    <w:rsid w:val="00066DE0"/>
    <w:rsid w:val="00071C3C"/>
    <w:rsid w:val="00095C7A"/>
    <w:rsid w:val="000A376E"/>
    <w:rsid w:val="000D2F11"/>
    <w:rsid w:val="000E3C43"/>
    <w:rsid w:val="001071EE"/>
    <w:rsid w:val="00146982"/>
    <w:rsid w:val="00160FD0"/>
    <w:rsid w:val="00163BA4"/>
    <w:rsid w:val="001701A9"/>
    <w:rsid w:val="00170390"/>
    <w:rsid w:val="00190FF3"/>
    <w:rsid w:val="0019247D"/>
    <w:rsid w:val="001A737A"/>
    <w:rsid w:val="001B63FA"/>
    <w:rsid w:val="001D1991"/>
    <w:rsid w:val="001F4590"/>
    <w:rsid w:val="00212403"/>
    <w:rsid w:val="00231441"/>
    <w:rsid w:val="00235E94"/>
    <w:rsid w:val="00274292"/>
    <w:rsid w:val="00274E6E"/>
    <w:rsid w:val="002777D2"/>
    <w:rsid w:val="0028098E"/>
    <w:rsid w:val="00282BEC"/>
    <w:rsid w:val="00294E44"/>
    <w:rsid w:val="002A357E"/>
    <w:rsid w:val="002D3F42"/>
    <w:rsid w:val="002E76FE"/>
    <w:rsid w:val="002E7E10"/>
    <w:rsid w:val="00305DAA"/>
    <w:rsid w:val="00314CCA"/>
    <w:rsid w:val="00336CEA"/>
    <w:rsid w:val="00337632"/>
    <w:rsid w:val="00367E8F"/>
    <w:rsid w:val="003728D0"/>
    <w:rsid w:val="00373FFC"/>
    <w:rsid w:val="003800E8"/>
    <w:rsid w:val="0038279B"/>
    <w:rsid w:val="00391C57"/>
    <w:rsid w:val="003E0583"/>
    <w:rsid w:val="003E297F"/>
    <w:rsid w:val="00400156"/>
    <w:rsid w:val="00400D10"/>
    <w:rsid w:val="00422EBC"/>
    <w:rsid w:val="00424951"/>
    <w:rsid w:val="00432573"/>
    <w:rsid w:val="00442966"/>
    <w:rsid w:val="00446AB4"/>
    <w:rsid w:val="00447DC0"/>
    <w:rsid w:val="004624DB"/>
    <w:rsid w:val="004863B0"/>
    <w:rsid w:val="0048646F"/>
    <w:rsid w:val="004A055A"/>
    <w:rsid w:val="004A3D61"/>
    <w:rsid w:val="004C6707"/>
    <w:rsid w:val="004D4F9C"/>
    <w:rsid w:val="004D6CBE"/>
    <w:rsid w:val="004F1EB2"/>
    <w:rsid w:val="004F484A"/>
    <w:rsid w:val="00507A91"/>
    <w:rsid w:val="00517280"/>
    <w:rsid w:val="0055037A"/>
    <w:rsid w:val="0055213E"/>
    <w:rsid w:val="0055299E"/>
    <w:rsid w:val="00564728"/>
    <w:rsid w:val="00564B62"/>
    <w:rsid w:val="00566BA0"/>
    <w:rsid w:val="00580DF7"/>
    <w:rsid w:val="00582434"/>
    <w:rsid w:val="005A5DD0"/>
    <w:rsid w:val="005B17F0"/>
    <w:rsid w:val="005B6EF8"/>
    <w:rsid w:val="005D73EB"/>
    <w:rsid w:val="005D750E"/>
    <w:rsid w:val="005F44FA"/>
    <w:rsid w:val="005F475B"/>
    <w:rsid w:val="005F4E0A"/>
    <w:rsid w:val="00620CB8"/>
    <w:rsid w:val="00622F43"/>
    <w:rsid w:val="00625250"/>
    <w:rsid w:val="006345C8"/>
    <w:rsid w:val="00643D52"/>
    <w:rsid w:val="00664F4B"/>
    <w:rsid w:val="006A0201"/>
    <w:rsid w:val="006B2AD7"/>
    <w:rsid w:val="006C6E76"/>
    <w:rsid w:val="006E107C"/>
    <w:rsid w:val="006F0C62"/>
    <w:rsid w:val="006F3E7E"/>
    <w:rsid w:val="00700C45"/>
    <w:rsid w:val="00710742"/>
    <w:rsid w:val="0071298B"/>
    <w:rsid w:val="00770122"/>
    <w:rsid w:val="00774D90"/>
    <w:rsid w:val="0077774F"/>
    <w:rsid w:val="00787ACD"/>
    <w:rsid w:val="007A03FB"/>
    <w:rsid w:val="007A562F"/>
    <w:rsid w:val="007C3E9F"/>
    <w:rsid w:val="007E5A24"/>
    <w:rsid w:val="008055E7"/>
    <w:rsid w:val="00820CB9"/>
    <w:rsid w:val="00831984"/>
    <w:rsid w:val="00846803"/>
    <w:rsid w:val="00850CD6"/>
    <w:rsid w:val="00851954"/>
    <w:rsid w:val="00863FD8"/>
    <w:rsid w:val="00864AF6"/>
    <w:rsid w:val="008674DE"/>
    <w:rsid w:val="00892675"/>
    <w:rsid w:val="0089625A"/>
    <w:rsid w:val="008B1552"/>
    <w:rsid w:val="008C3D04"/>
    <w:rsid w:val="008D082A"/>
    <w:rsid w:val="008D2365"/>
    <w:rsid w:val="008D3AE9"/>
    <w:rsid w:val="008E3BDF"/>
    <w:rsid w:val="008E6911"/>
    <w:rsid w:val="00913930"/>
    <w:rsid w:val="00920401"/>
    <w:rsid w:val="00925027"/>
    <w:rsid w:val="00930FA9"/>
    <w:rsid w:val="009544E9"/>
    <w:rsid w:val="00957D5D"/>
    <w:rsid w:val="00972690"/>
    <w:rsid w:val="009A21C1"/>
    <w:rsid w:val="009A49B1"/>
    <w:rsid w:val="009B04FF"/>
    <w:rsid w:val="009D1BF7"/>
    <w:rsid w:val="009E008B"/>
    <w:rsid w:val="009E651B"/>
    <w:rsid w:val="009E739D"/>
    <w:rsid w:val="00A16434"/>
    <w:rsid w:val="00A34185"/>
    <w:rsid w:val="00A36D46"/>
    <w:rsid w:val="00A9162B"/>
    <w:rsid w:val="00AA6405"/>
    <w:rsid w:val="00AB164D"/>
    <w:rsid w:val="00AC0B75"/>
    <w:rsid w:val="00AD6AD4"/>
    <w:rsid w:val="00AD7EF7"/>
    <w:rsid w:val="00AE4D65"/>
    <w:rsid w:val="00B02701"/>
    <w:rsid w:val="00B0704B"/>
    <w:rsid w:val="00B12360"/>
    <w:rsid w:val="00B1498E"/>
    <w:rsid w:val="00B1527F"/>
    <w:rsid w:val="00B4044B"/>
    <w:rsid w:val="00B438E0"/>
    <w:rsid w:val="00B45844"/>
    <w:rsid w:val="00B7638A"/>
    <w:rsid w:val="00B96D97"/>
    <w:rsid w:val="00BA28B4"/>
    <w:rsid w:val="00BC7DF2"/>
    <w:rsid w:val="00BD0ECD"/>
    <w:rsid w:val="00BE03EA"/>
    <w:rsid w:val="00BF4F82"/>
    <w:rsid w:val="00C04EEC"/>
    <w:rsid w:val="00C21752"/>
    <w:rsid w:val="00C46742"/>
    <w:rsid w:val="00C50B77"/>
    <w:rsid w:val="00C61DE1"/>
    <w:rsid w:val="00C70536"/>
    <w:rsid w:val="00C7504A"/>
    <w:rsid w:val="00C879BC"/>
    <w:rsid w:val="00CC61BC"/>
    <w:rsid w:val="00CC6AE8"/>
    <w:rsid w:val="00CD511D"/>
    <w:rsid w:val="00D039DD"/>
    <w:rsid w:val="00D418D0"/>
    <w:rsid w:val="00D42C5C"/>
    <w:rsid w:val="00D561CA"/>
    <w:rsid w:val="00D80AB1"/>
    <w:rsid w:val="00D84289"/>
    <w:rsid w:val="00D85C22"/>
    <w:rsid w:val="00DA7D59"/>
    <w:rsid w:val="00DD06D1"/>
    <w:rsid w:val="00DD34CD"/>
    <w:rsid w:val="00DE4E65"/>
    <w:rsid w:val="00DF039A"/>
    <w:rsid w:val="00DF6922"/>
    <w:rsid w:val="00E30A87"/>
    <w:rsid w:val="00E31AD5"/>
    <w:rsid w:val="00E47A95"/>
    <w:rsid w:val="00E61D35"/>
    <w:rsid w:val="00E659F3"/>
    <w:rsid w:val="00E717E9"/>
    <w:rsid w:val="00E80BB2"/>
    <w:rsid w:val="00E86503"/>
    <w:rsid w:val="00EA2D44"/>
    <w:rsid w:val="00EA4E7E"/>
    <w:rsid w:val="00ED5709"/>
    <w:rsid w:val="00EE0E27"/>
    <w:rsid w:val="00EE2261"/>
    <w:rsid w:val="00EE2CCC"/>
    <w:rsid w:val="00EE39CA"/>
    <w:rsid w:val="00EF3A5E"/>
    <w:rsid w:val="00F014D3"/>
    <w:rsid w:val="00F02D1E"/>
    <w:rsid w:val="00F02F88"/>
    <w:rsid w:val="00F075DA"/>
    <w:rsid w:val="00F17066"/>
    <w:rsid w:val="00F25EBF"/>
    <w:rsid w:val="00F356EB"/>
    <w:rsid w:val="00F36639"/>
    <w:rsid w:val="00F3736E"/>
    <w:rsid w:val="00F53394"/>
    <w:rsid w:val="00F73EB1"/>
    <w:rsid w:val="00F848A6"/>
    <w:rsid w:val="00F93620"/>
    <w:rsid w:val="00F9445D"/>
    <w:rsid w:val="00FA0F94"/>
    <w:rsid w:val="00FB1CAD"/>
    <w:rsid w:val="00FC0635"/>
    <w:rsid w:val="00FC552F"/>
    <w:rsid w:val="00FC5756"/>
    <w:rsid w:val="00FF1C9E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BC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B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80B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80BB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B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80B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1AD5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390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390"/>
    <w:rPr>
      <w:rFonts w:ascii="Times New Roman" w:hAnsi="Times New Roman"/>
    </w:rPr>
  </w:style>
  <w:style w:type="paragraph" w:customStyle="1" w:styleId="ab">
    <w:name w:val="Мой стиль"/>
    <w:basedOn w:val="a"/>
    <w:link w:val="ac"/>
    <w:rsid w:val="00A36D46"/>
    <w:pPr>
      <w:adjustRightInd w:val="0"/>
      <w:spacing w:after="120" w:line="240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Мой стиль Знак"/>
    <w:basedOn w:val="a0"/>
    <w:link w:val="ab"/>
    <w:rsid w:val="00A36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043602"/>
    <w:pPr>
      <w:ind w:left="720"/>
      <w:contextualSpacing/>
    </w:pPr>
  </w:style>
  <w:style w:type="paragraph" w:customStyle="1" w:styleId="ConsPlusNormal">
    <w:name w:val="ConsPlusNormal"/>
    <w:link w:val="ConsPlusNormal0"/>
    <w:rsid w:val="00E80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80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E80BB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0B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E80BB2"/>
  </w:style>
  <w:style w:type="paragraph" w:styleId="af1">
    <w:name w:val="Block Text"/>
    <w:basedOn w:val="a"/>
    <w:rsid w:val="00E80BB2"/>
    <w:pPr>
      <w:widowControl w:val="0"/>
      <w:shd w:val="clear" w:color="auto" w:fill="FFFFFF"/>
      <w:autoSpaceDE w:val="0"/>
      <w:autoSpaceDN w:val="0"/>
      <w:adjustRightInd w:val="0"/>
      <w:spacing w:after="0" w:line="173" w:lineRule="exact"/>
      <w:ind w:left="1838" w:right="1958" w:hanging="182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80BB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0BB2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0BB2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uiPriority w:val="99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E80BB2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80BB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B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80BB2"/>
    <w:pPr>
      <w:spacing w:after="120" w:line="240" w:lineRule="auto"/>
      <w:ind w:left="283"/>
    </w:pPr>
    <w:rPr>
      <w:rFonts w:eastAsia="Times New Roman" w:cs="Times-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0BB2"/>
    <w:rPr>
      <w:rFonts w:ascii="Times New Roman" w:eastAsia="Times New Roman" w:hAnsi="Times New Roman" w:cs="Times-Roman"/>
      <w:sz w:val="16"/>
      <w:szCs w:val="16"/>
      <w:lang w:eastAsia="ru-RU"/>
    </w:rPr>
  </w:style>
  <w:style w:type="paragraph" w:customStyle="1" w:styleId="ConsPlusNonformat">
    <w:name w:val="ConsPlusNonformat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80B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Рабочий"/>
    <w:basedOn w:val="af4"/>
    <w:link w:val="af6"/>
    <w:autoRedefine/>
    <w:qFormat/>
    <w:rsid w:val="00E80BB2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6">
    <w:name w:val="Рабочий Знак"/>
    <w:basedOn w:val="a0"/>
    <w:link w:val="af5"/>
    <w:rsid w:val="00E80BB2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3">
    <w:name w:val="Body Text First Indent 2"/>
    <w:basedOn w:val="ae"/>
    <w:link w:val="24"/>
    <w:autoRedefine/>
    <w:rsid w:val="00E80BB2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24">
    <w:name w:val="Красная строка 2 Знак"/>
    <w:basedOn w:val="af"/>
    <w:link w:val="23"/>
    <w:rsid w:val="00E80B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7">
    <w:name w:val="Strong"/>
    <w:basedOn w:val="a0"/>
    <w:qFormat/>
    <w:rsid w:val="00E80BB2"/>
    <w:rPr>
      <w:b/>
      <w:bCs/>
    </w:rPr>
  </w:style>
  <w:style w:type="paragraph" w:customStyle="1" w:styleId="tekstob">
    <w:name w:val="tekstob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8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E80BB2"/>
    <w:pPr>
      <w:spacing w:after="160" w:line="360" w:lineRule="auto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dktexjustify">
    <w:name w:val="dktexjustify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BB2"/>
  </w:style>
  <w:style w:type="paragraph" w:customStyle="1" w:styleId="dktexright">
    <w:name w:val="dktexright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a"/>
    <w:basedOn w:val="a"/>
    <w:rsid w:val="00E80BB2"/>
    <w:pPr>
      <w:overflowPunct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0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0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0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FF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BC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B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80B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80BB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B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80B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31AD5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390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390"/>
    <w:rPr>
      <w:rFonts w:ascii="Times New Roman" w:hAnsi="Times New Roman"/>
    </w:rPr>
  </w:style>
  <w:style w:type="paragraph" w:customStyle="1" w:styleId="ab">
    <w:name w:val="Мой стиль"/>
    <w:basedOn w:val="a"/>
    <w:link w:val="ac"/>
    <w:rsid w:val="00A36D46"/>
    <w:pPr>
      <w:adjustRightInd w:val="0"/>
      <w:spacing w:after="120" w:line="240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Мой стиль Знак"/>
    <w:basedOn w:val="a0"/>
    <w:link w:val="ab"/>
    <w:rsid w:val="00A36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043602"/>
    <w:pPr>
      <w:ind w:left="720"/>
      <w:contextualSpacing/>
    </w:pPr>
  </w:style>
  <w:style w:type="paragraph" w:customStyle="1" w:styleId="ConsPlusNormal">
    <w:name w:val="ConsPlusNormal"/>
    <w:link w:val="ConsPlusNormal0"/>
    <w:rsid w:val="00E80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80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E80BB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0B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E80BB2"/>
  </w:style>
  <w:style w:type="paragraph" w:styleId="af1">
    <w:name w:val="Block Text"/>
    <w:basedOn w:val="a"/>
    <w:rsid w:val="00E80BB2"/>
    <w:pPr>
      <w:widowControl w:val="0"/>
      <w:shd w:val="clear" w:color="auto" w:fill="FFFFFF"/>
      <w:autoSpaceDE w:val="0"/>
      <w:autoSpaceDN w:val="0"/>
      <w:adjustRightInd w:val="0"/>
      <w:spacing w:after="0" w:line="173" w:lineRule="exact"/>
      <w:ind w:left="1838" w:right="1958" w:hanging="182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80BB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0BB2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0BB2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uiPriority w:val="99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E80BB2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80BB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B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80BB2"/>
    <w:pPr>
      <w:spacing w:after="120" w:line="240" w:lineRule="auto"/>
      <w:ind w:left="283"/>
    </w:pPr>
    <w:rPr>
      <w:rFonts w:eastAsia="Times New Roman" w:cs="Times-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0BB2"/>
    <w:rPr>
      <w:rFonts w:ascii="Times New Roman" w:eastAsia="Times New Roman" w:hAnsi="Times New Roman" w:cs="Times-Roman"/>
      <w:sz w:val="16"/>
      <w:szCs w:val="16"/>
      <w:lang w:eastAsia="ru-RU"/>
    </w:rPr>
  </w:style>
  <w:style w:type="paragraph" w:customStyle="1" w:styleId="ConsPlusNonformat">
    <w:name w:val="ConsPlusNonformat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80B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Рабочий"/>
    <w:basedOn w:val="af4"/>
    <w:link w:val="af6"/>
    <w:autoRedefine/>
    <w:qFormat/>
    <w:rsid w:val="00E80BB2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6">
    <w:name w:val="Рабочий Знак"/>
    <w:basedOn w:val="a0"/>
    <w:link w:val="af5"/>
    <w:rsid w:val="00E80BB2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3">
    <w:name w:val="Body Text First Indent 2"/>
    <w:basedOn w:val="ae"/>
    <w:link w:val="24"/>
    <w:autoRedefine/>
    <w:rsid w:val="00E80BB2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24">
    <w:name w:val="Красная строка 2 Знак"/>
    <w:basedOn w:val="af"/>
    <w:link w:val="23"/>
    <w:rsid w:val="00E80B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7">
    <w:name w:val="Strong"/>
    <w:basedOn w:val="a0"/>
    <w:qFormat/>
    <w:rsid w:val="00E80BB2"/>
    <w:rPr>
      <w:b/>
      <w:bCs/>
    </w:rPr>
  </w:style>
  <w:style w:type="paragraph" w:customStyle="1" w:styleId="tekstob">
    <w:name w:val="tekstob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8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E80BB2"/>
    <w:pPr>
      <w:spacing w:after="160" w:line="360" w:lineRule="auto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dktexjustify">
    <w:name w:val="dktexjustify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BB2"/>
  </w:style>
  <w:style w:type="paragraph" w:customStyle="1" w:styleId="dktexright">
    <w:name w:val="dktexright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a"/>
    <w:basedOn w:val="a"/>
    <w:rsid w:val="00E80BB2"/>
    <w:pPr>
      <w:overflowPunct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0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0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0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F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3487-9574-4A8E-83F2-A455F67C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19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admin</cp:lastModifiedBy>
  <cp:revision>16</cp:revision>
  <cp:lastPrinted>2021-01-18T08:23:00Z</cp:lastPrinted>
  <dcterms:created xsi:type="dcterms:W3CDTF">2021-01-19T06:00:00Z</dcterms:created>
  <dcterms:modified xsi:type="dcterms:W3CDTF">2024-01-30T07:09:00Z</dcterms:modified>
</cp:coreProperties>
</file>