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76" w:rsidRDefault="00FB7576" w:rsidP="00FB7576">
      <w:pPr>
        <w:tabs>
          <w:tab w:val="left" w:pos="7855"/>
        </w:tabs>
        <w:jc w:val="center"/>
        <w:rPr>
          <w:sz w:val="22"/>
          <w:szCs w:val="2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76" w:rsidRDefault="00FB7576" w:rsidP="00FB7576">
      <w:pPr>
        <w:jc w:val="center"/>
        <w:rPr>
          <w:b/>
          <w:bCs/>
          <w:sz w:val="16"/>
        </w:rPr>
      </w:pP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П О С Т А Н О В Л Е Н И Е</w:t>
      </w:r>
    </w:p>
    <w:p w:rsidR="00FB7576" w:rsidRPr="004B19A3" w:rsidRDefault="00FB7576" w:rsidP="00FB7576">
      <w:pPr>
        <w:jc w:val="center"/>
        <w:rPr>
          <w:b/>
          <w:bCs/>
          <w:sz w:val="32"/>
        </w:rPr>
      </w:pP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Ставропольского края</w:t>
      </w:r>
    </w:p>
    <w:p w:rsidR="00FB7576" w:rsidRPr="004B19A3" w:rsidRDefault="00FB7576" w:rsidP="00FB7576">
      <w:pPr>
        <w:jc w:val="center"/>
        <w:rPr>
          <w:sz w:val="24"/>
          <w:szCs w:val="18"/>
        </w:rPr>
      </w:pPr>
    </w:p>
    <w:p w:rsidR="00FB7576" w:rsidRPr="004B19A3" w:rsidRDefault="00FB7576" w:rsidP="00FB7576">
      <w:pPr>
        <w:jc w:val="center"/>
        <w:rPr>
          <w:sz w:val="28"/>
          <w:szCs w:val="28"/>
        </w:rPr>
      </w:pPr>
      <w:r w:rsidRPr="004B19A3">
        <w:rPr>
          <w:sz w:val="28"/>
          <w:szCs w:val="28"/>
        </w:rPr>
        <w:t>с. Новоселицкое</w:t>
      </w:r>
    </w:p>
    <w:p w:rsidR="00345899" w:rsidRPr="00345899" w:rsidRDefault="00FB7576" w:rsidP="00611F5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r w:rsidR="00C16B35">
        <w:rPr>
          <w:sz w:val="28"/>
          <w:szCs w:val="28"/>
        </w:rPr>
        <w:t>2022</w:t>
      </w:r>
      <w:r w:rsidR="00345899" w:rsidRPr="00345899">
        <w:rPr>
          <w:sz w:val="28"/>
          <w:szCs w:val="28"/>
        </w:rPr>
        <w:t xml:space="preserve"> г.                                                       </w:t>
      </w:r>
      <w:r w:rsidR="00345899">
        <w:rPr>
          <w:sz w:val="28"/>
          <w:szCs w:val="28"/>
        </w:rPr>
        <w:t xml:space="preserve"> </w:t>
      </w:r>
      <w:r w:rsidR="00345899" w:rsidRPr="00345899">
        <w:rPr>
          <w:sz w:val="28"/>
          <w:szCs w:val="28"/>
        </w:rPr>
        <w:t xml:space="preserve">                                 </w:t>
      </w:r>
      <w:r w:rsidR="00C83528">
        <w:rPr>
          <w:sz w:val="28"/>
          <w:szCs w:val="28"/>
        </w:rPr>
        <w:t xml:space="preserve">  </w:t>
      </w:r>
      <w:r w:rsidR="00345899" w:rsidRPr="00345899">
        <w:rPr>
          <w:sz w:val="28"/>
          <w:szCs w:val="28"/>
        </w:rPr>
        <w:t xml:space="preserve"> №</w:t>
      </w:r>
      <w:r w:rsidR="00D64B6B">
        <w:rPr>
          <w:sz w:val="28"/>
          <w:szCs w:val="28"/>
        </w:rPr>
        <w:t xml:space="preserve"> 61</w:t>
      </w:r>
      <w:r w:rsidR="00611F58">
        <w:rPr>
          <w:sz w:val="28"/>
          <w:szCs w:val="28"/>
        </w:rPr>
        <w:t>3</w:t>
      </w:r>
    </w:p>
    <w:p w:rsidR="00345899" w:rsidRDefault="00345899" w:rsidP="00611F58">
      <w:pPr>
        <w:widowControl w:val="0"/>
        <w:rPr>
          <w:sz w:val="28"/>
          <w:szCs w:val="28"/>
        </w:rPr>
      </w:pPr>
    </w:p>
    <w:p w:rsidR="00E50A87" w:rsidRPr="0087573A" w:rsidRDefault="00E50A87" w:rsidP="00611F58">
      <w:pPr>
        <w:jc w:val="center"/>
        <w:rPr>
          <w:sz w:val="28"/>
          <w:szCs w:val="28"/>
        </w:rPr>
      </w:pPr>
    </w:p>
    <w:p w:rsidR="00611F58" w:rsidRPr="00B40299" w:rsidRDefault="00611F58" w:rsidP="00C34D2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Ставропольского края на оказание финансовой поддержки социально ориентированным некоммерческим организациям, действующим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Ставропольского края </w:t>
      </w:r>
    </w:p>
    <w:p w:rsidR="00611F58" w:rsidRDefault="00611F58" w:rsidP="00611F5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A52F7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CA52F7">
          <w:rPr>
            <w:color w:val="000000" w:themeColor="text1"/>
            <w:sz w:val="28"/>
            <w:szCs w:val="28"/>
          </w:rPr>
          <w:t xml:space="preserve"> статьей 78.1</w:t>
        </w:r>
      </w:hyperlink>
      <w:r w:rsidRPr="00CA52F7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CA52F7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9" w:history="1">
        <w:r w:rsidRPr="00CA52F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CA52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октября 2003 года №131-ФЗ "Об общих принципах организации местного самоуправления в Российской Федерации"</w:t>
      </w:r>
      <w:r w:rsidRPr="00CA52F7">
        <w:rPr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Pr="00CA52F7">
          <w:rPr>
            <w:color w:val="000000" w:themeColor="text1"/>
            <w:sz w:val="28"/>
            <w:szCs w:val="28"/>
          </w:rPr>
          <w:t>законом</w:t>
        </w:r>
      </w:hyperlink>
      <w:r w:rsidRPr="00CA52F7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</w:t>
      </w:r>
      <w:r w:rsidRPr="00CA52F7">
        <w:rPr>
          <w:color w:val="000000" w:themeColor="text1"/>
          <w:sz w:val="28"/>
          <w:szCs w:val="28"/>
        </w:rPr>
        <w:t xml:space="preserve">5 апреля 2010 года №40-ФЗ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</w:t>
      </w:r>
      <w:hyperlink r:id="rId11" w:history="1">
        <w:r w:rsidRPr="00CA52F7">
          <w:rPr>
            <w:color w:val="000000" w:themeColor="text1"/>
            <w:sz w:val="28"/>
            <w:szCs w:val="28"/>
          </w:rPr>
          <w:t>постановлением</w:t>
        </w:r>
      </w:hyperlink>
      <w:r w:rsidRPr="00CA52F7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>
        <w:rPr>
          <w:color w:val="000000" w:themeColor="text1"/>
          <w:sz w:val="28"/>
          <w:szCs w:val="28"/>
        </w:rPr>
        <w:t>0</w:t>
      </w:r>
      <w:r w:rsidRPr="00CA52F7">
        <w:rPr>
          <w:color w:val="000000" w:themeColor="text1"/>
          <w:sz w:val="28"/>
          <w:szCs w:val="28"/>
        </w:rPr>
        <w:t>7 мая 2017 года №541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>
        <w:rPr>
          <w:color w:val="000000" w:themeColor="text1"/>
          <w:sz w:val="28"/>
          <w:szCs w:val="28"/>
        </w:rPr>
        <w:t>, решением Совета Новоселицкого муниципального округа от 18 ноября 2021 года №312 «Об утверждении положения об оказании поддержки социально ориентированным некоммерческим организациям в Новоселицком муниципальном округе»</w:t>
      </w:r>
      <w:r w:rsidRPr="00CA52F7">
        <w:rPr>
          <w:color w:val="000000" w:themeColor="text1"/>
          <w:sz w:val="28"/>
          <w:szCs w:val="28"/>
        </w:rPr>
        <w:t xml:space="preserve"> администрация </w:t>
      </w:r>
      <w:r>
        <w:rPr>
          <w:color w:val="000000" w:themeColor="text1"/>
          <w:sz w:val="28"/>
          <w:szCs w:val="28"/>
        </w:rPr>
        <w:t>Новоселицкого</w:t>
      </w:r>
      <w:r w:rsidRPr="00CA52F7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CA52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Ставропольского края</w:t>
      </w:r>
    </w:p>
    <w:p w:rsidR="00611F58" w:rsidRDefault="00611F58" w:rsidP="00611F5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11F58" w:rsidRPr="00CA52F7" w:rsidRDefault="00611F58" w:rsidP="00611F5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A52F7">
        <w:rPr>
          <w:color w:val="000000" w:themeColor="text1"/>
          <w:sz w:val="28"/>
          <w:szCs w:val="28"/>
        </w:rPr>
        <w:t>ПОСТАНОВЛЯЕТ:</w:t>
      </w:r>
    </w:p>
    <w:p w:rsidR="00611F58" w:rsidRPr="00B40299" w:rsidRDefault="00611F58" w:rsidP="00611F58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Titl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hyperlink w:anchor="P37" w:history="1">
        <w:r w:rsidRPr="00772820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субсидий из бюджета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 Ставропольского края на оказание финан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совой поддержки социально ориентированным некоммерческим организациям, действующим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 1.</w:t>
      </w:r>
    </w:p>
    <w:p w:rsidR="00611F58" w:rsidRPr="00B40299" w:rsidRDefault="00611F58" w:rsidP="00611F58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772820" w:rsidRDefault="00611F58" w:rsidP="00611F58">
      <w:pPr>
        <w:pStyle w:val="ConsPlusTitle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2. Утвердить </w:t>
      </w:r>
      <w:hyperlink r:id="rId12" w:history="1">
        <w:r w:rsidRPr="00772820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о конкурсной комиссии по отбору социально ориентированных некоммерческих организаций,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действующих на территории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Новоселицкого муниципального округа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для предоставления субсидий из бюджета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финансовой поддержки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согласно приложению 2.</w:t>
      </w:r>
    </w:p>
    <w:p w:rsidR="00611F58" w:rsidRPr="00B40299" w:rsidRDefault="00611F58" w:rsidP="00611F5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11F58" w:rsidRPr="00772820" w:rsidRDefault="00611F58" w:rsidP="00611F58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3. Утвердить с</w:t>
      </w:r>
      <w:hyperlink r:id="rId13" w:history="1">
        <w:r w:rsidRPr="00772820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остав</w:t>
        </w:r>
      </w:hyperlink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конкурсной комиссии по отбору социально ориентированных некоммерческих организаций,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действующих на территории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для предоставления субсидий из бюджета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финансовой поддержки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согласно приложению 3.</w:t>
      </w:r>
    </w:p>
    <w:p w:rsidR="00611F58" w:rsidRPr="00B40299" w:rsidRDefault="00611F58" w:rsidP="00611F5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11F58" w:rsidRPr="00630FB6" w:rsidRDefault="00611F58" w:rsidP="00611F58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  <w:r w:rsidRPr="00B40299">
        <w:rPr>
          <w:color w:val="000000" w:themeColor="text1"/>
          <w:sz w:val="28"/>
          <w:szCs w:val="28"/>
        </w:rPr>
        <w:t>4. Контроль за выполнением настоящего постановления возложить на</w:t>
      </w:r>
      <w:r>
        <w:rPr>
          <w:color w:val="000000" w:themeColor="text1"/>
          <w:sz w:val="28"/>
          <w:szCs w:val="28"/>
        </w:rPr>
        <w:t xml:space="preserve"> первого</w:t>
      </w:r>
      <w:r w:rsidRPr="00B40299">
        <w:rPr>
          <w:color w:val="000000" w:themeColor="text1"/>
          <w:sz w:val="28"/>
          <w:szCs w:val="28"/>
        </w:rPr>
        <w:t xml:space="preserve"> заместителя главы администрации </w:t>
      </w:r>
      <w:r w:rsidRPr="00630FB6">
        <w:rPr>
          <w:color w:val="000000" w:themeColor="text1"/>
          <w:sz w:val="28"/>
          <w:szCs w:val="28"/>
        </w:rPr>
        <w:t xml:space="preserve">Новоселицкого муниципального округа </w:t>
      </w:r>
      <w:r>
        <w:rPr>
          <w:color w:val="000000" w:themeColor="text1"/>
          <w:sz w:val="28"/>
          <w:szCs w:val="28"/>
        </w:rPr>
        <w:t>Ставропольского края</w:t>
      </w:r>
      <w:r w:rsidRPr="00630F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Т.И. Федотову.</w:t>
      </w:r>
      <w:r w:rsidRPr="00630FB6">
        <w:rPr>
          <w:color w:val="000000" w:themeColor="text1"/>
          <w:sz w:val="28"/>
          <w:szCs w:val="28"/>
        </w:rPr>
        <w:t xml:space="preserve"> </w:t>
      </w:r>
    </w:p>
    <w:p w:rsidR="00611F58" w:rsidRPr="00B40299" w:rsidRDefault="00611F58" w:rsidP="00611F58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вступает в силу со дня его обнародования.</w:t>
      </w:r>
    </w:p>
    <w:p w:rsidR="00B65591" w:rsidRPr="0087573A" w:rsidRDefault="00B65591" w:rsidP="00B65591">
      <w:pPr>
        <w:rPr>
          <w:sz w:val="28"/>
          <w:szCs w:val="28"/>
        </w:rPr>
      </w:pPr>
    </w:p>
    <w:p w:rsidR="00B65591" w:rsidRDefault="00B65591" w:rsidP="00B65591">
      <w:pPr>
        <w:rPr>
          <w:sz w:val="28"/>
          <w:szCs w:val="28"/>
        </w:rPr>
      </w:pPr>
    </w:p>
    <w:p w:rsidR="00B65591" w:rsidRDefault="00B65591" w:rsidP="00B65591">
      <w:pPr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>Глава Новоселицкого</w:t>
      </w: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13B05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О.С.Безменов</w:t>
      </w:r>
      <w:proofErr w:type="spellEnd"/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FA5493" w:rsidRDefault="00FA5493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FA549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611F58" w:rsidRDefault="00611F58" w:rsidP="00FA549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FA549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администрации</w:t>
      </w:r>
    </w:p>
    <w:p w:rsidR="00611F58" w:rsidRDefault="00611F58" w:rsidP="00FA549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Pr="00C33257" w:rsidRDefault="00611F58" w:rsidP="00FA549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211C84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 августа 2022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613</w:t>
      </w:r>
      <w:bookmarkStart w:id="0" w:name="_GoBack"/>
      <w:bookmarkEnd w:id="0"/>
    </w:p>
    <w:p w:rsidR="00211C84" w:rsidRPr="00B40299" w:rsidRDefault="00211C84" w:rsidP="00211C84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37"/>
    <w:bookmarkEnd w:id="1"/>
    <w:p w:rsidR="00611F58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Calibri" w:hAnsi="Calibri" w:cs="Calibri"/>
          <w:sz w:val="22"/>
        </w:rPr>
        <w:fldChar w:fldCharType="begin"/>
      </w:r>
      <w:r>
        <w:instrText xml:space="preserve"> HYPERLINK \l "P37" </w:instrText>
      </w:r>
      <w:r>
        <w:rPr>
          <w:rFonts w:ascii="Calibri" w:hAnsi="Calibri" w:cs="Calibri"/>
          <w:sz w:val="22"/>
        </w:rPr>
        <w:fldChar w:fldCharType="separate"/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11F58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субсидий из бюджета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 Ставропольского края на оказание финан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совой поддержки социально </w:t>
      </w:r>
    </w:p>
    <w:p w:rsidR="00611F58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ориентированным некоммерческим организациям, действующим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</w:p>
    <w:p w:rsidR="00611F58" w:rsidRPr="00C33257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территории </w:t>
      </w:r>
      <w:r w:rsidRP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</w:p>
    <w:p w:rsidR="00611F58" w:rsidRPr="00B40299" w:rsidRDefault="00611F58" w:rsidP="00611F5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ED30D8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color w:val="000000" w:themeColor="text1"/>
          <w:sz w:val="28"/>
          <w:szCs w:val="28"/>
        </w:rPr>
        <w:t xml:space="preserve">1.1. Настоящий Порядок предоставления субсидий из бюджета </w:t>
      </w:r>
      <w:bookmarkStart w:id="2" w:name="_Hlk99453993"/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bookmarkEnd w:id="2"/>
      <w:r w:rsidRPr="00C33257">
        <w:rPr>
          <w:color w:val="000000" w:themeColor="text1"/>
          <w:sz w:val="28"/>
          <w:szCs w:val="28"/>
        </w:rPr>
        <w:t xml:space="preserve"> на оказа</w:t>
      </w:r>
      <w:r w:rsidRPr="00B40299">
        <w:rPr>
          <w:color w:val="000000" w:themeColor="text1"/>
          <w:sz w:val="28"/>
          <w:szCs w:val="28"/>
        </w:rPr>
        <w:t xml:space="preserve">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color w:val="000000" w:themeColor="text1"/>
          <w:sz w:val="28"/>
          <w:szCs w:val="28"/>
        </w:rPr>
        <w:t xml:space="preserve"> (далее - Порядок) разработан в соответствии с</w:t>
      </w:r>
      <w:r>
        <w:rPr>
          <w:color w:val="000000" w:themeColor="text1"/>
          <w:sz w:val="28"/>
          <w:szCs w:val="28"/>
        </w:rPr>
        <w:t>о</w:t>
      </w:r>
      <w:r w:rsidRPr="00B40299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B40299">
          <w:rPr>
            <w:color w:val="000000" w:themeColor="text1"/>
            <w:sz w:val="28"/>
            <w:szCs w:val="28"/>
          </w:rPr>
          <w:t>ст. 78.1</w:t>
        </w:r>
      </w:hyperlink>
      <w:r w:rsidRPr="00B40299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5" w:history="1">
        <w:r w:rsidRPr="00B40299">
          <w:rPr>
            <w:color w:val="000000" w:themeColor="text1"/>
            <w:sz w:val="28"/>
            <w:szCs w:val="28"/>
          </w:rPr>
          <w:t>постановлением</w:t>
        </w:r>
      </w:hyperlink>
      <w:r w:rsidRPr="00B40299">
        <w:rPr>
          <w:color w:val="000000" w:themeColor="text1"/>
          <w:sz w:val="28"/>
          <w:szCs w:val="28"/>
        </w:rPr>
        <w:t xml:space="preserve"> Правительства Российской Федерации от 07.05.2017 </w:t>
      </w:r>
      <w:r>
        <w:rPr>
          <w:color w:val="000000" w:themeColor="text1"/>
          <w:sz w:val="28"/>
          <w:szCs w:val="28"/>
        </w:rPr>
        <w:t>№</w:t>
      </w:r>
      <w:r w:rsidRPr="00B40299">
        <w:rPr>
          <w:color w:val="000000" w:themeColor="text1"/>
          <w:sz w:val="28"/>
          <w:szCs w:val="28"/>
        </w:rPr>
        <w:t xml:space="preserve"> 541 "Об общих требованиях к нормативным правовым актам, муниципальным правовым актам, регулирующим</w:t>
      </w:r>
      <w:r>
        <w:rPr>
          <w:color w:val="000000" w:themeColor="text1"/>
          <w:sz w:val="28"/>
          <w:szCs w:val="28"/>
        </w:rPr>
        <w:t xml:space="preserve"> </w:t>
      </w:r>
      <w:r w:rsidRPr="00B40299">
        <w:rPr>
          <w:color w:val="000000" w:themeColor="text1"/>
          <w:sz w:val="28"/>
          <w:szCs w:val="28"/>
        </w:rPr>
        <w:t xml:space="preserve">предоставление субсидий некоммерческим организациям, не являющимся государственными (муниципальными) учреждениями", Федеральным </w:t>
      </w:r>
      <w:hyperlink r:id="rId16" w:history="1">
        <w:r w:rsidRPr="00B40299">
          <w:rPr>
            <w:color w:val="000000" w:themeColor="text1"/>
            <w:sz w:val="28"/>
            <w:szCs w:val="28"/>
          </w:rPr>
          <w:t>законом</w:t>
        </w:r>
      </w:hyperlink>
      <w:r w:rsidRPr="00B40299">
        <w:rPr>
          <w:color w:val="000000" w:themeColor="text1"/>
          <w:sz w:val="28"/>
          <w:szCs w:val="28"/>
        </w:rPr>
        <w:t xml:space="preserve"> от 05.04.2010 </w:t>
      </w:r>
      <w:r>
        <w:rPr>
          <w:color w:val="000000" w:themeColor="text1"/>
          <w:sz w:val="28"/>
          <w:szCs w:val="28"/>
        </w:rPr>
        <w:t>№</w:t>
      </w:r>
      <w:r w:rsidRPr="00B40299">
        <w:rPr>
          <w:color w:val="000000" w:themeColor="text1"/>
          <w:sz w:val="28"/>
          <w:szCs w:val="28"/>
        </w:rPr>
        <w:t xml:space="preserve">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</w:r>
      <w:r>
        <w:rPr>
          <w:color w:val="000000" w:themeColor="text1"/>
          <w:sz w:val="28"/>
          <w:szCs w:val="28"/>
        </w:rPr>
        <w:t>, решением Совета Новоселицкого муниципального округа от 18 ноября 2021 года №312 «Об утверждении положения об оказании поддержки социально ориентированным некоммерческим организациям в Новоселицком муниципальном округе»</w:t>
      </w:r>
      <w:r w:rsidRPr="00B40299">
        <w:rPr>
          <w:color w:val="000000" w:themeColor="text1"/>
          <w:sz w:val="28"/>
          <w:szCs w:val="28"/>
        </w:rPr>
        <w:t xml:space="preserve">, и определяет цели, условия и порядок предоставления субсидий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color w:val="000000" w:themeColor="text1"/>
          <w:sz w:val="28"/>
          <w:szCs w:val="28"/>
        </w:rPr>
        <w:t xml:space="preserve"> (далее - местного бюджета) на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оказание финансовой поддержки общественным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организациям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ветеранов, инвалидов и иным социально ориентированным некоммерческим организациям, действующим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(далее 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некоммерческая организация) на реализацию социально значимых программ и мероприятий</w:t>
      </w:r>
      <w:r w:rsidRPr="00B40299">
        <w:rPr>
          <w:color w:val="000000" w:themeColor="text1"/>
          <w:sz w:val="28"/>
          <w:szCs w:val="28"/>
        </w:rPr>
        <w:t xml:space="preserve"> (далее - субсидии).</w:t>
      </w:r>
    </w:p>
    <w:p w:rsidR="00611F58" w:rsidRPr="00D85712" w:rsidRDefault="00611F58" w:rsidP="00611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5712">
        <w:rPr>
          <w:sz w:val="28"/>
          <w:szCs w:val="28"/>
        </w:rPr>
        <w:t>1.2. Субсидии предоставляются в пределах средств, предусмотренных на эти цели решением совета Новоселицкого муниципального округа Ставропольского края о бюджете Новоселицкого муниципального округа Ставропольского края на соответствующий очередной финансовый год и плановый период.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color w:val="000000" w:themeColor="text1"/>
          <w:sz w:val="28"/>
          <w:szCs w:val="28"/>
        </w:rPr>
        <w:t xml:space="preserve">1.3.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Предоставление субсидий осуществляется администрацией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итогам проводи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мого конкурса </w:t>
      </w:r>
      <w:r w:rsidRPr="00B40299">
        <w:rPr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 </w:t>
      </w:r>
      <w:r w:rsidRPr="00B40299">
        <w:rPr>
          <w:color w:val="000000" w:themeColor="text1"/>
          <w:sz w:val="28"/>
          <w:szCs w:val="28"/>
        </w:rPr>
        <w:t>Право на получение субсидий имеют некоммерческие организации, удовлетворяющие следующим критериям: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осуществляющим в соответствии с учредительными документами деятельность по социальной поддержке ветеранов и инвалидов ВОВ, ветеранов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б) не являющиеся государственными компаниями, государственными и муниципальными учреждениями, религиозными организациями, политическими партиями, их объединениями и союзами, профессиональными союзами, их объединениями (ассоциациями);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осуществляющие свою деятельность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года до даты предоставления заявки;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имеющим государственную регистрацию в установленном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законодательством Российской Федерации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порядке и обладающим правами юридического лица.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Не могут быть получателями субсидий: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политические партии и движения;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профессиональные союзы;</w:t>
      </w:r>
    </w:p>
    <w:p w:rsidR="00611F58" w:rsidRPr="00B40299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некоммерческие организации, общественные объединения, имеющие задолженность перед бюджетами всех уровней, государственными внебюджетными фондами;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некоммерческие организации, среди учредителей которых имеется политическая партия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некоммерческие организации, не внесенные в Реестр социально ориентированных некоммерческих организаций;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1.5. Субсидии из местного бюджета предоставляются некоммерческим организациям на безвозмездной основе, носят целевой характер и не могут быть использованы на иные цели.</w:t>
      </w: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6"/>
      <w:bookmarkEnd w:id="3"/>
    </w:p>
    <w:p w:rsidR="00611F58" w:rsidRPr="00ED30D8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Условия и порядок предоставления субсидий </w:t>
      </w:r>
    </w:p>
    <w:p w:rsidR="00611F58" w:rsidRPr="00B40299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некоммерческим организациям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2.1. Субсидии из местного бюджета предоставляются некоммерческим организациям на реализацию социально значимых программ и следующих мероприятий: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расходов, возникающих при оказании услуг, связанных с выполнением мероприятий, проводимых некоммерческими организациями в целях достижения уставных целей и задач в сфере социальной поддержки ветеранов и инвалидов ВОВ, боевых действий, ветеранов труда, Вооруженных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 в честь Дней воинской и трудовой Славы, юбилейных, памятных дат и профессиональных праздников России, Вооруженных Сил России;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конференций, пленумов, президиумов, семинаров (в </w:t>
      </w:r>
      <w:proofErr w:type="spell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 выездных), заседаний общественных комиссий, "круглых столов", торжественных траурных митингов, форумов, участие в указанных мероприятиях;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брошюр, книг, газет и других печатных изданий, сайтов и других электронных ресурсов по социальной поддержке ветеранов и инвалидов ВОВ,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единовременной материальной или иной помощи ветеранам и инвалидам ВОВ,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конкурсах, фестивалях, спартакиадах и т.д., включая обеспечение команд костюмами, спортивной формой и необходимыми реквизитами;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деятельности, направленной на социальную поддержку членов общественных организаций и их интеграцию в обществе;</w:t>
      </w: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помещений, приобретение оборудования,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канцелярских и хозяйственных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и обслуживание оргтехники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 другие расходы, связанные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уставной деятельностью;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организационных мероприятий и транспортные расходы общественных организаций, связанные с реализацией социально значимых проектов и мероприятий;</w:t>
      </w: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информационно-методическое обеспечение деятельности общественных организаций;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подписки на периодические издания;</w:t>
      </w:r>
    </w:p>
    <w:p w:rsidR="00611F58" w:rsidRDefault="00611F58" w:rsidP="00611F5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мероприятий, проводимых общественными организациями совместно с органами местного самоуправления в целях достижения уставных целей и задач социальной направленности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1F58" w:rsidRDefault="00611F58" w:rsidP="00611F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материальное поощрение руководителей, членов некоммерческих организаций. 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5"/>
      <w:bookmarkEnd w:id="4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2.2. Для получения субсидии из местного бюджета некоммерческие организации предоставляют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ar129" w:tooltip="ЗАЯВКА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субсидий из местного бюджета (подписанную руководителем и заверенную печатью некоммерческой организации) по форме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Приложению 1 к настоящему Порядку, программу проведения социально значимых мероприятий;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(устав или положение) со всеми зарегистрированными изменениями к ним;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3) свидетельство о постановке на учет в налоговом органе;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71"/>
      <w:bookmarkEnd w:id="5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подтверждающие статус руководителя некоммерческой организации (документы об избрании/назначении на должность);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5) выписку из Единого государственного реестра юридических лиц;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6) документы инспекции Федеральной налоговой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отсутствие задолженности по начисленным налогам, сборам и иным обязательным платежам в бюджеты любого уровня;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7) выписку банка о наличии расчетного счета;</w:t>
      </w:r>
    </w:p>
    <w:p w:rsidR="00611F58" w:rsidRPr="00AC3323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некоммерческой организации на проведение мероприятий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>Приложению 2 к настоящему Порядку.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получение субсидии, программа социально значимых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подписываются руководителем некоммерческой организации. В заявке указывается общая сумма запрашиваемой субсидии.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ar68" w:tooltip="1) учредительные документы (устав или положение) со всеми зарегистрированными изменениями к ним;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2-4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заверяются в установленном законодательством порядке, в  подпунктах 5-8 в подлинниках. </w:t>
      </w:r>
    </w:p>
    <w:p w:rsidR="00611F58" w:rsidRPr="002D4AD4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Прием документов от некоммерческих организаций на участие в конкурсе на предоставление субсидии (далее - Конкурс) осуществляется отделом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социального развития, физической культуры и спорта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развития, физической культуры и спорта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течение 10 дней со дня </w:t>
      </w:r>
      <w:r>
        <w:rPr>
          <w:rFonts w:ascii="Times New Roman" w:hAnsi="Times New Roman" w:cs="Times New Roman"/>
          <w:sz w:val="28"/>
          <w:szCs w:val="28"/>
        </w:rPr>
        <w:t>опуб</w:t>
      </w:r>
      <w:r w:rsidRPr="002D4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ликования о проведении конкурса на официальном сайте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2D4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развития, физической культуры и спорта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пяти рабочих дней с момента подачи документов некоммерческой организацией проводит проверку полноты представленных документов, на соответствие условиям настоящего Порядка.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7"/>
      <w:bookmarkStart w:id="8" w:name="Par68"/>
      <w:bookmarkStart w:id="9" w:name="Par72"/>
      <w:bookmarkEnd w:id="7"/>
      <w:bookmarkEnd w:id="8"/>
      <w:bookmarkEnd w:id="9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Субсидии предоставляются на основании заключенного между администрацией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некоммерческой организацией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428" w:tooltip="Типовая форма Соглашения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субсидий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>Приложению 3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в котором предусматриваются направления расходования субсидий и условия перечисления средств.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 частью соглашения являются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расчеты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некоммерческой организации на проведение мероприятий,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 xml:space="preserve">Приложению 2 к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Порядку, осуществляемых за счет средств субсидий.</w:t>
      </w:r>
    </w:p>
    <w:p w:rsidR="00611F58" w:rsidRPr="00B40299" w:rsidRDefault="00611F58" w:rsidP="00611F5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специалист отдела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развития, физической культуры и спорта АНМО СК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сформированные пакеты документов на рассмотрение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конкурсной комиссии по отбору социально ориенти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рованных некоммерческих организаций,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для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финансовой поддержки (далее - комиссия).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80"/>
      <w:bookmarkEnd w:id="10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Члены комиссии коллегиально рассматривают и оценивают каждую заявку, программу социально значимых мероприятий и прилагаемый к ней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расходов, представленные на конкурс, и принимают решение о предоставлении субсидии или об отказе в предоставлении субсидии.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допуске к участию в конкурсе и предоставлении субсидии некоммерческой организации являются: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сроков подачи документов, указанных в </w:t>
      </w:r>
      <w:hyperlink w:anchor="Par67" w:tooltip="2.6. Для получения субсидии социально ориентированные некоммерческие организации представляют письменную заявку по форме согласно Приложению 1 к настоящему Порядку, программу проведения социально значимых мероприятий, смету расходов на ее реализацию, а также 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</w:p>
    <w:p w:rsidR="00611F58" w:rsidRPr="00635C8E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5C8E">
        <w:rPr>
          <w:color w:val="000000" w:themeColor="text1"/>
          <w:sz w:val="28"/>
          <w:szCs w:val="28"/>
        </w:rPr>
        <w:t>- н</w:t>
      </w:r>
      <w:r w:rsidRPr="00635C8E">
        <w:rPr>
          <w:rFonts w:eastAsiaTheme="minorHAnsi"/>
          <w:sz w:val="28"/>
          <w:szCs w:val="28"/>
          <w:lang w:eastAsia="en-US"/>
        </w:rPr>
        <w:t>едостоверность информации, содержащейся в документах, представленных получателем субсидии;</w:t>
      </w:r>
    </w:p>
    <w:p w:rsidR="00611F58" w:rsidRPr="00635C8E" w:rsidRDefault="00611F58" w:rsidP="00611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5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несоответствие представленных получателем субсидии документов требованиям, определенным </w:t>
      </w:r>
      <w:r w:rsidRPr="0063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67" w:tooltip="2.6. Для получения субсидии социально ориентированные некоммерческие организации представляют письменную заявку по форме согласно Приложению 1 к настоящему Порядку, программу проведения социально значимых мероприятий, смету расходов на ее реализацию, а также с" w:history="1">
        <w:r w:rsidRPr="00635C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заявленных расходов целям предоставления субсидий, указанным в </w:t>
      </w:r>
      <w:hyperlink w:anchor="Par58" w:tooltip="2.4. Субсидии из местного бюджета предоставляются социально ориентированным некоммерческим организациям на реализацию социально значимых программ и следующих мероприятий: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1 настоящего Порядка;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требованиям, указанным в </w:t>
      </w:r>
      <w:hyperlink w:anchor="Par52" w:tooltip="2.3. Участниками конкурсного отбора являются социально ориентированные некоммерческие организации, зарегистрированные в порядке, установленном законодательством Российской Федерации, и осуществляющие на территории Грачевского муниципального района в соответств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местном бюджете бюджетных ассигнований, предусмотренных на очередной финансовый год на исполнение соответствующих расходных обязательств.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предоставления субсидии организациям соответствующим категориям и (или) критериям отбора, указанным в </w:t>
      </w:r>
      <w:hyperlink w:anchor="Par56" w:tooltip="1.4. Право на получение субсидий имеют Организации, удовлетворяющие следующим критериям: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в текущем финансовом году, в связи с недостаточностью лимитов бюджетных обязательств, субсидия будет предоставлена без повторного прохождения проверки на соответствие указанным категориям и (или) критериям отбора.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решения комиссии о предоставлении субсидии либо об отказе в предоставлении субсидии готовится проект распоряжения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выделении (либо об отказе в выделении) субсидий социально ориентированным некоммерческим организациям и проект соглашения.</w:t>
      </w:r>
    </w:p>
    <w:p w:rsidR="00611F58" w:rsidRPr="00C455EE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субсидий некоммерческой организации производится на основании заключенного соглашения о предоставлении субсидии, отделом учета и отчетности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113B8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 счет некоммерческой организации, в течение 15 рабочих дней со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заключения соглашения о предоставлении субсидии, в соответствии со сводной бюджетной росписью местного бюджета в пределах лимитов </w:t>
      </w:r>
      <w:r w:rsidRPr="00C455E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 на соответствующий очередной финансовый год и плановый период.</w:t>
      </w:r>
    </w:p>
    <w:p w:rsidR="00611F58" w:rsidRPr="00C455EE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2.10. Организации для получения субсидии должны соответствовать на первое число месяца, предшествующего месяцу, в котором планируется заключение соглашения следующим требованиям:</w:t>
      </w:r>
    </w:p>
    <w:p w:rsidR="00611F58" w:rsidRPr="00C455EE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lastRenderedPageBreak/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1F58" w:rsidRPr="00C455EE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соответствующий бюджет бюджетной системы РФ,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РФ, из которого планируется предоставления субсидии в соответствии с правовым актом;</w:t>
      </w:r>
    </w:p>
    <w:p w:rsidR="00611F58" w:rsidRPr="00C455EE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организация не должна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55EE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банкротства.</w:t>
      </w:r>
    </w:p>
    <w:p w:rsidR="00611F58" w:rsidRPr="00C455EE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ED30D8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Требования к отчетности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3.1. Некоммерческие организации несут ответственность за достоверность представленных ими документов и целевое использование субсидий в соответствии с действующим законодательством.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3.2. Некоммерческие организации обязаны обеспечить целевое и эффективное использование предоставленной субсидии в соответствии с утвержденным расчетом суммы расходов на проведение мероприятий некоммерческой организации.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Некоммерческие организации обязаны представить </w:t>
      </w:r>
      <w:hyperlink w:anchor="Par221" w:tooltip="                                   ОТ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субсидий по фактически произведенным расходам в сроки, предусмотренные соглашением, по форме согласно Приложению 4 к настоящему Порядку с приложением документов, подтверждающих расходы.</w:t>
      </w: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ED30D8" w:rsidRDefault="00611F58" w:rsidP="00611F5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Требования об осуществлении контроля за соблюдением</w:t>
      </w:r>
    </w:p>
    <w:p w:rsidR="00611F58" w:rsidRPr="00ED30D8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условий, целей и порядка предоставления субсидий</w:t>
      </w:r>
    </w:p>
    <w:p w:rsidR="00611F58" w:rsidRPr="00ED30D8" w:rsidRDefault="00611F58" w:rsidP="00611F5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ответственности за их нарушение</w:t>
      </w:r>
    </w:p>
    <w:p w:rsidR="00611F58" w:rsidRPr="00FE152A" w:rsidRDefault="00611F58" w:rsidP="00611F58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Некоммерческие организации представляют </w:t>
      </w:r>
      <w:hyperlink w:anchor="Par550" w:tooltip="                                   Отчет" w:history="1">
        <w:r w:rsidRPr="00B4029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отчеты</w:t>
        </w:r>
      </w:hyperlink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целевом расходовании средств субсидии, предоставленной из местного бюджета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Pr="00E17B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 Ставропольского края, главном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 распорядителю бюджетных средств </w:t>
      </w:r>
      <w:r w:rsidRPr="00E17B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срок до 15 января очередного финансового года по форме согласно </w:t>
      </w:r>
      <w:r w:rsidRPr="00CC1571">
        <w:rPr>
          <w:rFonts w:ascii="Times New Roman" w:hAnsi="Times New Roman" w:cs="Times New Roman"/>
          <w:b w:val="0"/>
          <w:sz w:val="28"/>
          <w:szCs w:val="28"/>
        </w:rPr>
        <w:t>Приложению 4</w:t>
      </w:r>
      <w:r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Порядку.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Контроль целевого использования субсидий и соблюдения условий, установленных при предоставлении субсидий, осуществляет отдел учета и отчетности и финансовое управление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Главный распорядитель бюджетных средств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установления, по результатам контрольных мероприятий, фактов несоблюдения условий, установленных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предоставлении субсидий, нецелевого использования субсидий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вправе прекратить предоставление субсидий и принять меры по их возврату.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При выявлении случаев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главный распорядитель бюджетных средств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социально ориентированной некоммерческой организации акт о выявленных нарушениях с указанием сроков их устранения.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случае не устранения нарушений в сроки, указанные в акте, главный распорядитель бюджетных средств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направляет некоммерческой организации уведомление о возврате субсидии.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В случае несоблюдения условий, установленных при предоставлении субсидии, нецелевого использования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субсидия подлежит возврату некоммерческой организацией в доход местного бюджета в течение 30 дней со дня получения уведомления о возврате субсидии.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При нарушении срока возврата субсидии некоммерческая организация не допускается к участию в конкурсе в следующем финансовом году.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При </w:t>
      </w: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возврате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в указанный срок главный распорядитель бюджетных средств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субсидии, подлежащей возврату, в доход местного бюджета в судебном порядке.</w:t>
      </w:r>
    </w:p>
    <w:p w:rsidR="00611F58" w:rsidRPr="00577AE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Не использованный на 01 января очередного финансового года некоммерческой организацией остаток субсидии подлежит возврату в доход </w:t>
      </w:r>
      <w:r w:rsidRPr="00577AE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 в срок не позднее 01 февраля очередного финансового года.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4.9. В случае ликвидации или реорганизации некоммерческая организация обязана возвратить полученные средства в течение десяти рабочих дней с момента принятия решения о начале процедуры ликвидации или реорганизации. Если в десятидневный срок некоммерческая организация не возвращает субсидии, к ней применяются меры, предусмотренные действующим законодательством Российской Федерации.</w:t>
      </w:r>
    </w:p>
    <w:p w:rsidR="00611F58" w:rsidRPr="00B40299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4.10. Социально ориентированные некоммерческие организации несут предусмотренную действующим законодательством ответственность за нецелевое использование субсидии, предоставленной в соответствии с настоящим Порядком.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611F58" w:rsidRDefault="00611F58" w:rsidP="00611F58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bookmarkStart w:id="11" w:name="P129"/>
      <w:bookmarkEnd w:id="11"/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конкурсной комиссии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отбору социально ориентированных некоммерческих организаций,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для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финансовой поддержки  </w:t>
      </w:r>
    </w:p>
    <w:p w:rsidR="00611F58" w:rsidRPr="00B40299" w:rsidRDefault="00611F58" w:rsidP="00611F58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611F58" w:rsidRPr="00B40299" w:rsidRDefault="00611F58" w:rsidP="00611F58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299">
        <w:rPr>
          <w:rFonts w:ascii="Times New Roman" w:hAnsi="Times New Roman" w:cs="Times New Roman"/>
          <w:color w:val="000000" w:themeColor="text1"/>
          <w:sz w:val="24"/>
          <w:szCs w:val="24"/>
        </w:rPr>
        <w:t>(Ф.И.О. председателя комиссии)</w:t>
      </w:r>
    </w:p>
    <w:p w:rsidR="00611F58" w:rsidRPr="00B40299" w:rsidRDefault="00611F58" w:rsidP="00611F58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Дата подачи "___" ___________ 20__ г.</w:t>
      </w:r>
    </w:p>
    <w:p w:rsidR="00611F58" w:rsidRPr="00B40299" w:rsidRDefault="00611F58" w:rsidP="00611F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ED30D8" w:rsidRDefault="00611F58" w:rsidP="00611F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211"/>
      <w:bookmarkEnd w:id="12"/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заявки</w:t>
      </w:r>
    </w:p>
    <w:p w:rsidR="00611F58" w:rsidRPr="00ED30D8" w:rsidRDefault="00611F58" w:rsidP="00611F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получение финансовой</w:t>
      </w:r>
    </w:p>
    <w:p w:rsidR="00611F58" w:rsidRPr="00ED30D8" w:rsidRDefault="00611F58" w:rsidP="00611F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в форме субсидии из бюджета</w:t>
      </w:r>
    </w:p>
    <w:p w:rsidR="00611F58" w:rsidRDefault="00611F58" w:rsidP="00611F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</w:t>
      </w:r>
    </w:p>
    <w:p w:rsidR="00611F58" w:rsidRDefault="00611F58" w:rsidP="00611F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611F58" w:rsidRPr="00B40299" w:rsidRDefault="00611F58" w:rsidP="00611F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название организации (согласно свидетельству о регистрации)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Официальный сайт в сети "Интернет"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членов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первичных организаций, расположенных на территории </w:t>
            </w:r>
            <w:r w:rsidRPr="00C33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входящих в состав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учредительных документов вида (видов) деятельности организации в соответствии со </w:t>
            </w:r>
            <w:hyperlink r:id="rId17" w:history="1">
              <w:r w:rsidRPr="00B4029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ст. 31.1</w:t>
              </w:r>
            </w:hyperlink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денежных средств на 20__ год в сумме (в рублях):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Заявкой </w:t>
      </w: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выражает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в случае, если 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будет  отобрана  для  получения  субсидии,  не позднее одного месяца со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  такого  решения  заключить  соглашение 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оговаривающее  условия  предоставления  и  расходования субсидии. Настоящей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Заявкой сообщаем, </w:t>
      </w: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что  в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отношении  организации  не проводятся процедуры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ликвидации,  реорганизации,  банкротства, приостановления ее деятельности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 установленном  законодательством  Российской Федерации, а также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отсутствует  задолженность  по  уплате  налогов, сборов и 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платежей в бюджеты бюджетной системы РФ.</w:t>
      </w:r>
    </w:p>
    <w:p w:rsidR="00611F58" w:rsidRPr="00B40299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 организации:</w:t>
      </w: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банка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расчетного счета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ИНН/ОГРН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ОКПО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F58" w:rsidRPr="00B40299" w:rsidTr="00C34D2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Код(ы) по </w:t>
            </w: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      <w:r w:rsidRPr="00B4029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8" w:rsidRPr="00B40299" w:rsidRDefault="00611F58" w:rsidP="00C34D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К  настоящей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Заявке  на  ___  листах прилагаются согласно описи документы,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 неотъемлемой частью Заявки.</w:t>
      </w:r>
    </w:p>
    <w:p w:rsidR="00611F58" w:rsidRPr="00B40299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Полноту и </w:t>
      </w: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 информации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(в  том  числе документов), представленной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составе  Заявки  на  участие  в конкурсном отборе социально ориентированных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  организаций   для   предоставления   субсидий  из 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подтверждаю.</w:t>
      </w:r>
    </w:p>
    <w:p w:rsidR="00611F58" w:rsidRPr="00B40299" w:rsidRDefault="00611F58" w:rsidP="00611F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         М.П.         (</w:t>
      </w:r>
      <w:proofErr w:type="gramStart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(Ф.И.О.)</w:t>
      </w: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74"/>
      <w:bookmarkEnd w:id="13"/>
    </w:p>
    <w:p w:rsidR="00611F58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F58" w:rsidRPr="00EB74AE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Расчет суммы расходов</w:t>
      </w:r>
    </w:p>
    <w:p w:rsidR="00611F58" w:rsidRPr="00EB74AE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в           году</w:t>
      </w: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11F58" w:rsidRPr="00EB74AE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4A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EB74AE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976"/>
        <w:gridCol w:w="2410"/>
        <w:gridCol w:w="2693"/>
      </w:tblGrid>
      <w:tr w:rsidR="00611F58" w:rsidRPr="00EB74AE" w:rsidTr="00C34D26">
        <w:tc>
          <w:tcPr>
            <w:tcW w:w="1055" w:type="dxa"/>
          </w:tcPr>
          <w:p w:rsidR="00611F58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611F58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611F58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дата проведения </w:t>
            </w:r>
          </w:p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11F58" w:rsidRPr="00EB74AE" w:rsidTr="00C34D26">
        <w:tc>
          <w:tcPr>
            <w:tcW w:w="1055" w:type="dxa"/>
          </w:tcPr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58" w:rsidRPr="00EB74AE" w:rsidTr="00C34D26">
        <w:tc>
          <w:tcPr>
            <w:tcW w:w="1055" w:type="dxa"/>
          </w:tcPr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58" w:rsidRPr="00EB74AE" w:rsidTr="00C34D26">
        <w:tc>
          <w:tcPr>
            <w:tcW w:w="1055" w:type="dxa"/>
            <w:tcBorders>
              <w:bottom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58" w:rsidRPr="00EB74AE" w:rsidTr="00C34D26">
        <w:tblPrEx>
          <w:tblBorders>
            <w:right w:val="nil"/>
          </w:tblBorders>
        </w:tblPrEx>
        <w:tc>
          <w:tcPr>
            <w:tcW w:w="1055" w:type="dxa"/>
            <w:tcBorders>
              <w:bottom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1F58" w:rsidRPr="00EB74AE" w:rsidRDefault="00611F58" w:rsidP="00C34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F58" w:rsidRPr="00EB74AE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Руководитель       ______________</w:t>
      </w:r>
      <w:proofErr w:type="gramStart"/>
      <w:r w:rsidRPr="00EB74AE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EB74AE">
        <w:rPr>
          <w:rFonts w:ascii="Times New Roman" w:hAnsi="Times New Roman" w:cs="Times New Roman"/>
          <w:sz w:val="28"/>
          <w:szCs w:val="28"/>
        </w:rPr>
        <w:t>__</w:t>
      </w: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74A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74A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 w:rsidRPr="00EB74AE">
        <w:rPr>
          <w:rFonts w:ascii="Times New Roman" w:hAnsi="Times New Roman" w:cs="Times New Roman"/>
          <w:sz w:val="28"/>
          <w:szCs w:val="28"/>
        </w:rPr>
        <w:t>бухгалтер  _</w:t>
      </w:r>
      <w:proofErr w:type="gramEnd"/>
      <w:r w:rsidRPr="00EB74AE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</w:t>
      </w:r>
      <w:r w:rsidRPr="00EB74AE">
        <w:rPr>
          <w:rFonts w:ascii="Times New Roman" w:hAnsi="Times New Roman" w:cs="Times New Roman"/>
          <w:sz w:val="28"/>
          <w:szCs w:val="28"/>
        </w:rPr>
        <w:t>______</w:t>
      </w:r>
    </w:p>
    <w:p w:rsidR="00611F58" w:rsidRPr="00EB74AE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4A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74A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11F58" w:rsidRPr="00316CEA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М.П.</w:t>
      </w:r>
    </w:p>
    <w:p w:rsidR="00611F58" w:rsidRPr="00EB74AE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EB74AE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Default="00611F58" w:rsidP="00611F58">
      <w:pPr>
        <w:pStyle w:val="ConsPlusNormal"/>
        <w:jc w:val="both"/>
      </w:pP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11F58" w:rsidRDefault="00611F58" w:rsidP="00611F58">
      <w:pPr>
        <w:pStyle w:val="ConsPlusNormal"/>
        <w:tabs>
          <w:tab w:val="left" w:pos="4253"/>
        </w:tabs>
        <w:ind w:left="4253"/>
        <w:jc w:val="both"/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Default="00611F58" w:rsidP="00611F58">
      <w:pPr>
        <w:pStyle w:val="ConsPlusNormal"/>
        <w:jc w:val="both"/>
      </w:pPr>
    </w:p>
    <w:p w:rsidR="00611F58" w:rsidRPr="00316CEA" w:rsidRDefault="00611F58" w:rsidP="00611F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428"/>
      <w:bookmarkEnd w:id="14"/>
      <w:r w:rsidRPr="00316CEA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611F58" w:rsidRPr="00316CEA" w:rsidRDefault="00611F58" w:rsidP="00611F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bookmarkStart w:id="15" w:name="_Hlk99455051"/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316CEA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Pr="00316CEA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316CEA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Новоселицкое</w:t>
      </w:r>
      <w:r w:rsidRPr="00316C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16CEA">
        <w:rPr>
          <w:rFonts w:ascii="Times New Roman" w:hAnsi="Times New Roman" w:cs="Times New Roman"/>
          <w:sz w:val="28"/>
          <w:szCs w:val="28"/>
        </w:rPr>
        <w:t>от "___" ____________ 20__ г.</w:t>
      </w:r>
    </w:p>
    <w:p w:rsidR="00611F58" w:rsidRPr="00316CEA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316CEA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16CEA">
        <w:rPr>
          <w:rFonts w:ascii="Times New Roman" w:hAnsi="Times New Roman" w:cs="Times New Roman"/>
          <w:sz w:val="28"/>
          <w:szCs w:val="28"/>
        </w:rPr>
        <w:t>Настоящее  соглашение</w:t>
      </w:r>
      <w:proofErr w:type="gramEnd"/>
      <w:r w:rsidRPr="00316CEA">
        <w:rPr>
          <w:rFonts w:ascii="Times New Roman" w:hAnsi="Times New Roman" w:cs="Times New Roman"/>
          <w:sz w:val="28"/>
          <w:szCs w:val="28"/>
        </w:rPr>
        <w:t xml:space="preserve">  заключено  между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6CEA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</w:t>
      </w:r>
    </w:p>
    <w:p w:rsidR="00611F58" w:rsidRPr="00316CEA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(Ф.И.О.)</w:t>
      </w:r>
    </w:p>
    <w:p w:rsidR="00611F58" w:rsidRPr="00316CEA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>, с одной стороны и __________________________________________________________________</w:t>
      </w:r>
    </w:p>
    <w:p w:rsidR="00611F58" w:rsidRPr="00316CEA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316CEA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611F58" w:rsidRPr="001D2FA4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2FA4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действующего на основании ____________________, с другой стороны,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EA">
        <w:rPr>
          <w:rFonts w:ascii="Times New Roman" w:hAnsi="Times New Roman" w:cs="Times New Roman"/>
          <w:sz w:val="28"/>
          <w:szCs w:val="28"/>
        </w:rPr>
        <w:t>в   дальнейшем   "Стороны",   на   основании   постановления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 xml:space="preserve"> от "___" ______________ </w:t>
      </w:r>
      <w:r w:rsidRPr="001D2FA4">
        <w:rPr>
          <w:rFonts w:ascii="Times New Roman" w:hAnsi="Times New Roman" w:cs="Times New Roman"/>
          <w:sz w:val="28"/>
          <w:szCs w:val="28"/>
        </w:rPr>
        <w:t xml:space="preserve">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2FA4">
        <w:rPr>
          <w:rFonts w:ascii="Times New Roman" w:hAnsi="Times New Roman" w:cs="Times New Roman"/>
          <w:sz w:val="28"/>
          <w:szCs w:val="28"/>
        </w:rPr>
        <w:t xml:space="preserve"> ___"</w:t>
      </w:r>
      <w:r w:rsidRPr="001D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1D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финансовой поддержки социально ориентированным некоммерческим </w:t>
      </w:r>
      <w:r w:rsidRPr="0043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4365D4">
        <w:rPr>
          <w:rFonts w:ascii="Times New Roman" w:hAnsi="Times New Roman" w:cs="Times New Roman"/>
          <w:sz w:val="28"/>
          <w:szCs w:val="28"/>
        </w:rPr>
        <w:t xml:space="preserve"> " (далее - Порядок).</w:t>
      </w:r>
    </w:p>
    <w:p w:rsidR="00611F58" w:rsidRPr="004365D4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4365D4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11F58" w:rsidRPr="004365D4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876B93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субсидии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4365D4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4365D4">
        <w:rPr>
          <w:rFonts w:ascii="Times New Roman" w:hAnsi="Times New Roman" w:cs="Times New Roman"/>
          <w:sz w:val="28"/>
          <w:szCs w:val="28"/>
        </w:rPr>
        <w:t xml:space="preserve">, в пределах бюджетных ассигнований, </w:t>
      </w:r>
      <w:r w:rsidRPr="004365D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на эти цели решением Совета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6B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№     </w:t>
      </w:r>
      <w:r w:rsidRPr="00876B93">
        <w:rPr>
          <w:rFonts w:ascii="Times New Roman" w:hAnsi="Times New Roman" w:cs="Times New Roman"/>
          <w:sz w:val="28"/>
          <w:szCs w:val="28"/>
        </w:rPr>
        <w:t xml:space="preserve">"О бюджете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6B93">
        <w:rPr>
          <w:rFonts w:ascii="Times New Roman" w:hAnsi="Times New Roman" w:cs="Times New Roman"/>
          <w:sz w:val="28"/>
          <w:szCs w:val="28"/>
        </w:rPr>
        <w:t xml:space="preserve"> на ____ год и плановый период ____ и ____ годов".</w:t>
      </w:r>
    </w:p>
    <w:p w:rsidR="00611F58" w:rsidRPr="004365D4" w:rsidRDefault="00611F58" w:rsidP="00611F5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1.2. Предоставляемая субсидия определен</w:t>
      </w:r>
      <w:r>
        <w:rPr>
          <w:rFonts w:ascii="Times New Roman" w:hAnsi="Times New Roman" w:cs="Times New Roman"/>
          <w:sz w:val="28"/>
          <w:szCs w:val="28"/>
        </w:rPr>
        <w:t>а в размере _______________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(__________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________________________________________) руб.  ____</w:t>
      </w:r>
      <w:r w:rsidRPr="004365D4">
        <w:rPr>
          <w:rFonts w:ascii="Times New Roman" w:hAnsi="Times New Roman" w:cs="Times New Roman"/>
          <w:sz w:val="28"/>
          <w:szCs w:val="28"/>
        </w:rPr>
        <w:t>_ коп.</w:t>
      </w:r>
    </w:p>
    <w:p w:rsidR="00611F58" w:rsidRPr="004365D4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5D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на реализацию мероприятий программы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365D4">
        <w:rPr>
          <w:rFonts w:ascii="Times New Roman" w:hAnsi="Times New Roman" w:cs="Times New Roman"/>
          <w:sz w:val="28"/>
          <w:szCs w:val="28"/>
        </w:rPr>
        <w:t>_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65D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1F58" w:rsidRPr="004365D4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5D4">
        <w:rPr>
          <w:rFonts w:ascii="Times New Roman" w:hAnsi="Times New Roman" w:cs="Times New Roman"/>
          <w:sz w:val="24"/>
          <w:szCs w:val="24"/>
        </w:rPr>
        <w:t>(наименование программы, предоставленной организацией)</w:t>
      </w:r>
    </w:p>
    <w:p w:rsidR="00611F58" w:rsidRPr="004365D4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5D4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4365D4">
        <w:rPr>
          <w:rFonts w:ascii="Times New Roman" w:hAnsi="Times New Roman" w:cs="Times New Roman"/>
          <w:sz w:val="28"/>
          <w:szCs w:val="28"/>
        </w:rPr>
        <w:t xml:space="preserve">  распоряжения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5D4">
        <w:rPr>
          <w:rFonts w:ascii="Times New Roman" w:hAnsi="Times New Roman" w:cs="Times New Roman"/>
          <w:sz w:val="28"/>
          <w:szCs w:val="28"/>
        </w:rPr>
        <w:t xml:space="preserve">от "__" 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5D4">
        <w:rPr>
          <w:rFonts w:ascii="Times New Roman" w:hAnsi="Times New Roman" w:cs="Times New Roman"/>
          <w:sz w:val="28"/>
          <w:szCs w:val="28"/>
        </w:rPr>
        <w:t xml:space="preserve"> ___ " О предоставлении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4365D4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________________ (наименование организации) в ____ году".</w:t>
      </w:r>
    </w:p>
    <w:p w:rsidR="00611F58" w:rsidRPr="004365D4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4365D4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11F58" w:rsidRPr="004365D4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876B93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Заключая настоящее соглашение, получатели субсидий, выражают свое согласие на осуществление главным распорядителем (распорядителем) бюджетных средств, предоставившим субсидии, и органом муниципального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высококачественного импортного оборудования, сырья,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в соответствии с </w:t>
      </w:r>
      <w:hyperlink r:id="rId19" w:tooltip="&quot;Бюджетный кодекс Российской Федерации&quot; от 31.07.1998 N 145-ФЗ (ред. от 27.12.2019){КонсультантПлюс}" w:history="1">
        <w:r w:rsidRPr="00876B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78.1</w:t>
        </w:r>
      </w:hyperlink>
      <w:r w:rsidRPr="008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611F58" w:rsidRPr="00877C01" w:rsidRDefault="00611F58" w:rsidP="00611F58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 Администрация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перечисление субсидии</w:t>
      </w:r>
    </w:p>
    <w:p w:rsidR="00611F58" w:rsidRPr="00877C01" w:rsidRDefault="00611F58" w:rsidP="00611F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11F58" w:rsidRPr="00877C01" w:rsidRDefault="00611F58" w:rsidP="00611F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0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611F58" w:rsidRPr="00877C01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ar496" w:tooltip="    3.1.  Управление  не  позднее  _______  (число, месяц, год) перечисляет" w:history="1">
        <w:r w:rsidRPr="00877C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877C0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611F58" w:rsidRPr="00877C01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77C01">
        <w:rPr>
          <w:rFonts w:ascii="Times New Roman" w:hAnsi="Times New Roman" w:cs="Times New Roman"/>
          <w:sz w:val="28"/>
          <w:szCs w:val="28"/>
        </w:rPr>
        <w:t>Администрация  вправе</w:t>
      </w:r>
      <w:proofErr w:type="gramEnd"/>
      <w:r w:rsidRPr="00877C01">
        <w:rPr>
          <w:rFonts w:ascii="Times New Roman" w:hAnsi="Times New Roman" w:cs="Times New Roman"/>
          <w:sz w:val="28"/>
          <w:szCs w:val="28"/>
        </w:rPr>
        <w:t>:</w:t>
      </w:r>
    </w:p>
    <w:p w:rsidR="00611F58" w:rsidRPr="00877C01" w:rsidRDefault="00611F58" w:rsidP="00611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 xml:space="preserve">2.3.1. Предоставлять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77C01">
        <w:rPr>
          <w:rFonts w:ascii="Times New Roman" w:hAnsi="Times New Roman" w:cs="Times New Roman"/>
          <w:sz w:val="28"/>
          <w:szCs w:val="28"/>
        </w:rPr>
        <w:t>__________________</w:t>
      </w:r>
    </w:p>
    <w:p w:rsidR="00611F58" w:rsidRPr="00877C01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7C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877C01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 xml:space="preserve">возможность участия во всех проводимых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877C01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611F58" w:rsidRPr="00877C01" w:rsidRDefault="00611F58" w:rsidP="00611F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>2.3.2. Осуществлять контроль в соответствии с действующим законодательством Российской Федерации за целевым использованием бюджетных средств.</w:t>
      </w:r>
    </w:p>
    <w:p w:rsidR="00611F58" w:rsidRPr="00877C01" w:rsidRDefault="00611F58" w:rsidP="00611F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lastRenderedPageBreak/>
        <w:t>2.3.3. При несоблюдении условий выделения субсидии администрация вправе приостановить перечисление денежных средств до момента устранения причин.</w:t>
      </w:r>
    </w:p>
    <w:p w:rsidR="00611F58" w:rsidRPr="00877C01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C01">
        <w:rPr>
          <w:rFonts w:ascii="Times New Roman" w:hAnsi="Times New Roman" w:cs="Times New Roman"/>
          <w:sz w:val="28"/>
          <w:szCs w:val="28"/>
        </w:rPr>
        <w:t>2.4.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77C01">
        <w:rPr>
          <w:rFonts w:ascii="Times New Roman" w:hAnsi="Times New Roman" w:cs="Times New Roman"/>
          <w:sz w:val="28"/>
          <w:szCs w:val="28"/>
        </w:rPr>
        <w:t>_____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0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877C01">
        <w:rPr>
          <w:rFonts w:ascii="Times New Roman" w:hAnsi="Times New Roman" w:cs="Times New Roman"/>
          <w:sz w:val="28"/>
          <w:szCs w:val="28"/>
        </w:rPr>
        <w:t>а,о</w:t>
      </w:r>
      <w:proofErr w:type="spellEnd"/>
      <w:proofErr w:type="gramEnd"/>
      <w:r w:rsidRPr="00877C01">
        <w:rPr>
          <w:rFonts w:ascii="Times New Roman" w:hAnsi="Times New Roman" w:cs="Times New Roman"/>
          <w:sz w:val="28"/>
          <w:szCs w:val="28"/>
        </w:rPr>
        <w:t>):</w:t>
      </w:r>
    </w:p>
    <w:p w:rsidR="00611F58" w:rsidRPr="005C2655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:rsidR="00611F58" w:rsidRPr="00877C01" w:rsidRDefault="00611F58" w:rsidP="00611F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>2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.4.1. Использовать бюджетные средства по целевому назначению.</w:t>
      </w:r>
    </w:p>
    <w:p w:rsidR="00611F58" w:rsidRPr="00877C01" w:rsidRDefault="00611F58" w:rsidP="00611F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Предоставлять администрации отчетность в соответствии с </w:t>
      </w:r>
      <w:hyperlink w:anchor="Par502" w:tooltip="    3.3. ____________________________________________________ ведет строгий" w:history="1">
        <w:r w:rsidRPr="00877C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611F58" w:rsidRPr="00877C01" w:rsidRDefault="00611F58" w:rsidP="00611F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492"/>
      <w:bookmarkEnd w:id="16"/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Произвести возврат субсидий в бюджет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субсидий и (или) непредставления отчетности в установленные сроки.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655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расчетов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96"/>
      <w:bookmarkEnd w:id="17"/>
      <w:r w:rsidRPr="005C2655">
        <w:rPr>
          <w:rFonts w:ascii="Times New Roman" w:hAnsi="Times New Roman" w:cs="Times New Roman"/>
          <w:sz w:val="28"/>
          <w:szCs w:val="28"/>
        </w:rPr>
        <w:t xml:space="preserve">    3.1.  </w:t>
      </w:r>
      <w:proofErr w:type="gramStart"/>
      <w:r w:rsidRPr="005C2655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5C2655">
        <w:rPr>
          <w:rFonts w:ascii="Times New Roman" w:hAnsi="Times New Roman" w:cs="Times New Roman"/>
          <w:sz w:val="28"/>
          <w:szCs w:val="28"/>
        </w:rPr>
        <w:t xml:space="preserve">  позднее  _______  (число, месяц, год)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655">
        <w:rPr>
          <w:rFonts w:ascii="Times New Roman" w:hAnsi="Times New Roman" w:cs="Times New Roman"/>
          <w:sz w:val="28"/>
          <w:szCs w:val="28"/>
        </w:rPr>
        <w:t>денежные средства на банковский счет _______________________________</w:t>
      </w:r>
    </w:p>
    <w:p w:rsidR="00611F58" w:rsidRPr="005C2655" w:rsidRDefault="00611F58" w:rsidP="00611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 xml:space="preserve">  (наименование организации)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3.2. Субсидия выделяется на (цели) и расходуется строго по целевому назначению.</w:t>
      </w:r>
    </w:p>
    <w:p w:rsidR="00611F58" w:rsidRPr="005C2655" w:rsidRDefault="00611F58" w:rsidP="00611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02"/>
      <w:bookmarkEnd w:id="18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C2655">
        <w:rPr>
          <w:rFonts w:ascii="Times New Roman" w:hAnsi="Times New Roman" w:cs="Times New Roman"/>
          <w:sz w:val="28"/>
          <w:szCs w:val="28"/>
        </w:rPr>
        <w:t>_______________________________________________ ведет строгий</w:t>
      </w:r>
    </w:p>
    <w:p w:rsidR="00611F58" w:rsidRPr="005C2655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4A73C8" w:rsidRDefault="00611F58" w:rsidP="00611F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2655">
        <w:rPr>
          <w:rFonts w:ascii="Times New Roman" w:hAnsi="Times New Roman" w:cs="Times New Roman"/>
          <w:sz w:val="28"/>
          <w:szCs w:val="28"/>
        </w:rPr>
        <w:t>учет  целевого</w:t>
      </w:r>
      <w:proofErr w:type="gramEnd"/>
      <w:r w:rsidRPr="005C2655">
        <w:rPr>
          <w:rFonts w:ascii="Times New Roman" w:hAnsi="Times New Roman" w:cs="Times New Roman"/>
          <w:sz w:val="28"/>
          <w:szCs w:val="28"/>
        </w:rPr>
        <w:t xml:space="preserve">  использования  бюджетных  средств и представляет в адми</w:t>
      </w: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нистрацию отчетность  по  прилагаемой  к  Соглашению  форме  в  срок  до  15 января очередного финансового года.</w:t>
      </w:r>
    </w:p>
    <w:p w:rsidR="00611F58" w:rsidRPr="004A73C8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4A73C8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:rsidR="00611F58" w:rsidRPr="004A73C8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фактов, указанных в </w:t>
      </w:r>
      <w:hyperlink w:anchor="Par492" w:tooltip="2.4.3. Произвести возврат субсидий в бюджет Грачевского муниципального района Ставропольского края в случаях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" w:history="1">
        <w:r w:rsidRPr="004A73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2.4.3 пункта 2.4 раздела 2</w:t>
        </w:r>
      </w:hyperlink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возврат средств осуществляется в установленные сроки (30 дней) с момента получения уведомления администра</w:t>
      </w:r>
      <w:r w:rsidRPr="005C2655">
        <w:rPr>
          <w:rFonts w:ascii="Times New Roman" w:hAnsi="Times New Roman" w:cs="Times New Roman"/>
          <w:sz w:val="28"/>
          <w:szCs w:val="28"/>
        </w:rPr>
        <w:t xml:space="preserve">ции  или финансового управления администрации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C2655">
        <w:rPr>
          <w:rFonts w:ascii="Times New Roman" w:hAnsi="Times New Roman" w:cs="Times New Roman"/>
          <w:sz w:val="28"/>
          <w:szCs w:val="28"/>
        </w:rPr>
        <w:t>.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5.2.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lastRenderedPageBreak/>
        <w:t>6.1. Настоящее Соглашение вступает в силу с момента подписания и действует до исполнения обязательств.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6.2. Настоящее Соглашение прекращает свое действие в случаях: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нарушения условий Соглашения одной из Сторон,</w:t>
      </w:r>
    </w:p>
    <w:p w:rsidR="00611F58" w:rsidRPr="005C2655" w:rsidRDefault="00611F58" w:rsidP="00611F5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реорганизации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C2655">
        <w:rPr>
          <w:rFonts w:ascii="Times New Roman" w:hAnsi="Times New Roman" w:cs="Times New Roman"/>
          <w:sz w:val="28"/>
          <w:szCs w:val="28"/>
        </w:rPr>
        <w:t>_______,</w:t>
      </w:r>
    </w:p>
    <w:p w:rsidR="00611F58" w:rsidRPr="005C2655" w:rsidRDefault="00611F58" w:rsidP="00611F58">
      <w:pPr>
        <w:pStyle w:val="ConsPlusNonformat"/>
        <w:ind w:left="70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5C2655" w:rsidRDefault="00611F58" w:rsidP="00611F5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ликвидации 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C2655">
        <w:rPr>
          <w:rFonts w:ascii="Times New Roman" w:hAnsi="Times New Roman" w:cs="Times New Roman"/>
          <w:sz w:val="28"/>
          <w:szCs w:val="28"/>
        </w:rPr>
        <w:t>__________________,</w:t>
      </w:r>
    </w:p>
    <w:p w:rsidR="00611F58" w:rsidRPr="005C2655" w:rsidRDefault="00611F58" w:rsidP="00611F5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по соглашению Сторон,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6.3. При досрочном расторжении настоящего Соглашения сторона, являющаяся инициатором расторжения, должна уведомить другую Сторону в срок не менее чем за 15 дней до предполагаемой даты расторжения Соглашения.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6.4.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представителями Сторон.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11F58" w:rsidRPr="005C2655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6.6. Приложения к настоящему Соглашению являются его неотъемлемой частью.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Сторон</w:t>
      </w: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rmal"/>
        <w:jc w:val="both"/>
      </w:pP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1F58" w:rsidRPr="00B40299" w:rsidRDefault="00611F58" w:rsidP="00611F58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Default="00611F58" w:rsidP="00611F58">
      <w:pPr>
        <w:pStyle w:val="ConsPlusNormal"/>
        <w:jc w:val="both"/>
      </w:pPr>
    </w:p>
    <w:p w:rsidR="00611F58" w:rsidRPr="005C2655" w:rsidRDefault="00611F58" w:rsidP="00611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5C2655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21"/>
      <w:bookmarkEnd w:id="19"/>
      <w:r w:rsidRPr="005C2655">
        <w:rPr>
          <w:rFonts w:ascii="Times New Roman" w:hAnsi="Times New Roman" w:cs="Times New Roman"/>
          <w:sz w:val="28"/>
          <w:szCs w:val="28"/>
        </w:rPr>
        <w:t>ОТЧЕТ</w:t>
      </w:r>
    </w:p>
    <w:p w:rsidR="00611F58" w:rsidRPr="005C2655" w:rsidRDefault="00611F58" w:rsidP="00611F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 xml:space="preserve">о расходовании средств субсидии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C2655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11F58" w:rsidRPr="005C2655" w:rsidRDefault="00611F58" w:rsidP="00611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1F58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C26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C2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26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1F58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F58" w:rsidRDefault="00611F58" w:rsidP="00611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8"/>
        <w:gridCol w:w="1075"/>
        <w:gridCol w:w="1195"/>
        <w:gridCol w:w="1363"/>
        <w:gridCol w:w="1067"/>
        <w:gridCol w:w="1184"/>
        <w:gridCol w:w="1244"/>
        <w:gridCol w:w="1188"/>
      </w:tblGrid>
      <w:tr w:rsidR="00611F58" w:rsidRPr="00F91BFC" w:rsidTr="00C34D26">
        <w:tc>
          <w:tcPr>
            <w:tcW w:w="418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F58" w:rsidRPr="00F91BFC" w:rsidRDefault="00611F58" w:rsidP="00C34D26">
            <w:pPr>
              <w:pStyle w:val="ConsPlusNormal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Основание для предоставления субсидии (реквизиты документов)</w:t>
            </w: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253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Предоставлено средств (руб.)</w:t>
            </w:r>
          </w:p>
        </w:tc>
        <w:tc>
          <w:tcPr>
            <w:tcW w:w="1255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(руб.)</w:t>
            </w:r>
          </w:p>
        </w:tc>
        <w:tc>
          <w:tcPr>
            <w:tcW w:w="1472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с реквизитами (наименование документа, номер, дата выдачи)</w:t>
            </w:r>
          </w:p>
        </w:tc>
        <w:tc>
          <w:tcPr>
            <w:tcW w:w="1502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 с начала года (руб.)</w:t>
            </w:r>
          </w:p>
        </w:tc>
        <w:tc>
          <w:tcPr>
            <w:tcW w:w="1067" w:type="dxa"/>
          </w:tcPr>
          <w:p w:rsidR="00611F58" w:rsidRPr="00F91BFC" w:rsidRDefault="00611F58" w:rsidP="00C3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Примечание / Причины отклонений</w:t>
            </w:r>
          </w:p>
        </w:tc>
      </w:tr>
      <w:tr w:rsidR="00611F58" w:rsidRPr="00F91BFC" w:rsidTr="00C34D26">
        <w:tc>
          <w:tcPr>
            <w:tcW w:w="418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58" w:rsidRPr="00F91BFC" w:rsidTr="00C34D26">
        <w:tc>
          <w:tcPr>
            <w:tcW w:w="418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58" w:rsidRPr="00F91BFC" w:rsidTr="00C34D26">
        <w:tc>
          <w:tcPr>
            <w:tcW w:w="418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1F58" w:rsidRPr="00F91BFC" w:rsidRDefault="00611F58" w:rsidP="00C3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F58" w:rsidRDefault="00611F58" w:rsidP="00611F58">
      <w:pPr>
        <w:pStyle w:val="ConsPlusNormal"/>
        <w:jc w:val="both"/>
      </w:pPr>
    </w:p>
    <w:p w:rsidR="00611F58" w:rsidRPr="00ED30D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30D8">
        <w:rPr>
          <w:rFonts w:ascii="Times New Roman" w:hAnsi="Times New Roman" w:cs="Times New Roman"/>
        </w:rPr>
        <w:t>К отчету прилагаются копии договоров и платежных документов, обосновывающих и подтверждающих затраты, заверенные подписью руководителя и печатью Организации.</w:t>
      </w:r>
    </w:p>
    <w:p w:rsidR="00611F58" w:rsidRPr="00ED30D8" w:rsidRDefault="00611F58" w:rsidP="00611F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F58" w:rsidRPr="00F91BFC" w:rsidRDefault="00611F58" w:rsidP="00611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B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1BF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1B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91BFC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611F58" w:rsidRPr="00F91BFC" w:rsidRDefault="00611F58" w:rsidP="00611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1F58" w:rsidRPr="009B59EB" w:rsidRDefault="00611F58" w:rsidP="00611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59EB">
        <w:rPr>
          <w:rFonts w:ascii="Times New Roman" w:hAnsi="Times New Roman" w:cs="Times New Roman"/>
          <w:sz w:val="28"/>
          <w:szCs w:val="28"/>
        </w:rPr>
        <w:t>Бухгалтер организации</w:t>
      </w:r>
      <w:r w:rsidRPr="009B59EB">
        <w:rPr>
          <w:rFonts w:ascii="Times New Roman" w:hAnsi="Times New Roman" w:cs="Times New Roman"/>
          <w:sz w:val="28"/>
          <w:szCs w:val="28"/>
        </w:rPr>
        <w:tab/>
      </w:r>
      <w:r w:rsidRPr="009B59EB">
        <w:rPr>
          <w:rFonts w:ascii="Times New Roman" w:hAnsi="Times New Roman" w:cs="Times New Roman"/>
          <w:sz w:val="28"/>
          <w:szCs w:val="28"/>
        </w:rPr>
        <w:tab/>
      </w:r>
      <w:r w:rsidRPr="009B59EB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9B59E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B59EB">
        <w:rPr>
          <w:rFonts w:ascii="Times New Roman" w:hAnsi="Times New Roman" w:cs="Times New Roman"/>
          <w:sz w:val="28"/>
          <w:szCs w:val="28"/>
        </w:rPr>
        <w:t xml:space="preserve">  </w:t>
      </w:r>
      <w:r w:rsidRPr="009B59EB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611F58" w:rsidRPr="009B59EB" w:rsidRDefault="00611F58" w:rsidP="00611F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F58" w:rsidRPr="009B59EB" w:rsidRDefault="00611F58" w:rsidP="00611F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59EB">
        <w:rPr>
          <w:rFonts w:eastAsiaTheme="minorHAnsi"/>
          <w:lang w:eastAsia="en-US"/>
        </w:rPr>
        <w:t>______________ 20__ г.</w:t>
      </w:r>
    </w:p>
    <w:p w:rsidR="00611F58" w:rsidRPr="009B59EB" w:rsidRDefault="00611F58" w:rsidP="00611F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59EB">
        <w:rPr>
          <w:rFonts w:eastAsiaTheme="minorHAnsi"/>
          <w:lang w:eastAsia="en-US"/>
        </w:rPr>
        <w:t>М.П.</w:t>
      </w:r>
    </w:p>
    <w:p w:rsidR="00611F58" w:rsidRDefault="00611F58" w:rsidP="00611F58"/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Pr="00C33257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left="4678" w:firstLine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 августа 2022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613</w:t>
      </w:r>
    </w:p>
    <w:p w:rsidR="00611F58" w:rsidRDefault="00611F58" w:rsidP="00611F58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5A69AB" w:rsidRDefault="00611F58" w:rsidP="00611F58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0" w:history="1">
        <w:r w:rsidRPr="005A69AB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</w:p>
    <w:p w:rsidR="00611F58" w:rsidRPr="005A69AB" w:rsidRDefault="00611F58" w:rsidP="00611F58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конкурсной комиссии по отбору социально ориентированных некоммерческих организаций, </w:t>
      </w:r>
      <w:r w:rsidRPr="005A69AB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Pr="005A69AB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субсидий из бюджета </w:t>
      </w: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69AB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611F58" w:rsidRDefault="00611F58" w:rsidP="00611F5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11F58" w:rsidRPr="00ED30D8" w:rsidRDefault="00611F58" w:rsidP="00611F58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611F58" w:rsidRPr="00ED30D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C738B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Конкурсная комиссия по предоставлению </w:t>
      </w:r>
      <w:r w:rsidRPr="00B31EF9">
        <w:rPr>
          <w:sz w:val="28"/>
          <w:szCs w:val="28"/>
        </w:rPr>
        <w:t xml:space="preserve">субсидий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 w:rsidRPr="00B31EF9">
        <w:rPr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>(далее - комиссия)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738B8">
        <w:rPr>
          <w:rFonts w:eastAsiaTheme="minorHAnsi"/>
          <w:sz w:val="28"/>
          <w:szCs w:val="28"/>
          <w:lang w:eastAsia="en-US"/>
        </w:rPr>
        <w:t xml:space="preserve">является коллегиальным совещательным органом, созданным с целью экспертной оценки заявок, представленных социально ориентированными некоммерческими организациями, осуществляющими свою деятельность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 xml:space="preserve">(далее - некоммерческие организации), для получения на конкурсной основе субсидий на </w:t>
      </w:r>
      <w:r w:rsidRPr="00C738B8">
        <w:rPr>
          <w:sz w:val="28"/>
          <w:szCs w:val="28"/>
        </w:rPr>
        <w:t xml:space="preserve">оказание финансовой поддержки </w:t>
      </w:r>
      <w:r w:rsidRPr="00C738B8">
        <w:rPr>
          <w:rFonts w:eastAsiaTheme="minorHAnsi"/>
          <w:sz w:val="28"/>
          <w:szCs w:val="28"/>
          <w:lang w:eastAsia="en-US"/>
        </w:rPr>
        <w:t>(далее - субсидии).</w:t>
      </w:r>
    </w:p>
    <w:p w:rsidR="00611F58" w:rsidRPr="00C738B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Комиссия в своей деятельности руководствуется </w:t>
      </w:r>
      <w:hyperlink r:id="rId21" w:history="1">
        <w:r w:rsidRPr="00C738B8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C73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</w:t>
      </w:r>
      <w:r w:rsidRPr="00C738B8">
        <w:rPr>
          <w:rFonts w:eastAsiaTheme="minorHAnsi"/>
          <w:sz w:val="28"/>
          <w:szCs w:val="28"/>
          <w:lang w:eastAsia="en-US"/>
        </w:rPr>
        <w:t xml:space="preserve">сийской Федерации, законодательными и нормативными правовыми актами Российской Федерации, Ставропольского края и органов местного самоуправления, Порядком предоставления </w:t>
      </w:r>
      <w:r w:rsidRPr="00C738B8">
        <w:rPr>
          <w:sz w:val="28"/>
          <w:szCs w:val="28"/>
        </w:rPr>
        <w:t xml:space="preserve">субсидий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 w:rsidRPr="00C738B8">
        <w:rPr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>(далее - Порядок), а также настоящим Положением.</w:t>
      </w:r>
    </w:p>
    <w:p w:rsidR="00611F58" w:rsidRPr="00C738B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8B8">
        <w:rPr>
          <w:rFonts w:eastAsiaTheme="minorHAnsi"/>
          <w:sz w:val="28"/>
          <w:szCs w:val="28"/>
          <w:lang w:eastAsia="en-US"/>
        </w:rPr>
        <w:t>1.3. Обеспечение деятельности комиссии возложено на отдел социальн</w:t>
      </w:r>
      <w:r>
        <w:rPr>
          <w:rFonts w:eastAsiaTheme="minorHAnsi"/>
          <w:sz w:val="28"/>
          <w:szCs w:val="28"/>
          <w:lang w:eastAsia="en-US"/>
        </w:rPr>
        <w:t xml:space="preserve">ого развития, физической культуры и спорта </w:t>
      </w:r>
      <w:r w:rsidRPr="00C738B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C738B8">
        <w:rPr>
          <w:rFonts w:eastAsiaTheme="minorHAnsi"/>
          <w:sz w:val="28"/>
          <w:szCs w:val="28"/>
          <w:lang w:eastAsia="en-US"/>
        </w:rPr>
        <w:t>.</w:t>
      </w:r>
    </w:p>
    <w:p w:rsidR="00611F58" w:rsidRPr="00C738B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ED30D8" w:rsidRDefault="00611F58" w:rsidP="00611F58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2. Основные цели и задачи комиссии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проведения конкурсного отбора, осуществление экспертной оценки социально значимых программ и мероприятий, представленных социально ориентированными некоммерческими организациями, осуществляющими свою деятельность на территории </w:t>
      </w:r>
      <w:r w:rsidRPr="00C33257">
        <w:rPr>
          <w:color w:val="000000" w:themeColor="text1"/>
          <w:sz w:val="28"/>
          <w:szCs w:val="28"/>
        </w:rPr>
        <w:t xml:space="preserve">Новоселицкого муниципального </w:t>
      </w:r>
      <w:r w:rsidRPr="00C33257">
        <w:rPr>
          <w:color w:val="000000" w:themeColor="text1"/>
          <w:sz w:val="28"/>
          <w:szCs w:val="28"/>
        </w:rPr>
        <w:lastRenderedPageBreak/>
        <w:t>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с целью предоставления субсидий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местного бюджета) на оказание финансовой поддержки на реализацию этих программ и мероприятий.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ED30D8" w:rsidRDefault="00611F58" w:rsidP="00611F58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3. Организация работы комиссии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Предметом рассмотрения комиссии являются заявки, поступившие от некоммерческих организаций на участие в конкурсе.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Комиссия рассматривает заявки при представлении документов, предусмотренных Порядком предоставления субсидий.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По результатам рассмотрения комиссия принимает решение: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предоставлении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субсидий некоммерческим организациям на реализацию социально значимых программ и мероприятий;</w:t>
      </w:r>
    </w:p>
    <w:p w:rsidR="00611F58" w:rsidRDefault="00611F58" w:rsidP="00611F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 отказе в предоставлении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субсидий некоммерческим организациям на реализацию социально значимых программ и мероприятий.</w:t>
      </w:r>
    </w:p>
    <w:p w:rsidR="00611F58" w:rsidRDefault="00611F58" w:rsidP="00611F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Конкурс признается несостоявшимся в случае, если по окончании срока подачи заявок на участие в конкурсе не подана ни одна заявка на участие в конкурсе или на основании результатов рассмотрения заявок на участие в конкурсе комиссией принято решение об отказе в допуске к участию в конкурсе всех участников.</w:t>
      </w:r>
    </w:p>
    <w:p w:rsidR="00611F58" w:rsidRDefault="00611F58" w:rsidP="00611F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конкурс признается несостоявшимся, проводится повторный конкурс.</w:t>
      </w:r>
    </w:p>
    <w:p w:rsidR="00611F58" w:rsidRDefault="00611F58" w:rsidP="00611F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В случае если по окончании срока подачи заявок на участие в конкурсе подана только одна заявка на участие в конкурсе или комиссией принято решение о допуске к участию в конкурсе только одного участника, комиссия в установленном порядке рассматривает заявку. Если указанная заявка соответствует требованиям и условиям, предусмотренным Порядком предоставления субсидий, комиссия вправе принять решение о предоставлении субсидий из местного бюджета на оказание финансовой поддержки одной некоммерческой организации.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Комиссия вправе по итогам рассмотрения программ предоставить субсидии нескольким участникам конкурса, распределив выделенные из местного бюджета субсидии между несколькими некоммерческими организациями.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Решение о предоставлении субсидии и их размерах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определяются  путем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открытого голосования и оформляются протоколом.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ED30D8" w:rsidRDefault="00611F58" w:rsidP="00611F58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4. Порядок работы комиссии</w:t>
      </w:r>
    </w:p>
    <w:p w:rsidR="00611F58" w:rsidRPr="00ED30D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Комиссия состоит из председателя, заместителя председателя, секретаря и членов комиссии. 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 Председатель комиссии руководит ее деятельностью, несет персональную ответственность за выполнение возложенных на комиссию функций.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отсутствие председателя комиссии заседания комиссии проводит заместитель председателя комиссии.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Заседание комиссии проводится по мере необходимости. Заседание считается правомочным, если на нем присутствуют не менее половины членов комиссии.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Решение комиссии принимается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Членами комиссии не могут быть лица, которые прямо или косвенно заинтересованы в результате конкурса (в том числе лица, представляющие заявителей, либо лица, состоящие в штате заявителей, или имеющие родственные связи среди данных лиц), а также лица, на которых способны оказать влияние заявители. В случае выявления указанных лиц комиссия обязана незамедлительно заменить их другими физическими лицами, которые лично не заинтересованы в результатах конкурса и на которых не способны оказать влияние участники.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Решение комиссии оформляется протоколом, который подписывает председательствующий на заседании и секретарь комиссии.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Члены комиссии принимают участие в ее заседаниях только лично.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 Протоколы заседаний и справочная документация комиссии оформляются секретарем комиссии.</w:t>
      </w:r>
    </w:p>
    <w:p w:rsidR="00611F58" w:rsidRDefault="00611F58" w:rsidP="00611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 Решение комиссии об отказе в предоставлении из 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субсидий некоммерческим организациям на реализацию социально значимых программ и мероприятий может быть обжаловано в судебном порядке.</w:t>
      </w:r>
    </w:p>
    <w:p w:rsidR="00611F58" w:rsidRDefault="00611F58" w:rsidP="00611F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B40299" w:rsidRDefault="00611F58" w:rsidP="00611F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>
      <w:pPr>
        <w:jc w:val="center"/>
      </w:pPr>
    </w:p>
    <w:p w:rsidR="00611F58" w:rsidRDefault="00611F58" w:rsidP="00611F58"/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611F58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611F58" w:rsidRPr="00C33257" w:rsidRDefault="00611F58" w:rsidP="00611F58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left="4678" w:firstLine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 августа 2022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613</w:t>
      </w:r>
    </w:p>
    <w:p w:rsidR="00611F58" w:rsidRDefault="00611F58" w:rsidP="00611F58"/>
    <w:p w:rsidR="00611F58" w:rsidRPr="000F314B" w:rsidRDefault="00611F58" w:rsidP="00611F5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F314B">
        <w:rPr>
          <w:rFonts w:eastAsiaTheme="minorHAnsi"/>
          <w:sz w:val="28"/>
          <w:szCs w:val="28"/>
          <w:lang w:eastAsia="en-US"/>
        </w:rPr>
        <w:t>СОСТАВ</w:t>
      </w:r>
    </w:p>
    <w:p w:rsidR="00611F58" w:rsidRDefault="00611F58" w:rsidP="00611F5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31EF9">
        <w:rPr>
          <w:rFonts w:eastAsiaTheme="minorHAnsi"/>
          <w:sz w:val="28"/>
          <w:szCs w:val="28"/>
          <w:lang w:eastAsia="en-US"/>
        </w:rPr>
        <w:t xml:space="preserve">конкурсной комиссии по отбору социально ориентированных некоммерческих организаций, </w:t>
      </w:r>
      <w:r w:rsidRPr="00B31EF9">
        <w:rPr>
          <w:sz w:val="28"/>
          <w:szCs w:val="28"/>
        </w:rPr>
        <w:t xml:space="preserve">действующих на территории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31EF9">
        <w:rPr>
          <w:rFonts w:eastAsiaTheme="minorHAnsi"/>
          <w:sz w:val="28"/>
          <w:szCs w:val="28"/>
          <w:lang w:eastAsia="en-US"/>
        </w:rPr>
        <w:t xml:space="preserve"> для предоставления субсидий из </w:t>
      </w:r>
      <w:r w:rsidRPr="00E81BDB">
        <w:rPr>
          <w:rFonts w:eastAsiaTheme="minorHAnsi"/>
          <w:sz w:val="28"/>
          <w:szCs w:val="28"/>
          <w:lang w:eastAsia="en-US"/>
        </w:rPr>
        <w:t xml:space="preserve">бюджета </w:t>
      </w:r>
      <w:r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E81BDB">
        <w:rPr>
          <w:sz w:val="28"/>
          <w:szCs w:val="28"/>
        </w:rPr>
        <w:t xml:space="preserve"> на оказание финансо</w:t>
      </w:r>
      <w:r>
        <w:rPr>
          <w:sz w:val="28"/>
          <w:szCs w:val="28"/>
        </w:rPr>
        <w:t>вой поддержки</w:t>
      </w:r>
    </w:p>
    <w:p w:rsidR="00611F58" w:rsidRPr="00E657A3" w:rsidRDefault="00611F58" w:rsidP="00611F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11F58" w:rsidRPr="007A6442" w:rsidTr="00C34D26">
        <w:trPr>
          <w:trHeight w:val="998"/>
        </w:trPr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Федотова</w:t>
            </w:r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, председатель конкурсной комиссии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Васильева </w:t>
            </w: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Олеся Владимировна</w:t>
            </w:r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социального развития, физической культуры и спорта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заместитель  председателя конкурсной комиссии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Коровина</w:t>
            </w:r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Ивановна</w:t>
            </w: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отдела социального развития, физической культуры и спорта 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, секретарь конкурсной комиссии</w:t>
            </w:r>
          </w:p>
        </w:tc>
      </w:tr>
      <w:tr w:rsidR="00611F58" w:rsidRPr="007A6442" w:rsidTr="00C34D26">
        <w:tc>
          <w:tcPr>
            <w:tcW w:w="9071" w:type="dxa"/>
            <w:gridSpan w:val="2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Анненко</w:t>
            </w:r>
            <w:proofErr w:type="spellEnd"/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правового, кадрового обеспечения и профилактики коррупционных правонарушений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Компанцева</w:t>
            </w:r>
            <w:proofErr w:type="spellEnd"/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Любовь Анатольевна</w:t>
            </w:r>
          </w:p>
        </w:tc>
        <w:tc>
          <w:tcPr>
            <w:tcW w:w="5669" w:type="dxa"/>
          </w:tcPr>
          <w:p w:rsidR="00611F58" w:rsidRPr="007A6442" w:rsidRDefault="00611F58" w:rsidP="00611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труда и социальной защиты населения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Мироненко </w:t>
            </w: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Александровна</w:t>
            </w: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Плотников</w:t>
            </w:r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Максим Сергеевич</w:t>
            </w:r>
          </w:p>
        </w:tc>
        <w:tc>
          <w:tcPr>
            <w:tcW w:w="5669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экономического развития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611F58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F58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64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главы администрации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 по работе с территориями, жилищно-коммунального хозяйства и дорожной деятельности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Токарева </w:t>
            </w:r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учета, отчетности и закупок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611F58" w:rsidRPr="007A6442" w:rsidTr="00C34D26">
        <w:tc>
          <w:tcPr>
            <w:tcW w:w="3402" w:type="dxa"/>
          </w:tcPr>
          <w:p w:rsidR="00611F58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Хачиян</w:t>
            </w:r>
            <w:proofErr w:type="spellEnd"/>
          </w:p>
          <w:p w:rsidR="00611F58" w:rsidRPr="007A6442" w:rsidRDefault="00611F58" w:rsidP="00C34D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Яна Эдуардовна</w:t>
            </w:r>
          </w:p>
        </w:tc>
        <w:tc>
          <w:tcPr>
            <w:tcW w:w="5669" w:type="dxa"/>
          </w:tcPr>
          <w:p w:rsidR="00611F58" w:rsidRPr="007A6442" w:rsidRDefault="00611F58" w:rsidP="00C34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</w:tbl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Default="00611F58" w:rsidP="0061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611F58" w:rsidRDefault="00611F58" w:rsidP="00611F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F5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1F58" w:rsidRPr="00611F58" w:rsidRDefault="00611F58" w:rsidP="00611F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F58" w:rsidRPr="00611F58" w:rsidRDefault="00611F58" w:rsidP="00611F58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11F58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Новоселицкого муниципального округа Ставропольского края «</w:t>
      </w:r>
      <w:r w:rsidRPr="00611F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организациям, действующим на территории Новоселицкого муниципального округа Ставропольского края» </w:t>
      </w:r>
    </w:p>
    <w:p w:rsidR="00611F58" w:rsidRPr="00611F58" w:rsidRDefault="00611F58" w:rsidP="00611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F58" w:rsidRPr="00611F58" w:rsidRDefault="00611F58" w:rsidP="00611F58">
      <w:pPr>
        <w:ind w:firstLine="709"/>
        <w:jc w:val="both"/>
        <w:rPr>
          <w:sz w:val="28"/>
          <w:szCs w:val="28"/>
        </w:rPr>
      </w:pPr>
      <w:r w:rsidRPr="00611F58">
        <w:rPr>
          <w:color w:val="000000" w:themeColor="text1"/>
          <w:sz w:val="28"/>
          <w:szCs w:val="28"/>
        </w:rPr>
        <w:t xml:space="preserve">Отделом социального развития, физической культуры и спорта администрации Новоселицкого муниципального округа Ставропольского края подготовлен проект постановления администрации Новоселицкого муниципального округа Ставропольского края </w:t>
      </w:r>
      <w:r w:rsidRPr="00611F58">
        <w:rPr>
          <w:bCs/>
          <w:sz w:val="28"/>
          <w:szCs w:val="28"/>
        </w:rPr>
        <w:t>«</w:t>
      </w:r>
      <w:r w:rsidRPr="00611F58">
        <w:rPr>
          <w:bCs/>
          <w:color w:val="000000" w:themeColor="text1"/>
          <w:sz w:val="28"/>
          <w:szCs w:val="28"/>
        </w:rPr>
        <w:t>Об утверждении Порядка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организациям, действующим на территории Новоселицкого муниципального округа Ставропольского края</w:t>
      </w:r>
      <w:r w:rsidRPr="00611F58">
        <w:rPr>
          <w:b/>
          <w:bCs/>
          <w:color w:val="000000" w:themeColor="text1"/>
          <w:sz w:val="28"/>
          <w:szCs w:val="28"/>
        </w:rPr>
        <w:t>»</w:t>
      </w:r>
      <w:r w:rsidRPr="00611F58">
        <w:rPr>
          <w:sz w:val="28"/>
          <w:szCs w:val="28"/>
        </w:rPr>
        <w:t>.</w:t>
      </w:r>
    </w:p>
    <w:p w:rsidR="00611F58" w:rsidRPr="00611F58" w:rsidRDefault="00611F58" w:rsidP="00611F5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подготовлен в соответствии </w:t>
      </w:r>
      <w:r w:rsidRPr="00611F58">
        <w:rPr>
          <w:rFonts w:ascii="Times New Roman" w:hAnsi="Times New Roman" w:cs="Times New Roman"/>
          <w:sz w:val="28"/>
          <w:szCs w:val="28"/>
        </w:rPr>
        <w:t>с Уставом Новоселицкого муниципального округа.</w:t>
      </w:r>
    </w:p>
    <w:p w:rsidR="00611F58" w:rsidRPr="00611F58" w:rsidRDefault="00611F58" w:rsidP="00611F5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8">
        <w:rPr>
          <w:rFonts w:ascii="Times New Roman" w:hAnsi="Times New Roman" w:cs="Times New Roman"/>
          <w:sz w:val="28"/>
          <w:szCs w:val="28"/>
        </w:rPr>
        <w:t xml:space="preserve">Цель принятия данного постановления - </w:t>
      </w:r>
      <w:r w:rsidRPr="00611F58">
        <w:rPr>
          <w:rFonts w:ascii="Times New Roman" w:hAnsi="Times New Roman" w:cs="Times New Roman"/>
          <w:bCs/>
          <w:sz w:val="28"/>
          <w:szCs w:val="28"/>
        </w:rPr>
        <w:t>установление порядка определения объема и условия предоставления субсидий социально ориентированным некоммерческим организациям, осуществляющим свою деятельность на территории Новоселицкого муниципального округа</w:t>
      </w:r>
      <w:r w:rsidRPr="00611F58">
        <w:rPr>
          <w:rFonts w:ascii="Times New Roman" w:hAnsi="Times New Roman" w:cs="Times New Roman"/>
          <w:sz w:val="28"/>
          <w:szCs w:val="28"/>
        </w:rPr>
        <w:t>.</w:t>
      </w:r>
    </w:p>
    <w:p w:rsidR="00611F58" w:rsidRPr="00611F58" w:rsidRDefault="00611F58" w:rsidP="00611F5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8">
        <w:rPr>
          <w:rFonts w:ascii="Times New Roman" w:hAnsi="Times New Roman" w:cs="Times New Roman"/>
          <w:sz w:val="28"/>
          <w:szCs w:val="28"/>
        </w:rPr>
        <w:t>Для принятия данного постановления администрации Новоселицкого муниципального округа Ставропольского края дополнительных денежных средств из бюджета округа не потребуется.</w:t>
      </w:r>
    </w:p>
    <w:p w:rsidR="00611F58" w:rsidRPr="00611F58" w:rsidRDefault="00611F58" w:rsidP="00611F58">
      <w:pPr>
        <w:ind w:firstLine="709"/>
        <w:jc w:val="both"/>
        <w:rPr>
          <w:sz w:val="28"/>
          <w:szCs w:val="28"/>
        </w:rPr>
      </w:pPr>
    </w:p>
    <w:p w:rsidR="00611F58" w:rsidRPr="00611F58" w:rsidRDefault="00611F58" w:rsidP="00611F58">
      <w:pPr>
        <w:ind w:firstLine="709"/>
        <w:jc w:val="both"/>
        <w:rPr>
          <w:sz w:val="28"/>
          <w:szCs w:val="28"/>
        </w:rPr>
      </w:pPr>
    </w:p>
    <w:p w:rsidR="00611F58" w:rsidRPr="00611F58" w:rsidRDefault="00611F58" w:rsidP="00611F58">
      <w:pPr>
        <w:ind w:firstLine="709"/>
        <w:jc w:val="both"/>
        <w:rPr>
          <w:sz w:val="28"/>
          <w:szCs w:val="28"/>
        </w:rPr>
      </w:pPr>
    </w:p>
    <w:p w:rsidR="00611F58" w:rsidRPr="00611F58" w:rsidRDefault="00611F58" w:rsidP="00611F58">
      <w:pPr>
        <w:spacing w:line="240" w:lineRule="exact"/>
        <w:jc w:val="both"/>
        <w:rPr>
          <w:sz w:val="28"/>
          <w:szCs w:val="28"/>
        </w:rPr>
      </w:pPr>
      <w:r w:rsidRPr="00611F58">
        <w:rPr>
          <w:sz w:val="28"/>
          <w:szCs w:val="28"/>
        </w:rPr>
        <w:t xml:space="preserve">Начальник отдела социального развития, </w:t>
      </w:r>
    </w:p>
    <w:p w:rsidR="00611F58" w:rsidRPr="00611F58" w:rsidRDefault="00611F58" w:rsidP="00611F58">
      <w:pPr>
        <w:spacing w:line="240" w:lineRule="exact"/>
        <w:jc w:val="both"/>
        <w:rPr>
          <w:sz w:val="28"/>
          <w:szCs w:val="28"/>
        </w:rPr>
      </w:pPr>
      <w:r w:rsidRPr="00611F58">
        <w:rPr>
          <w:sz w:val="28"/>
          <w:szCs w:val="28"/>
        </w:rPr>
        <w:t xml:space="preserve">физической культуры и спорта </w:t>
      </w:r>
    </w:p>
    <w:p w:rsidR="00611F58" w:rsidRPr="00611F58" w:rsidRDefault="00611F58" w:rsidP="00611F58">
      <w:pPr>
        <w:spacing w:line="240" w:lineRule="exact"/>
        <w:jc w:val="both"/>
        <w:rPr>
          <w:sz w:val="28"/>
          <w:szCs w:val="28"/>
        </w:rPr>
      </w:pPr>
      <w:r w:rsidRPr="00611F58">
        <w:rPr>
          <w:sz w:val="28"/>
          <w:szCs w:val="28"/>
        </w:rPr>
        <w:t xml:space="preserve">администрации Новоселицкого </w:t>
      </w:r>
    </w:p>
    <w:p w:rsidR="00611F58" w:rsidRPr="00611F58" w:rsidRDefault="00611F58" w:rsidP="00611F58">
      <w:pPr>
        <w:spacing w:line="240" w:lineRule="exact"/>
        <w:jc w:val="both"/>
        <w:rPr>
          <w:sz w:val="28"/>
          <w:szCs w:val="28"/>
        </w:rPr>
      </w:pPr>
      <w:r w:rsidRPr="00611F58">
        <w:rPr>
          <w:sz w:val="28"/>
          <w:szCs w:val="28"/>
        </w:rPr>
        <w:t xml:space="preserve">муниципального округа </w:t>
      </w:r>
    </w:p>
    <w:p w:rsidR="00611F58" w:rsidRPr="00611F58" w:rsidRDefault="00611F58" w:rsidP="00611F58">
      <w:pPr>
        <w:spacing w:line="240" w:lineRule="exact"/>
        <w:rPr>
          <w:color w:val="000000" w:themeColor="text1"/>
          <w:sz w:val="28"/>
          <w:szCs w:val="28"/>
        </w:rPr>
      </w:pPr>
      <w:r w:rsidRPr="00611F58"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611F58">
        <w:rPr>
          <w:sz w:val="28"/>
          <w:szCs w:val="28"/>
        </w:rPr>
        <w:t>О.В.Васильева</w:t>
      </w:r>
      <w:proofErr w:type="spellEnd"/>
      <w:r w:rsidRPr="00611F58">
        <w:rPr>
          <w:sz w:val="28"/>
          <w:szCs w:val="28"/>
        </w:rPr>
        <w:t xml:space="preserve">           </w:t>
      </w:r>
    </w:p>
    <w:p w:rsidR="00611F58" w:rsidRPr="00611F58" w:rsidRDefault="00611F58" w:rsidP="00611F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58" w:rsidRPr="00611F58" w:rsidRDefault="00611F58" w:rsidP="00611F58">
      <w:pPr>
        <w:spacing w:line="240" w:lineRule="exact"/>
        <w:ind w:firstLine="709"/>
        <w:contextualSpacing/>
        <w:rPr>
          <w:sz w:val="28"/>
          <w:szCs w:val="28"/>
        </w:rPr>
      </w:pPr>
    </w:p>
    <w:p w:rsidR="00611F58" w:rsidRPr="00611F58" w:rsidRDefault="00611F58" w:rsidP="00611F58">
      <w:pPr>
        <w:spacing w:line="240" w:lineRule="exact"/>
        <w:ind w:firstLine="709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611F58" w:rsidRDefault="00611F58" w:rsidP="00B65591">
      <w:pPr>
        <w:spacing w:line="240" w:lineRule="exact"/>
        <w:ind w:left="-108"/>
        <w:contextualSpacing/>
        <w:rPr>
          <w:sz w:val="28"/>
          <w:szCs w:val="28"/>
        </w:rPr>
      </w:pPr>
    </w:p>
    <w:p w:rsidR="00B65591" w:rsidRDefault="00B65591" w:rsidP="00611F58">
      <w:pPr>
        <w:spacing w:line="240" w:lineRule="exact"/>
        <w:contextualSpacing/>
        <w:rPr>
          <w:sz w:val="28"/>
          <w:szCs w:val="28"/>
        </w:rPr>
        <w:sectPr w:rsidR="00B65591" w:rsidSect="00B65591">
          <w:headerReference w:type="default" r:id="rId2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65591" w:rsidRPr="00113B05" w:rsidRDefault="00B65591" w:rsidP="00611F58">
      <w:pPr>
        <w:tabs>
          <w:tab w:val="left" w:pos="5985"/>
        </w:tabs>
        <w:rPr>
          <w:sz w:val="28"/>
          <w:szCs w:val="28"/>
        </w:rPr>
      </w:pPr>
    </w:p>
    <w:sectPr w:rsidR="00B65591" w:rsidRPr="00113B05" w:rsidSect="00B65591">
      <w:pgSz w:w="16838" w:h="11906" w:orient="landscape"/>
      <w:pgMar w:top="1702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F4" w:rsidRDefault="003719F4" w:rsidP="003D62AE">
      <w:r>
        <w:separator/>
      </w:r>
    </w:p>
  </w:endnote>
  <w:endnote w:type="continuationSeparator" w:id="0">
    <w:p w:rsidR="003719F4" w:rsidRDefault="003719F4" w:rsidP="003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F4" w:rsidRDefault="003719F4" w:rsidP="003D62AE">
      <w:r>
        <w:separator/>
      </w:r>
    </w:p>
  </w:footnote>
  <w:footnote w:type="continuationSeparator" w:id="0">
    <w:p w:rsidR="003719F4" w:rsidRDefault="003719F4" w:rsidP="003D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26" w:rsidRPr="003D62AE" w:rsidRDefault="00C34D26" w:rsidP="003D62AE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98D6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35FE0"/>
    <w:multiLevelType w:val="multilevel"/>
    <w:tmpl w:val="E18A0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4158B3"/>
    <w:multiLevelType w:val="multilevel"/>
    <w:tmpl w:val="5144133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1">
      <w:start w:val="4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4D0739"/>
    <w:multiLevelType w:val="hybridMultilevel"/>
    <w:tmpl w:val="3F18FA72"/>
    <w:lvl w:ilvl="0" w:tplc="19DA215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A43C34"/>
    <w:multiLevelType w:val="hybridMultilevel"/>
    <w:tmpl w:val="09A6A91C"/>
    <w:lvl w:ilvl="0" w:tplc="8EA02426">
      <w:start w:val="2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8" w15:restartNumberingAfterBreak="0">
    <w:nsid w:val="2DB41E58"/>
    <w:multiLevelType w:val="multilevel"/>
    <w:tmpl w:val="AF8C41D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Standard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10" w15:restartNumberingAfterBreak="0">
    <w:nsid w:val="4AD3388E"/>
    <w:multiLevelType w:val="multilevel"/>
    <w:tmpl w:val="DF2E93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235BC"/>
    <w:multiLevelType w:val="multilevel"/>
    <w:tmpl w:val="7442A46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EF57CD5"/>
    <w:multiLevelType w:val="multilevel"/>
    <w:tmpl w:val="666C9CD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B"/>
    <w:rsid w:val="00002A9B"/>
    <w:rsid w:val="00016E6C"/>
    <w:rsid w:val="00023A01"/>
    <w:rsid w:val="00023D35"/>
    <w:rsid w:val="00025025"/>
    <w:rsid w:val="00027E2C"/>
    <w:rsid w:val="0006149C"/>
    <w:rsid w:val="000A311B"/>
    <w:rsid w:val="000D0845"/>
    <w:rsid w:val="000F358A"/>
    <w:rsid w:val="001056E4"/>
    <w:rsid w:val="00113B05"/>
    <w:rsid w:val="00115521"/>
    <w:rsid w:val="001243CD"/>
    <w:rsid w:val="001304B2"/>
    <w:rsid w:val="00133BDF"/>
    <w:rsid w:val="001560B2"/>
    <w:rsid w:val="00182F57"/>
    <w:rsid w:val="001B2370"/>
    <w:rsid w:val="00211C84"/>
    <w:rsid w:val="00221A92"/>
    <w:rsid w:val="00277C02"/>
    <w:rsid w:val="00294923"/>
    <w:rsid w:val="002964A4"/>
    <w:rsid w:val="002C509F"/>
    <w:rsid w:val="00321860"/>
    <w:rsid w:val="00345899"/>
    <w:rsid w:val="00353140"/>
    <w:rsid w:val="003536D9"/>
    <w:rsid w:val="003719F4"/>
    <w:rsid w:val="00387339"/>
    <w:rsid w:val="003A273F"/>
    <w:rsid w:val="003D62AE"/>
    <w:rsid w:val="003E22E3"/>
    <w:rsid w:val="00406D44"/>
    <w:rsid w:val="0041671C"/>
    <w:rsid w:val="00426413"/>
    <w:rsid w:val="0043536B"/>
    <w:rsid w:val="0046524C"/>
    <w:rsid w:val="004A2876"/>
    <w:rsid w:val="004B19A3"/>
    <w:rsid w:val="004C347C"/>
    <w:rsid w:val="00507CB3"/>
    <w:rsid w:val="00513654"/>
    <w:rsid w:val="0052190F"/>
    <w:rsid w:val="00535068"/>
    <w:rsid w:val="0054218C"/>
    <w:rsid w:val="00557826"/>
    <w:rsid w:val="0056629D"/>
    <w:rsid w:val="0057690A"/>
    <w:rsid w:val="005A25B2"/>
    <w:rsid w:val="005B00E0"/>
    <w:rsid w:val="005B1695"/>
    <w:rsid w:val="005B22CE"/>
    <w:rsid w:val="005B2552"/>
    <w:rsid w:val="005B4D4C"/>
    <w:rsid w:val="005D641C"/>
    <w:rsid w:val="005D7A9A"/>
    <w:rsid w:val="005E0307"/>
    <w:rsid w:val="005E5D6D"/>
    <w:rsid w:val="00611F58"/>
    <w:rsid w:val="00624323"/>
    <w:rsid w:val="0062626F"/>
    <w:rsid w:val="00673EA5"/>
    <w:rsid w:val="00694F9E"/>
    <w:rsid w:val="006A65AA"/>
    <w:rsid w:val="006C1742"/>
    <w:rsid w:val="006D7408"/>
    <w:rsid w:val="006D78AE"/>
    <w:rsid w:val="006E546D"/>
    <w:rsid w:val="006F5A94"/>
    <w:rsid w:val="006F6954"/>
    <w:rsid w:val="00702A7C"/>
    <w:rsid w:val="0070767A"/>
    <w:rsid w:val="00712EAE"/>
    <w:rsid w:val="007356E0"/>
    <w:rsid w:val="00747A2B"/>
    <w:rsid w:val="00752B01"/>
    <w:rsid w:val="007A0174"/>
    <w:rsid w:val="007A2482"/>
    <w:rsid w:val="007A55A4"/>
    <w:rsid w:val="007B46D8"/>
    <w:rsid w:val="0080493B"/>
    <w:rsid w:val="00810CB5"/>
    <w:rsid w:val="0086474D"/>
    <w:rsid w:val="008812AD"/>
    <w:rsid w:val="00885D76"/>
    <w:rsid w:val="0088741E"/>
    <w:rsid w:val="00891348"/>
    <w:rsid w:val="0089321D"/>
    <w:rsid w:val="008B59BE"/>
    <w:rsid w:val="008B636A"/>
    <w:rsid w:val="008F605B"/>
    <w:rsid w:val="00921CF4"/>
    <w:rsid w:val="00946327"/>
    <w:rsid w:val="0095119C"/>
    <w:rsid w:val="0096307C"/>
    <w:rsid w:val="00970574"/>
    <w:rsid w:val="009917FF"/>
    <w:rsid w:val="009A303F"/>
    <w:rsid w:val="009E3169"/>
    <w:rsid w:val="009F3211"/>
    <w:rsid w:val="009F5CB1"/>
    <w:rsid w:val="00A04FC7"/>
    <w:rsid w:val="00A308F8"/>
    <w:rsid w:val="00A81FCC"/>
    <w:rsid w:val="00A958AE"/>
    <w:rsid w:val="00AA1EFB"/>
    <w:rsid w:val="00AA5A4F"/>
    <w:rsid w:val="00AD1BA0"/>
    <w:rsid w:val="00AE58C4"/>
    <w:rsid w:val="00AF0DC7"/>
    <w:rsid w:val="00B0253E"/>
    <w:rsid w:val="00B15122"/>
    <w:rsid w:val="00B45AFA"/>
    <w:rsid w:val="00B65591"/>
    <w:rsid w:val="00B76914"/>
    <w:rsid w:val="00B93C4B"/>
    <w:rsid w:val="00B975B2"/>
    <w:rsid w:val="00BA0395"/>
    <w:rsid w:val="00BB34EB"/>
    <w:rsid w:val="00BC5F4A"/>
    <w:rsid w:val="00BD5D9C"/>
    <w:rsid w:val="00BF4A19"/>
    <w:rsid w:val="00C16B35"/>
    <w:rsid w:val="00C34D26"/>
    <w:rsid w:val="00C72161"/>
    <w:rsid w:val="00C83528"/>
    <w:rsid w:val="00C94E4D"/>
    <w:rsid w:val="00C95D1E"/>
    <w:rsid w:val="00C977AF"/>
    <w:rsid w:val="00CA529A"/>
    <w:rsid w:val="00CB6F0B"/>
    <w:rsid w:val="00CC3FC5"/>
    <w:rsid w:val="00CC7F9D"/>
    <w:rsid w:val="00CD0C61"/>
    <w:rsid w:val="00D1244A"/>
    <w:rsid w:val="00D40CB3"/>
    <w:rsid w:val="00D43BD6"/>
    <w:rsid w:val="00D62CBA"/>
    <w:rsid w:val="00D64B6B"/>
    <w:rsid w:val="00D72BA4"/>
    <w:rsid w:val="00D75D73"/>
    <w:rsid w:val="00D86E68"/>
    <w:rsid w:val="00D927FE"/>
    <w:rsid w:val="00DA2684"/>
    <w:rsid w:val="00DC2B94"/>
    <w:rsid w:val="00DC7262"/>
    <w:rsid w:val="00DD1F79"/>
    <w:rsid w:val="00E00868"/>
    <w:rsid w:val="00E50A87"/>
    <w:rsid w:val="00E57BCC"/>
    <w:rsid w:val="00E62D3C"/>
    <w:rsid w:val="00E77998"/>
    <w:rsid w:val="00EB7296"/>
    <w:rsid w:val="00ED79B1"/>
    <w:rsid w:val="00F0225B"/>
    <w:rsid w:val="00F1415C"/>
    <w:rsid w:val="00F31CAE"/>
    <w:rsid w:val="00F378FE"/>
    <w:rsid w:val="00F47718"/>
    <w:rsid w:val="00F6680A"/>
    <w:rsid w:val="00F670A3"/>
    <w:rsid w:val="00F832CD"/>
    <w:rsid w:val="00FA26BA"/>
    <w:rsid w:val="00FA5493"/>
    <w:rsid w:val="00FA7C5C"/>
    <w:rsid w:val="00FB7576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58F"/>
  <w15:docId w15:val="{35EF0ACB-A88C-4CA3-9FD3-718A4D5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D64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64B6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64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64B6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A2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7A248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D62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62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E316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9E316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FA7C5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uiPriority w:val="99"/>
    <w:rsid w:val="00D64B6B"/>
    <w:rPr>
      <w:rFonts w:cs="Times New Roman"/>
      <w:b w:val="0"/>
      <w:color w:val="106BBE"/>
    </w:rPr>
  </w:style>
  <w:style w:type="paragraph" w:customStyle="1" w:styleId="ConsPlusNonformat">
    <w:name w:val="ConsPlusNonformat"/>
    <w:rsid w:val="00D64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D6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64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4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4B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D64B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">
    <w:name w:val="Hyperlink"/>
    <w:rsid w:val="00D64B6B"/>
    <w:rPr>
      <w:color w:val="0852C6"/>
      <w:u w:val="single"/>
    </w:rPr>
  </w:style>
  <w:style w:type="paragraph" w:styleId="af0">
    <w:name w:val="Body Text Indent"/>
    <w:basedOn w:val="a"/>
    <w:link w:val="af1"/>
    <w:rsid w:val="00D64B6B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D64B6B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western">
    <w:name w:val="western"/>
    <w:basedOn w:val="a"/>
    <w:rsid w:val="00D64B6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FontStyle17">
    <w:name w:val="Font Style17"/>
    <w:rsid w:val="00D64B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64B6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64B6B"/>
    <w:pPr>
      <w:widowControl w:val="0"/>
      <w:suppressAutoHyphens/>
      <w:ind w:firstLine="700"/>
      <w:jc w:val="both"/>
    </w:pPr>
    <w:rPr>
      <w:rFonts w:eastAsia="Arial Unicode MS"/>
      <w:color w:val="000000"/>
      <w:sz w:val="24"/>
      <w:szCs w:val="24"/>
      <w:u w:val="single"/>
      <w:lang w:val="en-US" w:eastAsia="en-US" w:bidi="en-US"/>
    </w:rPr>
  </w:style>
  <w:style w:type="character" w:customStyle="1" w:styleId="HTML">
    <w:name w:val="Стандартный HTML Знак"/>
    <w:link w:val="HTML0"/>
    <w:locked/>
    <w:rsid w:val="00D64B6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64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D64B6B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2">
    <w:name w:val="annotation reference"/>
    <w:semiHidden/>
    <w:rsid w:val="00D64B6B"/>
    <w:rPr>
      <w:sz w:val="16"/>
      <w:szCs w:val="16"/>
    </w:rPr>
  </w:style>
  <w:style w:type="paragraph" w:styleId="af3">
    <w:name w:val="annotation text"/>
    <w:basedOn w:val="a"/>
    <w:link w:val="af4"/>
    <w:semiHidden/>
    <w:rsid w:val="00D64B6B"/>
  </w:style>
  <w:style w:type="character" w:customStyle="1" w:styleId="af4">
    <w:name w:val="Текст примечания Знак"/>
    <w:basedOn w:val="a0"/>
    <w:link w:val="af3"/>
    <w:semiHidden/>
    <w:rsid w:val="00D6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D64B6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D64B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D64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7">
    <w:name w:val="page number"/>
    <w:basedOn w:val="a0"/>
    <w:rsid w:val="00D64B6B"/>
  </w:style>
  <w:style w:type="paragraph" w:styleId="af8">
    <w:name w:val="Document Map"/>
    <w:basedOn w:val="a"/>
    <w:link w:val="af9"/>
    <w:semiHidden/>
    <w:rsid w:val="00D64B6B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semiHidden/>
    <w:rsid w:val="00D64B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D64B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a">
    <w:name w:val="Пункт_пост"/>
    <w:basedOn w:val="a"/>
    <w:rsid w:val="00D64B6B"/>
    <w:pPr>
      <w:numPr>
        <w:numId w:val="14"/>
      </w:numPr>
      <w:spacing w:before="120"/>
      <w:jc w:val="both"/>
    </w:pPr>
    <w:rPr>
      <w:sz w:val="26"/>
      <w:szCs w:val="24"/>
    </w:rPr>
  </w:style>
  <w:style w:type="paragraph" w:customStyle="1" w:styleId="afb">
    <w:name w:val="Абзац_пост"/>
    <w:basedOn w:val="a"/>
    <w:rsid w:val="00D64B6B"/>
    <w:pPr>
      <w:spacing w:before="120"/>
      <w:ind w:firstLine="720"/>
      <w:jc w:val="both"/>
    </w:pPr>
    <w:rPr>
      <w:sz w:val="26"/>
      <w:szCs w:val="24"/>
    </w:rPr>
  </w:style>
  <w:style w:type="paragraph" w:styleId="afc">
    <w:name w:val="List Paragraph"/>
    <w:basedOn w:val="a"/>
    <w:uiPriority w:val="34"/>
    <w:qFormat/>
    <w:rsid w:val="00D64B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d">
    <w:name w:val="Strong"/>
    <w:qFormat/>
    <w:rsid w:val="00D64B6B"/>
    <w:rPr>
      <w:b/>
      <w:bCs/>
    </w:rPr>
  </w:style>
  <w:style w:type="paragraph" w:customStyle="1" w:styleId="11">
    <w:name w:val="Знак Знак Знак1 Знак"/>
    <w:basedOn w:val="a"/>
    <w:rsid w:val="00D64B6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Таблицы (моноширинный)"/>
    <w:basedOn w:val="a"/>
    <w:next w:val="a"/>
    <w:rsid w:val="00D64B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">
    <w:name w:val="caption"/>
    <w:basedOn w:val="a"/>
    <w:next w:val="a"/>
    <w:qFormat/>
    <w:rsid w:val="00D64B6B"/>
    <w:pPr>
      <w:ind w:left="-1090"/>
      <w:jc w:val="center"/>
    </w:pPr>
    <w:rPr>
      <w:b/>
      <w:bCs/>
      <w:sz w:val="28"/>
      <w:szCs w:val="24"/>
    </w:rPr>
  </w:style>
  <w:style w:type="character" w:customStyle="1" w:styleId="blk">
    <w:name w:val="blk"/>
    <w:basedOn w:val="a0"/>
    <w:rsid w:val="00D64B6B"/>
  </w:style>
  <w:style w:type="paragraph" w:styleId="aff0">
    <w:name w:val="Normal (Web)"/>
    <w:basedOn w:val="a"/>
    <w:uiPriority w:val="99"/>
    <w:rsid w:val="00D64B6B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aff1">
    <w:name w:val="Цветовое выделение"/>
    <w:uiPriority w:val="99"/>
    <w:rsid w:val="00D64B6B"/>
    <w:rPr>
      <w:b/>
      <w:color w:val="26282F"/>
    </w:rPr>
  </w:style>
  <w:style w:type="paragraph" w:customStyle="1" w:styleId="formattext">
    <w:name w:val="formattext"/>
    <w:basedOn w:val="a"/>
    <w:rsid w:val="00113B05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1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4655E13EAF94CC93319F0F0FF673CC96FC7D7EF51397EEE9AA1F2B599A789D8B9386E080BEDE7AD26D429D91D43BRBi3H" TargetMode="External"/><Relationship Id="rId13" Type="http://schemas.openxmlformats.org/officeDocument/2006/relationships/hyperlink" Target="consultantplus://offline/ref=7690065FF294B9B5B9FFC4A8BE557094A91B413FF1B9E2BB66717A9E1A928D27F1D644F9D139B765164AE0F2FF43D144A475C88A700C176222C9BDA3T2x8I" TargetMode="External"/><Relationship Id="rId18" Type="http://schemas.openxmlformats.org/officeDocument/2006/relationships/hyperlink" Target="consultantplus://offline/ref=AFADA87A490622197A0C44123392E187602826829FD9B14E27651CF360BEB794916144105C1AA5DD6F82C80243A9Y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1477F1B54EC2456E54DEF3F9AE121325E34C561BD175E4CFD93B36ACC8D9C8E531A1236715A0D08C9070GEz2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D191ED144FF2DDEF616E767F3E387ACB482FA00FD067E6DF6C3F5A539AB2E0415F6EE84FCECA2FEC905E83F1679D7B527573E0F9E830BE3D32B2A9QFy0I" TargetMode="External"/><Relationship Id="rId17" Type="http://schemas.openxmlformats.org/officeDocument/2006/relationships/hyperlink" Target="consultantplus://offline/ref=59F8515E05F4209DD6B64655E13EAF94CC933F9E0107F673CC96FC7D7EF51397EEE9AA1F285E942BC9C492DAA5D1ADDF7FD26F4381R9i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F8515E05F4209DD6B64655E13EAF94CE96349D030DF673CC96FC7D7EF51397FCE9F2132A5E817F999EC5D7A6RDi5H" TargetMode="External"/><Relationship Id="rId20" Type="http://schemas.openxmlformats.org/officeDocument/2006/relationships/hyperlink" Target="consultantplus://offline/ref=BAD191ED144FF2DDEF616E767F3E387ACB482FA00FD067E6DF6C3F5A539AB2E0415F6EE84FCECA2FEC905E83F1679D7B527573E0F9E830BE3D32B2A9QFy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F8515E05F4209DD6B64655E13EAF94CC93349C040CF673CC96FC7D7EF51397FCE9F2132A5E817F999EC5D7A6RDi5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8515E05F4209DD6B64655E13EAF94CC93349C040CF673CC96FC7D7EF51397FCE9F2132A5E817F999EC5D7A6RDi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9F8515E05F4209DD6B64655E13EAF94CE96349D030DF673CC96FC7D7EF51397FCE9F2132A5E817F999EC5D7A6RDi5H" TargetMode="External"/><Relationship Id="rId19" Type="http://schemas.openxmlformats.org/officeDocument/2006/relationships/hyperlink" Target="consultantplus://offline/ref=AFADA87A490622197A0C44123392E187602E218C9DD4B14E27651CF360BEB79483611C195A14B8D63ACD8E574C90AD537BA99496ACF2A4Y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C550384F04F5C23505CF4F752EF8DA5070A1396D96B185FC5EB24D5FE9618F17230D9DA1B142907BF21D1A9B7258AA5C26B9151u9qDK" TargetMode="External"/><Relationship Id="rId14" Type="http://schemas.openxmlformats.org/officeDocument/2006/relationships/hyperlink" Target="consultantplus://offline/ref=59F8515E05F4209DD6B64655E13EAF94CC93319F0F0FF673CC96FC7D7EF51397EEE9AA1F2B599A789D8B9386E080BEDE7AD26D429D91D43BRBi3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7384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Sx1Sx1Sx1q@outlook.com</cp:lastModifiedBy>
  <cp:revision>4</cp:revision>
  <cp:lastPrinted>2022-08-30T13:00:00Z</cp:lastPrinted>
  <dcterms:created xsi:type="dcterms:W3CDTF">2022-08-30T12:40:00Z</dcterms:created>
  <dcterms:modified xsi:type="dcterms:W3CDTF">2022-08-30T13:01:00Z</dcterms:modified>
</cp:coreProperties>
</file>