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Ставропольского края, затрагивающего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  <w:r w:rsidR="006D09A4">
        <w:rPr>
          <w:rFonts w:ascii="Times New Roman" w:hAnsi="Times New Roman" w:cs="Times New Roman"/>
          <w:sz w:val="28"/>
          <w:szCs w:val="28"/>
        </w:rPr>
        <w:t xml:space="preserve">, </w:t>
      </w:r>
      <w:r w:rsidRPr="0088049C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6D09A4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 Общая информация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1.1.  Отдел, органы администрации - разработчик проекта нормативного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правового акта, затрагивающего вопросы осуществления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инвестиционной деятельности (далее соответственно - 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Новоселицкого муниципального округа Ставропольского края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1.2. Вид и наименование проекта правового акта:</w:t>
      </w:r>
    </w:p>
    <w:p w:rsidR="00CF0C50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F9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Новоселицкого муниципального округа Ставропольского края </w:t>
      </w:r>
      <w:r w:rsidR="006D09A4" w:rsidRPr="006D09A4">
        <w:rPr>
          <w:rFonts w:ascii="Times New Roman" w:hAnsi="Times New Roman" w:cs="Times New Roman"/>
          <w:sz w:val="28"/>
          <w:szCs w:val="28"/>
        </w:rPr>
        <w:t>«</w:t>
      </w:r>
      <w:r w:rsidR="00A71B03" w:rsidRPr="00A71B03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Новоселицкого муниципального округа Ставропольского края на 2024-2028 годы</w:t>
      </w:r>
      <w:r w:rsidR="001862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4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1.3. Предполагаемая дата вступления в силу нормативного правового акта,</w:t>
      </w:r>
    </w:p>
    <w:p w:rsidR="0018621E" w:rsidRPr="0018621E" w:rsidRDefault="00457F98" w:rsidP="001862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21E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  <w:r w:rsidR="006D09A4" w:rsidRPr="0018621E">
        <w:rPr>
          <w:rFonts w:ascii="Times New Roman" w:hAnsi="Times New Roman" w:cs="Times New Roman"/>
          <w:sz w:val="28"/>
          <w:szCs w:val="28"/>
        </w:rPr>
        <w:t>,</w:t>
      </w:r>
      <w:r w:rsidRPr="0018621E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="006D09A4" w:rsidRPr="0018621E">
        <w:rPr>
          <w:rFonts w:ascii="Times New Roman" w:hAnsi="Times New Roman" w:cs="Times New Roman"/>
          <w:sz w:val="28"/>
          <w:szCs w:val="28"/>
        </w:rPr>
        <w:t xml:space="preserve"> и иной экономической</w:t>
      </w:r>
      <w:r w:rsidRPr="0018621E">
        <w:rPr>
          <w:rFonts w:ascii="Times New Roman" w:hAnsi="Times New Roman" w:cs="Times New Roman"/>
          <w:sz w:val="28"/>
          <w:szCs w:val="28"/>
        </w:rPr>
        <w:t xml:space="preserve"> деятельности (далее - нормативный правовой акт):</w:t>
      </w:r>
      <w:r w:rsidR="0018621E" w:rsidRPr="0018621E">
        <w:rPr>
          <w:rFonts w:ascii="Times New Roman" w:hAnsi="Times New Roman" w:cs="Times New Roman"/>
          <w:sz w:val="28"/>
        </w:rPr>
        <w:t xml:space="preserve"> со дня его официального опубликования (обнародования).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21E">
        <w:rPr>
          <w:rFonts w:ascii="Times New Roman" w:hAnsi="Times New Roman" w:cs="Times New Roman"/>
          <w:sz w:val="28"/>
          <w:szCs w:val="28"/>
        </w:rPr>
        <w:t xml:space="preserve">    1.4.   Краткое   описание   проблемы</w:t>
      </w:r>
      <w:r w:rsidRPr="0088049C">
        <w:rPr>
          <w:rFonts w:ascii="Times New Roman" w:hAnsi="Times New Roman" w:cs="Times New Roman"/>
          <w:sz w:val="28"/>
          <w:szCs w:val="28"/>
        </w:rPr>
        <w:t>, на решение которой направлено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CF0C50" w:rsidRPr="0088049C" w:rsidRDefault="006D09A4" w:rsidP="00102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разработан</w:t>
      </w:r>
      <w:r w:rsidRPr="00EB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определения мест для размещения</w:t>
      </w:r>
      <w:r w:rsidRPr="00FB4CCB">
        <w:rPr>
          <w:rFonts w:ascii="Times New Roman" w:hAnsi="Times New Roman"/>
          <w:sz w:val="28"/>
          <w:szCs w:val="28"/>
        </w:rPr>
        <w:t xml:space="preserve"> </w:t>
      </w:r>
      <w:r w:rsidRPr="00060D9B">
        <w:rPr>
          <w:rFonts w:ascii="Times New Roman" w:hAnsi="Times New Roman"/>
          <w:sz w:val="28"/>
          <w:szCs w:val="28"/>
        </w:rPr>
        <w:t>неста</w:t>
      </w:r>
      <w:r>
        <w:rPr>
          <w:rFonts w:ascii="Times New Roman" w:hAnsi="Times New Roman"/>
          <w:sz w:val="28"/>
          <w:szCs w:val="28"/>
        </w:rPr>
        <w:t xml:space="preserve">ционарных торговых объектов </w:t>
      </w:r>
      <w:r w:rsidRPr="00060D9B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  <w:r w:rsidR="00CF0C50" w:rsidRPr="00CF0C50">
        <w:rPr>
          <w:rFonts w:ascii="Times New Roman" w:hAnsi="Times New Roman" w:cs="Times New Roman"/>
          <w:sz w:val="28"/>
          <w:szCs w:val="28"/>
        </w:rPr>
        <w:t>, с целью решения проблем,</w:t>
      </w:r>
      <w:r w:rsidR="00CF0C50">
        <w:rPr>
          <w:rFonts w:ascii="Times New Roman" w:hAnsi="Times New Roman" w:cs="Times New Roman"/>
          <w:sz w:val="28"/>
          <w:szCs w:val="28"/>
        </w:rPr>
        <w:t xml:space="preserve"> </w:t>
      </w:r>
      <w:r w:rsidR="00CF0C50" w:rsidRPr="00CF0C50">
        <w:rPr>
          <w:rFonts w:ascii="Times New Roman" w:hAnsi="Times New Roman" w:cs="Times New Roman"/>
          <w:sz w:val="28"/>
          <w:szCs w:val="28"/>
        </w:rPr>
        <w:t>связанных с нарушени</w:t>
      </w:r>
      <w:r w:rsidR="00102CD2">
        <w:rPr>
          <w:rFonts w:ascii="Times New Roman" w:hAnsi="Times New Roman" w:cs="Times New Roman"/>
          <w:sz w:val="28"/>
          <w:szCs w:val="28"/>
        </w:rPr>
        <w:t>ями</w:t>
      </w:r>
      <w:r w:rsidR="00CF0C50" w:rsidRPr="00CF0C5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02CD2">
        <w:rPr>
          <w:rFonts w:ascii="Times New Roman" w:hAnsi="Times New Roman" w:cs="Times New Roman"/>
          <w:sz w:val="28"/>
          <w:szCs w:val="28"/>
        </w:rPr>
        <w:t>стихийной, несанкционированной торговли</w:t>
      </w:r>
      <w:r w:rsidR="0018621E">
        <w:rPr>
          <w:rFonts w:ascii="Times New Roman" w:hAnsi="Times New Roman" w:cs="Times New Roman"/>
          <w:sz w:val="28"/>
          <w:szCs w:val="28"/>
        </w:rPr>
        <w:t>, а также расширения спектра реализуемых товаров на территории округа</w:t>
      </w:r>
      <w:r w:rsidR="00CF0C50" w:rsidRPr="00CF0C50">
        <w:rPr>
          <w:rFonts w:ascii="Times New Roman" w:hAnsi="Times New Roman" w:cs="Times New Roman"/>
          <w:sz w:val="28"/>
          <w:szCs w:val="28"/>
        </w:rPr>
        <w:t>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457F98" w:rsidRDefault="00102CD2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CD2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 w:rsidRPr="00102CD2">
        <w:rPr>
          <w:rFonts w:ascii="Times New Roman" w:hAnsi="Times New Roman"/>
          <w:sz w:val="28"/>
          <w:szCs w:val="28"/>
        </w:rPr>
        <w:t xml:space="preserve"> условий для обеспечения жителей округа</w:t>
      </w:r>
      <w:r w:rsidR="0018621E">
        <w:rPr>
          <w:rFonts w:ascii="Times New Roman" w:hAnsi="Times New Roman"/>
          <w:sz w:val="28"/>
          <w:szCs w:val="28"/>
        </w:rPr>
        <w:t xml:space="preserve"> разнообразными</w:t>
      </w:r>
      <w:r w:rsidR="004C26DD">
        <w:rPr>
          <w:rFonts w:ascii="Times New Roman" w:hAnsi="Times New Roman"/>
          <w:sz w:val="28"/>
          <w:szCs w:val="28"/>
        </w:rPr>
        <w:t xml:space="preserve"> продовольственными товарами, сельскохозяйственной продукции, </w:t>
      </w:r>
      <w:r w:rsidRPr="00102CD2">
        <w:rPr>
          <w:rFonts w:ascii="Times New Roman" w:hAnsi="Times New Roman"/>
          <w:sz w:val="28"/>
          <w:szCs w:val="28"/>
        </w:rPr>
        <w:t>оптимального размещения нестационарных объектов на территории округа, повышения культуры обслуживания, обеспечения защиты прав потребителей, улучшения санитарного состояния округа</w:t>
      </w:r>
      <w:r w:rsidR="00B24683" w:rsidRPr="00B24683">
        <w:rPr>
          <w:rFonts w:ascii="Times New Roman" w:hAnsi="Times New Roman"/>
          <w:sz w:val="28"/>
          <w:szCs w:val="28"/>
        </w:rPr>
        <w:t>.</w:t>
      </w:r>
      <w:r w:rsidR="00B24683" w:rsidRPr="00B24683">
        <w:rPr>
          <w:rFonts w:ascii="Times New Roman" w:hAnsi="Times New Roman"/>
          <w:sz w:val="28"/>
          <w:szCs w:val="28"/>
        </w:rPr>
        <w:cr/>
      </w:r>
      <w:r w:rsidR="00457F98" w:rsidRPr="0088049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4C26DD" w:rsidRPr="004C26DD" w:rsidRDefault="004C26DD" w:rsidP="004C26DD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разработан</w:t>
      </w:r>
      <w:r w:rsidRPr="00EB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определения мест для размещения</w:t>
      </w:r>
      <w:r w:rsidRPr="00FB4CCB">
        <w:rPr>
          <w:rFonts w:ascii="Times New Roman" w:hAnsi="Times New Roman"/>
          <w:sz w:val="28"/>
          <w:szCs w:val="28"/>
        </w:rPr>
        <w:t xml:space="preserve"> </w:t>
      </w:r>
      <w:r w:rsidRPr="00060D9B">
        <w:rPr>
          <w:rFonts w:ascii="Times New Roman" w:hAnsi="Times New Roman"/>
          <w:sz w:val="28"/>
          <w:szCs w:val="28"/>
        </w:rPr>
        <w:t>неста</w:t>
      </w:r>
      <w:r>
        <w:rPr>
          <w:rFonts w:ascii="Times New Roman" w:hAnsi="Times New Roman"/>
          <w:sz w:val="28"/>
          <w:szCs w:val="28"/>
        </w:rPr>
        <w:t xml:space="preserve">ционарных торговых объектов </w:t>
      </w:r>
      <w:r w:rsidRPr="00060D9B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  <w:r w:rsidRPr="00CF0C50">
        <w:rPr>
          <w:rFonts w:ascii="Times New Roman" w:hAnsi="Times New Roman" w:cs="Times New Roman"/>
          <w:sz w:val="28"/>
          <w:szCs w:val="28"/>
        </w:rPr>
        <w:t>, с целью решения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C50">
        <w:rPr>
          <w:rFonts w:ascii="Times New Roman" w:hAnsi="Times New Roman" w:cs="Times New Roman"/>
          <w:sz w:val="28"/>
          <w:szCs w:val="28"/>
        </w:rPr>
        <w:t>связанных с нарушени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0C50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стихийной, несанкционированной торговли, </w:t>
      </w:r>
      <w:r w:rsidRPr="004C26DD">
        <w:rPr>
          <w:rFonts w:ascii="Times New Roman" w:hAnsi="Times New Roman" w:cs="Times New Roman"/>
          <w:sz w:val="28"/>
          <w:szCs w:val="28"/>
        </w:rPr>
        <w:t>и достижения нормативов минимальной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площадью торговых объектов.</w:t>
      </w:r>
    </w:p>
    <w:p w:rsidR="00457F98" w:rsidRPr="0088049C" w:rsidRDefault="00457F98" w:rsidP="004C26DD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1.7.  Срок, в течение которого принимались предложения в связи с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6D09A4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6D09A4" w:rsidRPr="006D09A4">
        <w:rPr>
          <w:rFonts w:ascii="Times New Roman" w:hAnsi="Times New Roman" w:cs="Times New Roman"/>
          <w:sz w:val="28"/>
          <w:szCs w:val="28"/>
        </w:rPr>
        <w:t xml:space="preserve">с </w:t>
      </w:r>
      <w:r w:rsidR="00A71B03" w:rsidRPr="00A71B03">
        <w:rPr>
          <w:rFonts w:ascii="Times New Roman" w:hAnsi="Times New Roman" w:cs="Times New Roman"/>
          <w:sz w:val="28"/>
          <w:szCs w:val="28"/>
        </w:rPr>
        <w:t xml:space="preserve">10.042024г по 25.04.2024 </w:t>
      </w:r>
      <w:r w:rsidR="006D09A4" w:rsidRPr="006D09A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    1.8.   Количество   замечаний и предложений, полученных в связи с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</w:t>
      </w:r>
      <w:r w:rsidR="00D03F4E">
        <w:rPr>
          <w:rFonts w:ascii="Times New Roman" w:hAnsi="Times New Roman" w:cs="Times New Roman"/>
          <w:sz w:val="28"/>
          <w:szCs w:val="28"/>
        </w:rPr>
        <w:t xml:space="preserve">отовке проекта правового </w:t>
      </w:r>
      <w:proofErr w:type="gramStart"/>
      <w:r w:rsidR="00D03F4E">
        <w:rPr>
          <w:rFonts w:ascii="Times New Roman" w:hAnsi="Times New Roman" w:cs="Times New Roman"/>
          <w:sz w:val="28"/>
          <w:szCs w:val="28"/>
        </w:rPr>
        <w:t>акта:  0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,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из них учтено: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полностью:_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_____</w:t>
      </w:r>
      <w:r w:rsidR="00D03F4E">
        <w:rPr>
          <w:rFonts w:ascii="Times New Roman" w:hAnsi="Times New Roman" w:cs="Times New Roman"/>
          <w:sz w:val="28"/>
          <w:szCs w:val="28"/>
        </w:rPr>
        <w:t>-_______, учтено частично:</w:t>
      </w:r>
      <w:r w:rsidRPr="0088049C">
        <w:rPr>
          <w:rFonts w:ascii="Times New Roman" w:hAnsi="Times New Roman" w:cs="Times New Roman"/>
          <w:sz w:val="28"/>
          <w:szCs w:val="28"/>
        </w:rPr>
        <w:t>___</w:t>
      </w:r>
      <w:r w:rsidR="00D03F4E">
        <w:rPr>
          <w:rFonts w:ascii="Times New Roman" w:hAnsi="Times New Roman" w:cs="Times New Roman"/>
          <w:sz w:val="28"/>
          <w:szCs w:val="28"/>
        </w:rPr>
        <w:t>-</w:t>
      </w:r>
      <w:r w:rsidRPr="0088049C">
        <w:rPr>
          <w:rFonts w:ascii="Times New Roman" w:hAnsi="Times New Roman" w:cs="Times New Roman"/>
          <w:sz w:val="28"/>
          <w:szCs w:val="28"/>
        </w:rPr>
        <w:t>_____.</w:t>
      </w:r>
    </w:p>
    <w:p w:rsidR="00A71B03" w:rsidRPr="00650E15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1.9. Полный электронный адрес размещения сводки поступивших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049C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акта:</w:t>
      </w:r>
      <w:r w:rsidR="00567E4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71B03" w:rsidRPr="00650E15">
          <w:rPr>
            <w:rStyle w:val="a3"/>
            <w:rFonts w:ascii="Times New Roman" w:hAnsi="Times New Roman" w:cs="Times New Roman"/>
            <w:sz w:val="28"/>
            <w:szCs w:val="28"/>
          </w:rPr>
          <w:t>https://anmo-sk-r07.gosweb.gosuslugi.ru/ofitsialno/otsenka-reguliruyuschego-vozdeystviya/uvedomleniya/</w:t>
        </w:r>
      </w:hyperlink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9A4">
        <w:rPr>
          <w:rFonts w:ascii="Times New Roman" w:hAnsi="Times New Roman" w:cs="Times New Roman"/>
          <w:sz w:val="28"/>
          <w:szCs w:val="28"/>
        </w:rPr>
        <w:t xml:space="preserve">    1.10.  Контактная информация исполнителя разработчика п</w:t>
      </w:r>
      <w:r w:rsidRPr="0088049C">
        <w:rPr>
          <w:rFonts w:ascii="Times New Roman" w:hAnsi="Times New Roman" w:cs="Times New Roman"/>
          <w:sz w:val="28"/>
          <w:szCs w:val="28"/>
        </w:rPr>
        <w:t>роекта правового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акта: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Ф.И.О.: </w:t>
      </w:r>
      <w:r w:rsidR="00D03F4E">
        <w:rPr>
          <w:rFonts w:ascii="Times New Roman" w:hAnsi="Times New Roman" w:cs="Times New Roman"/>
          <w:sz w:val="28"/>
          <w:szCs w:val="28"/>
        </w:rPr>
        <w:t>Мироненко Ольга Александровна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Должность: </w:t>
      </w:r>
      <w:r w:rsidR="00D03F4E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администрации Новоселицкого муниципального округа Ставропольского края</w:t>
      </w:r>
    </w:p>
    <w:p w:rsidR="00457F98" w:rsidRPr="00D03F4E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Тел.:</w:t>
      </w:r>
      <w:r w:rsidR="00D03F4E">
        <w:rPr>
          <w:rFonts w:ascii="Times New Roman" w:hAnsi="Times New Roman" w:cs="Times New Roman"/>
          <w:sz w:val="28"/>
          <w:szCs w:val="28"/>
        </w:rPr>
        <w:t xml:space="preserve"> 8(86548)2-02-63</w:t>
      </w:r>
      <w:r w:rsidRPr="0088049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oer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anmo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2.  Описание проблемы, на решение которой направлено предлагаемое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</w:p>
    <w:p w:rsidR="006D09A4" w:rsidRPr="0088049C" w:rsidRDefault="006D09A4" w:rsidP="006D0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постановления </w:t>
      </w:r>
      <w:r w:rsidR="00603AE1">
        <w:rPr>
          <w:rFonts w:ascii="Times New Roman" w:hAnsi="Times New Roman" w:cs="Times New Roman"/>
          <w:sz w:val="28"/>
        </w:rPr>
        <w:t xml:space="preserve">разработан с целью </w:t>
      </w:r>
      <w:r w:rsidR="004C26DD" w:rsidRPr="00102CD2">
        <w:rPr>
          <w:rFonts w:ascii="Times New Roman" w:hAnsi="Times New Roman"/>
          <w:sz w:val="28"/>
          <w:szCs w:val="28"/>
        </w:rPr>
        <w:t>создани</w:t>
      </w:r>
      <w:r w:rsidR="004C26DD">
        <w:rPr>
          <w:rFonts w:ascii="Times New Roman" w:hAnsi="Times New Roman"/>
          <w:sz w:val="28"/>
          <w:szCs w:val="28"/>
        </w:rPr>
        <w:t>е</w:t>
      </w:r>
      <w:r w:rsidR="004C26DD" w:rsidRPr="00102CD2">
        <w:rPr>
          <w:rFonts w:ascii="Times New Roman" w:hAnsi="Times New Roman"/>
          <w:sz w:val="28"/>
          <w:szCs w:val="28"/>
        </w:rPr>
        <w:t xml:space="preserve"> условий для обеспечения жителей округа</w:t>
      </w:r>
      <w:r w:rsidR="004C26DD">
        <w:rPr>
          <w:rFonts w:ascii="Times New Roman" w:hAnsi="Times New Roman"/>
          <w:sz w:val="28"/>
          <w:szCs w:val="28"/>
        </w:rPr>
        <w:t xml:space="preserve"> продовольственными, сельскохозяйственной продукции, </w:t>
      </w:r>
      <w:r w:rsidR="004C26DD" w:rsidRPr="00102CD2">
        <w:rPr>
          <w:rFonts w:ascii="Times New Roman" w:hAnsi="Times New Roman"/>
          <w:sz w:val="28"/>
          <w:szCs w:val="28"/>
        </w:rPr>
        <w:t xml:space="preserve">оптимального размещения нестационарных объектов на территории округа, повышения культуры обслуживания, обеспечения защиты прав потребителей, улучшения санитарного состояния </w:t>
      </w:r>
      <w:r w:rsidR="00603AE1">
        <w:rPr>
          <w:rFonts w:ascii="Times New Roman" w:hAnsi="Times New Roman"/>
          <w:sz w:val="28"/>
          <w:szCs w:val="28"/>
        </w:rPr>
        <w:t>на территории Новоселицкого муниципального округа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2.2.  Информация о возникновении, выявлении проблемы и мерах, принятых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24683" w:rsidRDefault="00BD0021" w:rsidP="00603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457F98" w:rsidRPr="0051193F" w:rsidRDefault="00457F98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2.3.  Социальные группы, заинтересованные в устранении проблемы, их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B24683" w:rsidRPr="00B24683" w:rsidRDefault="00B24683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4683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юридические лица,</w:t>
      </w:r>
    </w:p>
    <w:p w:rsidR="00B24683" w:rsidRDefault="00B24683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4683">
        <w:rPr>
          <w:rFonts w:ascii="Times New Roman" w:hAnsi="Times New Roman" w:cs="Times New Roman"/>
          <w:sz w:val="28"/>
          <w:szCs w:val="28"/>
        </w:rPr>
        <w:t>индивидуальные предприниматели.</w:t>
      </w:r>
    </w:p>
    <w:p w:rsidR="00457F98" w:rsidRPr="0051193F" w:rsidRDefault="00457F98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2.4.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BD0021" w:rsidRDefault="00BD0021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457F98" w:rsidRPr="0051193F" w:rsidRDefault="00457F98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2.5.  Причины возникновения проблемы и факторы, поддерживающие ее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03AE1" w:rsidRPr="00FB4CCB" w:rsidRDefault="00BD0021" w:rsidP="00603AE1">
      <w:pPr>
        <w:keepNext/>
        <w:ind w:firstLine="708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определение</w:t>
      </w:r>
      <w:r w:rsidR="00603AE1" w:rsidRPr="00FB4CCB">
        <w:rPr>
          <w:color w:val="000000"/>
          <w:szCs w:val="28"/>
        </w:rPr>
        <w:t xml:space="preserve"> мест</w:t>
      </w:r>
      <w:r w:rsidR="00603A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</w:t>
      </w:r>
      <w:r w:rsidR="00603AE1" w:rsidRPr="00664074">
        <w:rPr>
          <w:bCs/>
          <w:szCs w:val="28"/>
        </w:rPr>
        <w:t xml:space="preserve"> </w:t>
      </w:r>
      <w:r w:rsidR="00603AE1" w:rsidRPr="00E458A0">
        <w:rPr>
          <w:bCs/>
          <w:szCs w:val="28"/>
        </w:rPr>
        <w:t xml:space="preserve">размещения нестационарных торговых объектов на территории </w:t>
      </w:r>
      <w:r w:rsidR="00603AE1">
        <w:rPr>
          <w:bCs/>
          <w:szCs w:val="28"/>
        </w:rPr>
        <w:t>Новоселицкого муниципального</w:t>
      </w:r>
      <w:r w:rsidR="00603AE1" w:rsidRPr="00E458A0">
        <w:rPr>
          <w:bCs/>
          <w:szCs w:val="28"/>
        </w:rPr>
        <w:t xml:space="preserve"> округа Ставропольского края</w:t>
      </w:r>
      <w:r w:rsidR="00603AE1">
        <w:rPr>
          <w:color w:val="000000"/>
          <w:szCs w:val="28"/>
        </w:rPr>
        <w:t>.</w:t>
      </w:r>
      <w:r w:rsidR="00603AE1" w:rsidRPr="00FB4CCB">
        <w:rPr>
          <w:color w:val="000000"/>
          <w:szCs w:val="28"/>
        </w:rPr>
        <w:t xml:space="preserve"> 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соответствующих</w:t>
      </w:r>
      <w:r w:rsidR="00B24683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603AE1" w:rsidRPr="00FB4CCB" w:rsidRDefault="00B24683" w:rsidP="00603AE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24683">
        <w:rPr>
          <w:szCs w:val="28"/>
        </w:rPr>
        <w:t>данный вопрос урегулирован на федеральном</w:t>
      </w:r>
      <w:r w:rsidR="00E840C5">
        <w:rPr>
          <w:szCs w:val="28"/>
        </w:rPr>
        <w:t xml:space="preserve"> и региональном</w:t>
      </w:r>
      <w:r w:rsidRPr="00B24683">
        <w:rPr>
          <w:szCs w:val="28"/>
        </w:rPr>
        <w:t xml:space="preserve"> уровн</w:t>
      </w:r>
      <w:r w:rsidR="00E840C5">
        <w:rPr>
          <w:szCs w:val="28"/>
        </w:rPr>
        <w:t>ях</w:t>
      </w:r>
      <w:r w:rsidRPr="00B24683">
        <w:rPr>
          <w:szCs w:val="28"/>
        </w:rPr>
        <w:t xml:space="preserve"> </w:t>
      </w:r>
      <w:r w:rsidR="00603AE1">
        <w:rPr>
          <w:color w:val="000000"/>
          <w:szCs w:val="28"/>
        </w:rPr>
        <w:t>п</w:t>
      </w:r>
      <w:r w:rsidR="00603AE1" w:rsidRPr="00FB4CCB">
        <w:rPr>
          <w:color w:val="000000"/>
          <w:szCs w:val="28"/>
        </w:rPr>
        <w:t>отр</w:t>
      </w:r>
      <w:r w:rsidR="00603AE1">
        <w:rPr>
          <w:color w:val="000000"/>
          <w:szCs w:val="28"/>
        </w:rPr>
        <w:t>ебность в добавлении новых мест.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2.7.  Опыт решения аналогичных проблем в других субъектах Российской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Федерации:</w:t>
      </w:r>
    </w:p>
    <w:p w:rsidR="00457F98" w:rsidRPr="0051193F" w:rsidRDefault="00756633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нормативно правовые акты приняты</w:t>
      </w:r>
      <w:r w:rsidR="00B246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E1">
        <w:rPr>
          <w:rFonts w:ascii="Times New Roman" w:hAnsi="Times New Roman" w:cs="Times New Roman"/>
          <w:sz w:val="28"/>
          <w:szCs w:val="28"/>
        </w:rPr>
        <w:t>Кировском городском округе, Георгиевском городском округе</w:t>
      </w:r>
      <w:r w:rsidR="00BD0021">
        <w:rPr>
          <w:rFonts w:ascii="Times New Roman" w:hAnsi="Times New Roman" w:cs="Times New Roman"/>
          <w:sz w:val="28"/>
          <w:szCs w:val="28"/>
        </w:rPr>
        <w:t>, Александровском муниципальном округе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2.8. Источники данных:</w:t>
      </w:r>
    </w:p>
    <w:p w:rsidR="00756633" w:rsidRDefault="00756633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Информационно-правовая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457F98" w:rsidRPr="0051193F" w:rsidRDefault="00756633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регулирования 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6"/>
      <w:bookmarkEnd w:id="0"/>
      <w:r w:rsidRPr="0051193F">
        <w:rPr>
          <w:rFonts w:ascii="Times New Roman" w:hAnsi="Times New Roman" w:cs="Times New Roman"/>
          <w:sz w:val="28"/>
          <w:szCs w:val="28"/>
        </w:rPr>
        <w:t xml:space="preserve">   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3288"/>
      </w:tblGrid>
      <w:tr w:rsidR="00457F98" w:rsidRPr="002D1A97" w:rsidTr="00463727">
        <w:tc>
          <w:tcPr>
            <w:tcW w:w="260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260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8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457F98" w:rsidRPr="002D1A97" w:rsidTr="00463727">
        <w:tc>
          <w:tcPr>
            <w:tcW w:w="2608" w:type="dxa"/>
          </w:tcPr>
          <w:p w:rsidR="00603AE1" w:rsidRPr="002D1A97" w:rsidRDefault="00603AE1" w:rsidP="00603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территории Новоселицкого муниципального округа </w:t>
            </w:r>
          </w:p>
          <w:p w:rsidR="00457F98" w:rsidRPr="002D1A97" w:rsidRDefault="00457F98" w:rsidP="00E84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457F98" w:rsidRPr="002D1A97" w:rsidRDefault="00B24683" w:rsidP="00603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="00603AE1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</w:p>
        </w:tc>
        <w:tc>
          <w:tcPr>
            <w:tcW w:w="3288" w:type="dxa"/>
          </w:tcPr>
          <w:p w:rsidR="00457F98" w:rsidRPr="002D1A97" w:rsidRDefault="00B246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3.2.  Действующие нормативные правовые акты, поручения, другие решения,</w:t>
      </w:r>
      <w:r w:rsidR="00B24683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из   которых вытекает необходимость разработки предлагаемого правового</w:t>
      </w:r>
      <w:r w:rsidR="00B24683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E840C5" w:rsidRPr="00230D13" w:rsidRDefault="00B24683" w:rsidP="00230D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468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840C5" w:rsidRPr="00F2103A">
        <w:rPr>
          <w:rFonts w:ascii="Times New Roman" w:hAnsi="Times New Roman" w:cs="Times New Roman"/>
          <w:sz w:val="28"/>
          <w:szCs w:val="28"/>
        </w:rPr>
        <w:t xml:space="preserve">от 28 декабря 2009 г. </w:t>
      </w:r>
      <w:hyperlink r:id="rId6" w:history="1">
        <w:r w:rsidR="00E840C5" w:rsidRPr="00F2103A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="00E840C5" w:rsidRPr="00F2103A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</w:t>
      </w:r>
      <w:r w:rsidR="00E840C5">
        <w:rPr>
          <w:rFonts w:ascii="Times New Roman" w:hAnsi="Times New Roman" w:cs="Times New Roman"/>
          <w:sz w:val="28"/>
          <w:szCs w:val="28"/>
        </w:rPr>
        <w:t xml:space="preserve"> </w:t>
      </w:r>
      <w:r w:rsidR="00E840C5" w:rsidRPr="00B24683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840C5" w:rsidRPr="00F2103A">
        <w:rPr>
          <w:rFonts w:ascii="Times New Roman" w:hAnsi="Times New Roman" w:cs="Times New Roman"/>
          <w:sz w:val="28"/>
          <w:szCs w:val="28"/>
        </w:rPr>
        <w:t xml:space="preserve"> от 26 июня 2006 г. </w:t>
      </w:r>
      <w:hyperlink r:id="rId7" w:history="1">
        <w:r w:rsidR="00E840C5" w:rsidRPr="00F2103A">
          <w:rPr>
            <w:rFonts w:ascii="Times New Roman" w:hAnsi="Times New Roman" w:cs="Times New Roman"/>
            <w:sz w:val="28"/>
            <w:szCs w:val="28"/>
          </w:rPr>
          <w:t>N 135-ФЗ</w:t>
        </w:r>
      </w:hyperlink>
      <w:r w:rsidR="00E840C5" w:rsidRPr="00F2103A">
        <w:rPr>
          <w:rFonts w:ascii="Times New Roman" w:hAnsi="Times New Roman" w:cs="Times New Roman"/>
          <w:sz w:val="28"/>
          <w:szCs w:val="28"/>
        </w:rPr>
        <w:t xml:space="preserve"> "О защите конкуренции", </w:t>
      </w:r>
      <w:r w:rsidR="00E840C5" w:rsidRPr="00B2468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840C5" w:rsidRPr="00F2103A">
        <w:rPr>
          <w:rFonts w:ascii="Times New Roman" w:hAnsi="Times New Roman" w:cs="Times New Roman"/>
          <w:sz w:val="28"/>
          <w:szCs w:val="28"/>
        </w:rPr>
        <w:t xml:space="preserve">от 06 октября 2003 г. </w:t>
      </w:r>
      <w:hyperlink r:id="rId8" w:history="1">
        <w:r w:rsidR="00E840C5" w:rsidRPr="00F2103A">
          <w:rPr>
            <w:rFonts w:ascii="Times New Roman" w:hAnsi="Times New Roman" w:cs="Times New Roman"/>
            <w:sz w:val="28"/>
            <w:szCs w:val="28"/>
          </w:rPr>
          <w:t>N</w:t>
        </w:r>
        <w:r w:rsidR="00E840C5" w:rsidRPr="00F2103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E840C5" w:rsidRPr="00F2103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E840C5" w:rsidRPr="00F2103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230D13" w:rsidRPr="00230D13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 w:rsidR="00230D13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230D13" w:rsidRPr="00230D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края, утвержденного приказом </w:t>
      </w:r>
      <w:r w:rsidR="00230D13" w:rsidRPr="00230D13">
        <w:rPr>
          <w:rFonts w:ascii="Times New Roman" w:eastAsia="Calibri" w:hAnsi="Times New Roman" w:cs="Times New Roman"/>
          <w:sz w:val="28"/>
          <w:szCs w:val="28"/>
        </w:rPr>
        <w:t>министерства экономического развития Ставропольского края приказ от 12 апреля 2023 г. N 207/од</w:t>
      </w:r>
      <w:r w:rsidRPr="00B24683">
        <w:rPr>
          <w:rFonts w:ascii="Times New Roman" w:hAnsi="Times New Roman" w:cs="Times New Roman"/>
          <w:sz w:val="28"/>
          <w:szCs w:val="28"/>
        </w:rPr>
        <w:t xml:space="preserve">, </w:t>
      </w:r>
      <w:r w:rsidR="00230D13" w:rsidRPr="00230D13">
        <w:rPr>
          <w:rFonts w:ascii="Times New Roman" w:hAnsi="Times New Roman" w:cs="Times New Roman"/>
          <w:sz w:val="28"/>
          <w:szCs w:val="28"/>
        </w:rPr>
        <w:t>порядк</w:t>
      </w:r>
      <w:r w:rsidR="00230D13">
        <w:rPr>
          <w:rFonts w:ascii="Times New Roman" w:hAnsi="Times New Roman" w:cs="Times New Roman"/>
          <w:sz w:val="28"/>
          <w:szCs w:val="28"/>
        </w:rPr>
        <w:t>ом</w:t>
      </w:r>
      <w:r w:rsidR="00230D13" w:rsidRPr="00230D1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(нестационарных объектов по предоставлению услуг) на территории Новоселицкого муниципального округа Ставропольского края</w:t>
      </w:r>
      <w:r w:rsidR="00230D1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16.02.2022г №91.</w:t>
      </w:r>
    </w:p>
    <w:p w:rsidR="00457F98" w:rsidRPr="0051193F" w:rsidRDefault="00457F98" w:rsidP="00B24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15"/>
        <w:gridCol w:w="1644"/>
        <w:gridCol w:w="1587"/>
      </w:tblGrid>
      <w:tr w:rsidR="00457F98" w:rsidRPr="00633AF4" w:rsidTr="00463727">
        <w:tc>
          <w:tcPr>
            <w:tcW w:w="2098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515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Ед. измерения индикаторов</w:t>
            </w:r>
          </w:p>
        </w:tc>
        <w:tc>
          <w:tcPr>
            <w:tcW w:w="1587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Целевые значения индикаторов по годам</w:t>
            </w:r>
          </w:p>
        </w:tc>
      </w:tr>
      <w:tr w:rsidR="00E840C5" w:rsidRPr="00633AF4" w:rsidTr="00633AF4">
        <w:trPr>
          <w:trHeight w:val="6188"/>
        </w:trPr>
        <w:tc>
          <w:tcPr>
            <w:tcW w:w="2098" w:type="dxa"/>
          </w:tcPr>
          <w:p w:rsidR="00E840C5" w:rsidRPr="00230D13" w:rsidRDefault="00E840C5" w:rsidP="00E84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нормативного 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правового акта администрации</w:t>
            </w:r>
          </w:p>
          <w:p w:rsidR="00E840C5" w:rsidRPr="00230D13" w:rsidRDefault="00E840C5" w:rsidP="00E84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 округа</w:t>
            </w:r>
          </w:p>
          <w:p w:rsidR="00E840C5" w:rsidRPr="002D1A97" w:rsidRDefault="00E840C5" w:rsidP="00230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="00603AE1" w:rsidRPr="00230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0E15" w:rsidRPr="00650E15">
              <w:rPr>
                <w:rFonts w:ascii="Times New Roman" w:hAnsi="Times New Roman" w:cs="Times New Roman"/>
                <w:szCs w:val="28"/>
              </w:rPr>
              <w:t>Об утверждении Схемы размещения нестационарных торговых объектов на территории Новоселицкого муниципального округа Ставропольского края на 2024-2028 годы</w:t>
            </w:r>
            <w:r w:rsidR="00230D13" w:rsidRPr="00230D13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515" w:type="dxa"/>
          </w:tcPr>
          <w:p w:rsidR="00E840C5" w:rsidRPr="00633AF4" w:rsidRDefault="00E840C5" w:rsidP="00230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Новоселицкого муниципального округа Ставропольского края </w:t>
            </w:r>
            <w:r w:rsidR="00230D13" w:rsidRPr="00230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0E15" w:rsidRPr="00650E15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нестационарных торговых объектов на территории Новоселицкого муниципального округа Ставропольского края на 2024-2028 годы</w:t>
            </w:r>
            <w:r w:rsidR="00230D13" w:rsidRPr="00230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E840C5" w:rsidRPr="00633AF4" w:rsidRDefault="00E840C5" w:rsidP="00E84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7" w:type="dxa"/>
          </w:tcPr>
          <w:p w:rsidR="00E840C5" w:rsidRPr="00633AF4" w:rsidRDefault="00E840C5" w:rsidP="00E84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3.4.   Методы   расчета   индикаторов достижения целей предлагаемого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</w:p>
    <w:p w:rsidR="00457F98" w:rsidRPr="0051193F" w:rsidRDefault="00633AF4" w:rsidP="00633A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3.5.   Оценка   затрат   на проведение мониторинга достижения целей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457F98" w:rsidRPr="0051193F" w:rsidRDefault="00633AF4" w:rsidP="00633A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9"/>
      <w:bookmarkEnd w:id="1"/>
      <w:r w:rsidRPr="0051193F">
        <w:rPr>
          <w:rFonts w:ascii="Times New Roman" w:hAnsi="Times New Roman" w:cs="Times New Roman"/>
          <w:sz w:val="28"/>
          <w:szCs w:val="28"/>
        </w:rPr>
        <w:t xml:space="preserve">    4.  Качественная характеристика и оценка численности потенциальных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045"/>
        <w:gridCol w:w="2126"/>
      </w:tblGrid>
      <w:tr w:rsidR="00457F98" w:rsidRPr="002D1A97" w:rsidTr="002D1A97">
        <w:tc>
          <w:tcPr>
            <w:tcW w:w="5896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045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2126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457F98" w:rsidRPr="002D1A97" w:rsidTr="002D1A97">
        <w:tc>
          <w:tcPr>
            <w:tcW w:w="5896" w:type="dxa"/>
          </w:tcPr>
          <w:p w:rsidR="00457F98" w:rsidRPr="002D1A97" w:rsidRDefault="00E1395D" w:rsidP="00E13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633AF4"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BD0302">
              <w:rPr>
                <w:rFonts w:ascii="Times New Roman" w:hAnsi="Times New Roman" w:cs="Times New Roman"/>
                <w:sz w:val="24"/>
                <w:szCs w:val="24"/>
              </w:rPr>
              <w:t xml:space="preserve">, юридические лица </w:t>
            </w:r>
            <w:r w:rsidR="00633AF4"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 Новоселицкого муниципального округа</w:t>
            </w:r>
          </w:p>
        </w:tc>
        <w:tc>
          <w:tcPr>
            <w:tcW w:w="1045" w:type="dxa"/>
          </w:tcPr>
          <w:p w:rsidR="00457F98" w:rsidRPr="002D1A97" w:rsidRDefault="00230D13" w:rsidP="0065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50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2" w:name="_GoBack"/>
            <w:bookmarkEnd w:id="2"/>
          </w:p>
        </w:tc>
        <w:tc>
          <w:tcPr>
            <w:tcW w:w="2126" w:type="dxa"/>
          </w:tcPr>
          <w:p w:rsidR="00457F98" w:rsidRPr="002D1A97" w:rsidRDefault="00FE4268" w:rsidP="00603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603AE1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603AE1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реестр индивидуальных предпринимателей, юридических лиц</w:t>
            </w:r>
          </w:p>
        </w:tc>
      </w:tr>
    </w:tbl>
    <w:p w:rsidR="00457F98" w:rsidRDefault="00457F98" w:rsidP="00457F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355"/>
      <w:bookmarkEnd w:id="3"/>
      <w:r w:rsidRPr="0051193F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  <w:r w:rsidR="00FE426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Default="00457F98" w:rsidP="00FE4268">
      <w:pPr>
        <w:pStyle w:val="ConsPlusTitlePag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бюджета </w:t>
      </w:r>
      <w:r w:rsidR="00BD03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округа, связанных с введением предлагаемого правового регулирования:</w:t>
      </w:r>
      <w:r w:rsidR="00FE4268">
        <w:rPr>
          <w:rFonts w:ascii="Times New Roman" w:hAnsi="Times New Roman" w:cs="Times New Roman"/>
          <w:sz w:val="28"/>
          <w:szCs w:val="28"/>
        </w:rPr>
        <w:t xml:space="preserve"> </w:t>
      </w:r>
      <w:r w:rsidR="00E1395D">
        <w:rPr>
          <w:rFonts w:ascii="Times New Roman" w:hAnsi="Times New Roman" w:cs="Times New Roman"/>
          <w:sz w:val="28"/>
          <w:szCs w:val="28"/>
        </w:rPr>
        <w:t>дополнительные расходы не потребуются</w:t>
      </w:r>
    </w:p>
    <w:p w:rsidR="00457F98" w:rsidRPr="0051193F" w:rsidRDefault="00457F98" w:rsidP="00457F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FE4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6.1.  Другие сведения о дополнительных расходах (доходах)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1193F">
        <w:rPr>
          <w:rFonts w:ascii="Times New Roman" w:hAnsi="Times New Roman" w:cs="Times New Roman"/>
          <w:sz w:val="28"/>
          <w:szCs w:val="28"/>
        </w:rPr>
        <w:t>округа, возникающих в связи с введением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регулирования</w:t>
      </w:r>
      <w:r w:rsidR="00FE4268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6.2. Источники данных:</w:t>
      </w:r>
      <w:r w:rsidR="00FE4268">
        <w:rPr>
          <w:rFonts w:ascii="Times New Roman" w:hAnsi="Times New Roman" w:cs="Times New Roman"/>
          <w:sz w:val="28"/>
          <w:szCs w:val="28"/>
        </w:rPr>
        <w:t xml:space="preserve"> </w:t>
      </w:r>
      <w:r w:rsidR="00E1395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   Изменение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193F">
        <w:rPr>
          <w:rFonts w:ascii="Times New Roman" w:hAnsi="Times New Roman" w:cs="Times New Roman"/>
          <w:sz w:val="28"/>
          <w:szCs w:val="28"/>
        </w:rPr>
        <w:t>бязанностей (ограничений)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1619"/>
        <w:gridCol w:w="1077"/>
      </w:tblGrid>
      <w:tr w:rsidR="00457F98" w:rsidRPr="00FE4268" w:rsidTr="00FE4268">
        <w:tc>
          <w:tcPr>
            <w:tcW w:w="339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339" w:history="1">
              <w:r w:rsidRPr="00FE4268"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619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07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оценка, млн рублей</w:t>
            </w:r>
          </w:p>
        </w:tc>
      </w:tr>
      <w:tr w:rsidR="00FE4268" w:rsidRPr="00FE4268" w:rsidTr="00FE4268">
        <w:tc>
          <w:tcPr>
            <w:tcW w:w="3397" w:type="dxa"/>
            <w:vMerge w:val="restart"/>
          </w:tcPr>
          <w:p w:rsidR="00FE4268" w:rsidRPr="00FE4268" w:rsidRDefault="00E1395D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 малого</w:t>
            </w:r>
            <w:r w:rsidR="00BD0302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предпринимательства, юридические лица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муниципального округа</w:t>
            </w:r>
          </w:p>
        </w:tc>
        <w:tc>
          <w:tcPr>
            <w:tcW w:w="2977" w:type="dxa"/>
            <w:vMerge w:val="restart"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Не вводятся</w:t>
            </w:r>
          </w:p>
        </w:tc>
        <w:tc>
          <w:tcPr>
            <w:tcW w:w="1619" w:type="dxa"/>
            <w:vMerge w:val="restart"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268" w:rsidRPr="00FE4268" w:rsidTr="00FE4268">
        <w:trPr>
          <w:trHeight w:val="858"/>
        </w:trPr>
        <w:tc>
          <w:tcPr>
            <w:tcW w:w="3397" w:type="dxa"/>
            <w:vMerge/>
          </w:tcPr>
          <w:p w:rsidR="00FE4268" w:rsidRPr="00FE4268" w:rsidRDefault="00FE4268" w:rsidP="0046372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7.1. Издержки и выгоды адресатов предлагаемого правового регулирования,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E1395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7.2. Источники данных:</w:t>
      </w:r>
      <w:r w:rsidR="00E1395D">
        <w:rPr>
          <w:rFonts w:ascii="Times New Roman" w:hAnsi="Times New Roman" w:cs="Times New Roman"/>
          <w:sz w:val="28"/>
          <w:szCs w:val="28"/>
        </w:rPr>
        <w:t xml:space="preserve"> </w:t>
      </w:r>
      <w:r w:rsidR="00FE4268">
        <w:rPr>
          <w:rFonts w:ascii="Times New Roman" w:hAnsi="Times New Roman" w:cs="Times New Roman"/>
          <w:sz w:val="28"/>
          <w:szCs w:val="28"/>
        </w:rPr>
        <w:t>нет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 Оценка рисков неблагоприятных последствий применения предлагаемого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88"/>
        <w:gridCol w:w="1417"/>
        <w:gridCol w:w="2891"/>
      </w:tblGrid>
      <w:tr w:rsidR="00457F98" w:rsidRPr="002D1A97" w:rsidTr="00463727">
        <w:tc>
          <w:tcPr>
            <w:tcW w:w="1247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3488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Методы контроля рисков</w:t>
            </w:r>
          </w:p>
        </w:tc>
        <w:tc>
          <w:tcPr>
            <w:tcW w:w="2891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 (полный/частичный/отсутствует)</w:t>
            </w:r>
          </w:p>
        </w:tc>
      </w:tr>
      <w:tr w:rsidR="00457F98" w:rsidRPr="002D1A97" w:rsidTr="00463727">
        <w:tc>
          <w:tcPr>
            <w:tcW w:w="1247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488" w:type="dxa"/>
          </w:tcPr>
          <w:p w:rsidR="00457F98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Полный/частичный - отсутствует</w:t>
            </w:r>
          </w:p>
        </w:tc>
        <w:tc>
          <w:tcPr>
            <w:tcW w:w="1417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8.1. Источники </w:t>
      </w:r>
      <w:proofErr w:type="spellStart"/>
      <w:proofErr w:type="gramStart"/>
      <w:r w:rsidRPr="0051193F">
        <w:rPr>
          <w:rFonts w:ascii="Times New Roman" w:hAnsi="Times New Roman" w:cs="Times New Roman"/>
          <w:sz w:val="28"/>
          <w:szCs w:val="28"/>
        </w:rPr>
        <w:t>данных:</w:t>
      </w:r>
      <w:r w:rsidR="002D1A97"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418"/>
        <w:gridCol w:w="1417"/>
      </w:tblGrid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E1395D" w:rsidRPr="002D1A97" w:rsidTr="002D1A97">
        <w:tc>
          <w:tcPr>
            <w:tcW w:w="6374" w:type="dxa"/>
          </w:tcPr>
          <w:p w:rsidR="00E1395D" w:rsidRPr="002D1A97" w:rsidRDefault="00E1395D" w:rsidP="00E13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418" w:type="dxa"/>
          </w:tcPr>
          <w:p w:rsidR="00E1395D" w:rsidRPr="002D1A97" w:rsidRDefault="00E1395D" w:rsidP="00E13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E1395D" w:rsidRPr="002D1A97" w:rsidRDefault="00E1395D" w:rsidP="00E13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бюджета городского округа,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возможности достижения заявленных целей регулирования (в соответствии с </w:t>
            </w:r>
            <w:hyperlink w:anchor="P286" w:history="1">
              <w:r w:rsidRPr="002D1A97">
                <w:rPr>
                  <w:rFonts w:ascii="Times New Roman" w:hAnsi="Times New Roman" w:cs="Times New Roman"/>
                  <w:sz w:val="24"/>
                  <w:szCs w:val="24"/>
                </w:rPr>
                <w:t>пунктом 3.1</w:t>
              </w:r>
            </w:hyperlink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9.1. Обоснование выбора предпочтительного варианта решения выявленной</w:t>
      </w:r>
    </w:p>
    <w:p w:rsidR="00457F98" w:rsidRPr="0051193F" w:rsidRDefault="002D1A97" w:rsidP="002D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</w:t>
      </w:r>
      <w:r w:rsidR="00457F98" w:rsidRPr="0051193F">
        <w:rPr>
          <w:rFonts w:ascii="Times New Roman" w:hAnsi="Times New Roman" w:cs="Times New Roman"/>
          <w:sz w:val="28"/>
          <w:szCs w:val="28"/>
        </w:rPr>
        <w:t>роблемы: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97">
        <w:rPr>
          <w:rFonts w:ascii="Times New Roman" w:hAnsi="Times New Roman" w:cs="Times New Roman"/>
          <w:sz w:val="28"/>
          <w:szCs w:val="28"/>
        </w:rPr>
        <w:t xml:space="preserve">отсутствует 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9.2. Детальное описание предлагаемого варианта решения проблемы:</w:t>
      </w:r>
    </w:p>
    <w:p w:rsidR="002D1A97" w:rsidRDefault="002D1A97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7"/>
      <w:bookmarkEnd w:id="4"/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  Оценка необходимости установления переходного периода и (или)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необходимость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отношения.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10.1.  Предполагаемая дата вступления в силу нормативного правового</w:t>
      </w:r>
    </w:p>
    <w:p w:rsidR="00457F98" w:rsidRPr="0051193F" w:rsidRDefault="002D1A97" w:rsidP="002D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акта: со дня </w:t>
      </w:r>
      <w:r w:rsidR="00603AE1">
        <w:rPr>
          <w:rFonts w:ascii="Times New Roman" w:hAnsi="Times New Roman" w:cs="Times New Roman"/>
          <w:sz w:val="28"/>
          <w:szCs w:val="28"/>
        </w:rPr>
        <w:t>подписания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10.2.  Необходимость установления переходного периода и (или) отсрочки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нет;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срок переходного периода: </w:t>
      </w:r>
      <w:r w:rsidR="002D1A97">
        <w:rPr>
          <w:rFonts w:ascii="Times New Roman" w:hAnsi="Times New Roman" w:cs="Times New Roman"/>
          <w:sz w:val="28"/>
          <w:szCs w:val="28"/>
        </w:rPr>
        <w:t xml:space="preserve">0 </w:t>
      </w:r>
      <w:r w:rsidRPr="0051193F">
        <w:rPr>
          <w:rFonts w:ascii="Times New Roman" w:hAnsi="Times New Roman" w:cs="Times New Roman"/>
          <w:sz w:val="28"/>
          <w:szCs w:val="28"/>
        </w:rPr>
        <w:t>дней с момента принятия проекта правового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акта;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отсрочка введения предлагаемого правового регулирования: </w:t>
      </w:r>
      <w:r w:rsidR="002D1A97">
        <w:rPr>
          <w:rFonts w:ascii="Times New Roman" w:hAnsi="Times New Roman" w:cs="Times New Roman"/>
          <w:sz w:val="28"/>
          <w:szCs w:val="28"/>
        </w:rPr>
        <w:t>0</w:t>
      </w:r>
      <w:r w:rsidRPr="0051193F">
        <w:rPr>
          <w:rFonts w:ascii="Times New Roman" w:hAnsi="Times New Roman" w:cs="Times New Roman"/>
          <w:sz w:val="28"/>
          <w:szCs w:val="28"/>
        </w:rPr>
        <w:t xml:space="preserve"> дней с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    Необходимость    распространения    предлагаемого    правового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 нет.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10.3.1. Период распространения на ранее возникшие отношения: </w:t>
      </w:r>
      <w:r w:rsidR="002D1A97">
        <w:rPr>
          <w:rFonts w:ascii="Times New Roman" w:hAnsi="Times New Roman" w:cs="Times New Roman"/>
          <w:sz w:val="28"/>
          <w:szCs w:val="28"/>
        </w:rPr>
        <w:t>0</w:t>
      </w:r>
      <w:r w:rsidRPr="0051193F">
        <w:rPr>
          <w:rFonts w:ascii="Times New Roman" w:hAnsi="Times New Roman" w:cs="Times New Roman"/>
          <w:sz w:val="28"/>
          <w:szCs w:val="28"/>
        </w:rPr>
        <w:t xml:space="preserve"> дней с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10.4.  Обоснование необходимости установления переходного периода 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(или) отсрочки   вступления в силу нормативного правового акта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</w:p>
    <w:p w:rsidR="00457F98" w:rsidRPr="0051193F" w:rsidRDefault="00457F98" w:rsidP="002D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ранее возникшие отношения</w:t>
      </w:r>
      <w:r w:rsidR="002D1A97">
        <w:rPr>
          <w:rFonts w:ascii="Times New Roman" w:hAnsi="Times New Roman" w:cs="Times New Roman"/>
          <w:sz w:val="28"/>
          <w:szCs w:val="28"/>
        </w:rPr>
        <w:t>: отсутствует</w:t>
      </w:r>
    </w:p>
    <w:p w:rsidR="00933CD3" w:rsidRDefault="00933CD3" w:rsidP="00372C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9EF" w:rsidRPr="008239EF" w:rsidRDefault="008239EF" w:rsidP="00372C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8239EF" w:rsidRP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>развития администрации Новоселицкого</w:t>
      </w:r>
    </w:p>
    <w:p w:rsidR="00873185" w:rsidRDefault="008239EF" w:rsidP="00933CD3">
      <w:pPr>
        <w:pStyle w:val="ConsPlusNormal"/>
      </w:pPr>
      <w:r w:rsidRPr="008239EF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</w:t>
      </w:r>
      <w:proofErr w:type="spellStart"/>
      <w:r w:rsidRPr="008239EF">
        <w:rPr>
          <w:rFonts w:ascii="Times New Roman" w:hAnsi="Times New Roman" w:cs="Times New Roman"/>
          <w:sz w:val="28"/>
          <w:szCs w:val="28"/>
        </w:rPr>
        <w:t>О.А.Мироненко</w:t>
      </w:r>
      <w:proofErr w:type="spellEnd"/>
    </w:p>
    <w:sectPr w:rsidR="00873185" w:rsidSect="00933C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0B8"/>
    <w:multiLevelType w:val="hybridMultilevel"/>
    <w:tmpl w:val="421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99"/>
    <w:rsid w:val="00102CD2"/>
    <w:rsid w:val="0018621E"/>
    <w:rsid w:val="00215FB2"/>
    <w:rsid w:val="00230D13"/>
    <w:rsid w:val="002D1A97"/>
    <w:rsid w:val="00372CA7"/>
    <w:rsid w:val="00396899"/>
    <w:rsid w:val="00457F98"/>
    <w:rsid w:val="004C26DD"/>
    <w:rsid w:val="00567E4C"/>
    <w:rsid w:val="00603AE1"/>
    <w:rsid w:val="00633AF4"/>
    <w:rsid w:val="00650E15"/>
    <w:rsid w:val="006D09A4"/>
    <w:rsid w:val="0075361B"/>
    <w:rsid w:val="00756633"/>
    <w:rsid w:val="008239EF"/>
    <w:rsid w:val="00873185"/>
    <w:rsid w:val="00933CD3"/>
    <w:rsid w:val="00A71B03"/>
    <w:rsid w:val="00B24683"/>
    <w:rsid w:val="00BD0021"/>
    <w:rsid w:val="00BD0302"/>
    <w:rsid w:val="00CF0C50"/>
    <w:rsid w:val="00D03F4E"/>
    <w:rsid w:val="00E1395D"/>
    <w:rsid w:val="00E840C5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59B4"/>
  <w15:chartTrackingRefBased/>
  <w15:docId w15:val="{E2AC715C-B6B9-4FF2-A187-3296A4D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F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3F4E"/>
    <w:rPr>
      <w:color w:val="0563C1" w:themeColor="hyperlink"/>
      <w:u w:val="single"/>
    </w:rPr>
  </w:style>
  <w:style w:type="paragraph" w:customStyle="1" w:styleId="ConsPlusTitlePage">
    <w:name w:val="ConsPlusTitlePage"/>
    <w:rsid w:val="00FE4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E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E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4879D330EAC115D7F92F09873473434D0C5FA28A7C522DD33B1115451F6BD699CFA52568009BA64K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44879D330EAC115D7F92F09873473434D1C5F22DA3C522DD33B1115465K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44879D330EAC115D7F92F09873473434D1C4FA2BA2C522DD33B1115451F6BD699CFA52568009B964K2N" TargetMode="External"/><Relationship Id="rId5" Type="http://schemas.openxmlformats.org/officeDocument/2006/relationships/hyperlink" Target="https://anmo-sk-r07.gosweb.gosuslugi.ru/ofitsialno/otsenka-reguliruyuschego-vozdeystviya/uvedoml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5</cp:revision>
  <cp:lastPrinted>2024-04-26T05:57:00Z</cp:lastPrinted>
  <dcterms:created xsi:type="dcterms:W3CDTF">2022-08-19T12:25:00Z</dcterms:created>
  <dcterms:modified xsi:type="dcterms:W3CDTF">2024-04-26T05:57:00Z</dcterms:modified>
</cp:coreProperties>
</file>