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9C" w:rsidRDefault="00F9159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9159C" w:rsidRDefault="00F9159C">
      <w:pPr>
        <w:pStyle w:val="ConsPlusNormal"/>
        <w:jc w:val="both"/>
        <w:outlineLvl w:val="0"/>
      </w:pPr>
    </w:p>
    <w:p w:rsidR="00F9159C" w:rsidRDefault="00F9159C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F9159C" w:rsidRDefault="00F9159C">
      <w:pPr>
        <w:pStyle w:val="ConsPlusTitle"/>
        <w:ind w:firstLine="540"/>
        <w:jc w:val="both"/>
      </w:pPr>
    </w:p>
    <w:p w:rsidR="00F9159C" w:rsidRDefault="00F9159C">
      <w:pPr>
        <w:pStyle w:val="ConsPlusTitle"/>
        <w:jc w:val="center"/>
      </w:pPr>
      <w:r>
        <w:t>ПОСТАНОВЛЕНИЕ</w:t>
      </w:r>
    </w:p>
    <w:p w:rsidR="00F9159C" w:rsidRDefault="00F9159C">
      <w:pPr>
        <w:pStyle w:val="ConsPlusTitle"/>
        <w:jc w:val="center"/>
      </w:pPr>
      <w:r>
        <w:t>от 25 июня 2020 г. N 338-п</w:t>
      </w:r>
    </w:p>
    <w:p w:rsidR="00F9159C" w:rsidRDefault="00F9159C">
      <w:pPr>
        <w:pStyle w:val="ConsPlusTitle"/>
        <w:ind w:firstLine="540"/>
        <w:jc w:val="both"/>
      </w:pPr>
    </w:p>
    <w:p w:rsidR="00F9159C" w:rsidRDefault="00F9159C">
      <w:pPr>
        <w:pStyle w:val="ConsPlusTitle"/>
        <w:jc w:val="center"/>
      </w:pPr>
      <w:r>
        <w:t>ОБ УТВЕРЖДЕНИИ ПОРЯДКА СУБСИДИРОВАНИЯ ЗА СЧЕТ СРЕДСТВ</w:t>
      </w:r>
    </w:p>
    <w:p w:rsidR="00F9159C" w:rsidRDefault="00F9159C">
      <w:pPr>
        <w:pStyle w:val="ConsPlusTitle"/>
        <w:jc w:val="center"/>
      </w:pPr>
      <w:r>
        <w:t>БЮДЖЕТА СТАВРОПОЛЬСКОГО КРАЯ ЧАСТИ ЗАТРАТ СУБЪЕКТОВ МАЛОГО</w:t>
      </w:r>
    </w:p>
    <w:p w:rsidR="00F9159C" w:rsidRDefault="00F9159C">
      <w:pPr>
        <w:pStyle w:val="ConsPlusTitle"/>
        <w:jc w:val="center"/>
      </w:pPr>
      <w:r>
        <w:t>И СРЕДНЕГО ПРЕДПРИНИМАТЕЛЬСТВА, ЗАНИМАЮЩИХСЯ СОЦИАЛЬНО</w:t>
      </w:r>
    </w:p>
    <w:p w:rsidR="00F9159C" w:rsidRDefault="00F9159C">
      <w:pPr>
        <w:pStyle w:val="ConsPlusTitle"/>
        <w:jc w:val="center"/>
      </w:pPr>
      <w:r>
        <w:t>ЗНАЧИМЫМИ ВИДАМИ ДЕЯТЕЛЬНОСТИ</w:t>
      </w:r>
    </w:p>
    <w:p w:rsidR="00F9159C" w:rsidRDefault="00F915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15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159C" w:rsidRDefault="00F915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159C" w:rsidRDefault="00F915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F9159C" w:rsidRDefault="00F9159C">
            <w:pPr>
              <w:pStyle w:val="ConsPlusNormal"/>
              <w:jc w:val="center"/>
            </w:pPr>
            <w:r>
              <w:rPr>
                <w:color w:val="392C69"/>
              </w:rPr>
              <w:t>от 21.09.2020 N 521-п)</w:t>
            </w:r>
          </w:p>
        </w:tc>
      </w:tr>
    </w:tbl>
    <w:p w:rsidR="00F9159C" w:rsidRDefault="00F9159C">
      <w:pPr>
        <w:pStyle w:val="ConsPlusNormal"/>
        <w:jc w:val="both"/>
      </w:pPr>
    </w:p>
    <w:p w:rsidR="00F9159C" w:rsidRDefault="00F9159C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в целях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развитии малого и среднего предпринимательства в Российской Федерации" и </w:t>
      </w:r>
      <w:hyperlink r:id="rId8" w:history="1">
        <w:r>
          <w:rPr>
            <w:color w:val="0000FF"/>
          </w:rPr>
          <w:t>Закона</w:t>
        </w:r>
      </w:hyperlink>
      <w:r>
        <w:t xml:space="preserve"> Ставропольского края "О развитии и поддержке малого и среднего предпринимательства" Правительство Ставропольского края постановляет:</w:t>
      </w:r>
    </w:p>
    <w:p w:rsidR="00F9159C" w:rsidRDefault="00F9159C">
      <w:pPr>
        <w:pStyle w:val="ConsPlusNormal"/>
        <w:jc w:val="both"/>
      </w:pPr>
    </w:p>
    <w:p w:rsidR="00F9159C" w:rsidRDefault="00F9159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субсидирования за счет средств бюджета Ставропольского края части затрат субъектов малого и среднего предпринимательства, занимающихся социально значимыми видами деятельности.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2. Контроль за выполнением настоящего постановления возложить на заместителя председателя Правительства Ставропольского края Афанасова Н.Н. и заместителя председателя Правительства Ставропольского края - министра финансов Ставропольского края </w:t>
      </w:r>
      <w:proofErr w:type="spellStart"/>
      <w:r>
        <w:t>Калинченко</w:t>
      </w:r>
      <w:proofErr w:type="spellEnd"/>
      <w:r>
        <w:t xml:space="preserve"> Л.А.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F9159C" w:rsidRDefault="00F9159C">
      <w:pPr>
        <w:pStyle w:val="ConsPlusNormal"/>
        <w:jc w:val="both"/>
      </w:pPr>
    </w:p>
    <w:p w:rsidR="00F9159C" w:rsidRDefault="00F9159C">
      <w:pPr>
        <w:pStyle w:val="ConsPlusNormal"/>
        <w:jc w:val="right"/>
      </w:pPr>
      <w:r>
        <w:t>Губернатор</w:t>
      </w:r>
    </w:p>
    <w:p w:rsidR="00F9159C" w:rsidRDefault="00F9159C">
      <w:pPr>
        <w:pStyle w:val="ConsPlusNormal"/>
        <w:jc w:val="right"/>
      </w:pPr>
      <w:r>
        <w:t>Ставропольского края</w:t>
      </w:r>
    </w:p>
    <w:p w:rsidR="00F9159C" w:rsidRDefault="00F9159C">
      <w:pPr>
        <w:pStyle w:val="ConsPlusNormal"/>
        <w:jc w:val="right"/>
      </w:pPr>
      <w:r>
        <w:t>В.В.ВЛАДИМИРОВ</w:t>
      </w:r>
    </w:p>
    <w:p w:rsidR="00F9159C" w:rsidRDefault="00F9159C">
      <w:pPr>
        <w:pStyle w:val="ConsPlusNormal"/>
        <w:jc w:val="both"/>
      </w:pPr>
    </w:p>
    <w:p w:rsidR="00F9159C" w:rsidRDefault="00F9159C">
      <w:pPr>
        <w:pStyle w:val="ConsPlusNormal"/>
        <w:jc w:val="both"/>
      </w:pPr>
    </w:p>
    <w:p w:rsidR="00F9159C" w:rsidRDefault="00F9159C">
      <w:pPr>
        <w:pStyle w:val="ConsPlusNormal"/>
        <w:jc w:val="both"/>
      </w:pPr>
    </w:p>
    <w:p w:rsidR="00F9159C" w:rsidRDefault="00F9159C">
      <w:pPr>
        <w:pStyle w:val="ConsPlusNormal"/>
        <w:jc w:val="both"/>
      </w:pPr>
    </w:p>
    <w:p w:rsidR="00F9159C" w:rsidRDefault="00F9159C">
      <w:pPr>
        <w:pStyle w:val="ConsPlusNormal"/>
        <w:jc w:val="both"/>
      </w:pPr>
    </w:p>
    <w:p w:rsidR="00F9159C" w:rsidRDefault="00F9159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9159C" w:rsidRDefault="00F9159C">
      <w:pPr>
        <w:pStyle w:val="ConsPlusNormal"/>
        <w:jc w:val="right"/>
        <w:outlineLvl w:val="0"/>
      </w:pPr>
      <w:r>
        <w:lastRenderedPageBreak/>
        <w:t>Утвержден</w:t>
      </w:r>
    </w:p>
    <w:p w:rsidR="00F9159C" w:rsidRDefault="00F9159C">
      <w:pPr>
        <w:pStyle w:val="ConsPlusNormal"/>
        <w:jc w:val="right"/>
      </w:pPr>
      <w:r>
        <w:t>постановлением</w:t>
      </w:r>
    </w:p>
    <w:p w:rsidR="00F9159C" w:rsidRDefault="00F9159C">
      <w:pPr>
        <w:pStyle w:val="ConsPlusNormal"/>
        <w:jc w:val="right"/>
      </w:pPr>
      <w:r>
        <w:t>Правительства Ставропольского края</w:t>
      </w:r>
    </w:p>
    <w:p w:rsidR="00F9159C" w:rsidRDefault="00F9159C">
      <w:pPr>
        <w:pStyle w:val="ConsPlusNormal"/>
        <w:jc w:val="right"/>
      </w:pPr>
      <w:r>
        <w:t>от 25 июня 2020 г. N 338-п</w:t>
      </w:r>
    </w:p>
    <w:p w:rsidR="00F9159C" w:rsidRDefault="00F9159C">
      <w:pPr>
        <w:pStyle w:val="ConsPlusNormal"/>
        <w:jc w:val="both"/>
      </w:pPr>
    </w:p>
    <w:p w:rsidR="00F9159C" w:rsidRDefault="00F9159C">
      <w:pPr>
        <w:pStyle w:val="ConsPlusTitle"/>
        <w:jc w:val="center"/>
      </w:pPr>
      <w:bookmarkStart w:id="1" w:name="P33"/>
      <w:bookmarkEnd w:id="1"/>
      <w:r>
        <w:t>ПОРЯДОК</w:t>
      </w:r>
    </w:p>
    <w:p w:rsidR="00F9159C" w:rsidRDefault="00F9159C">
      <w:pPr>
        <w:pStyle w:val="ConsPlusTitle"/>
        <w:jc w:val="center"/>
      </w:pPr>
      <w:r>
        <w:t>СУБСИДИРОВАНИЯ ЗА СЧЕТ СРЕДСТВ БЮДЖЕТА СТАВРОПОЛЬСКОГО КРАЯ</w:t>
      </w:r>
    </w:p>
    <w:p w:rsidR="00F9159C" w:rsidRDefault="00F9159C">
      <w:pPr>
        <w:pStyle w:val="ConsPlusTitle"/>
        <w:jc w:val="center"/>
      </w:pPr>
      <w:r>
        <w:t>ЧАСТИ ЗАТРАТ СУБЪЕКТОВ МАЛОГО И СРЕДНЕГО</w:t>
      </w:r>
    </w:p>
    <w:p w:rsidR="00F9159C" w:rsidRDefault="00F9159C">
      <w:pPr>
        <w:pStyle w:val="ConsPlusTitle"/>
        <w:jc w:val="center"/>
      </w:pPr>
      <w:r>
        <w:t>ПРЕДПРИНИМАТЕЛЬСТВА, ЗАНИМАЮЩИХСЯ СОЦИАЛЬНО</w:t>
      </w:r>
    </w:p>
    <w:p w:rsidR="00F9159C" w:rsidRDefault="00F9159C">
      <w:pPr>
        <w:pStyle w:val="ConsPlusTitle"/>
        <w:jc w:val="center"/>
      </w:pPr>
      <w:r>
        <w:t>ЗНАЧИМЫМИ ВИДАМИ ДЕЯТЕЛЬНОСТИ</w:t>
      </w:r>
    </w:p>
    <w:p w:rsidR="00F9159C" w:rsidRDefault="00F915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15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159C" w:rsidRDefault="00F915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159C" w:rsidRDefault="00F915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F9159C" w:rsidRDefault="00F9159C">
            <w:pPr>
              <w:pStyle w:val="ConsPlusNormal"/>
              <w:jc w:val="center"/>
            </w:pPr>
            <w:r>
              <w:rPr>
                <w:color w:val="392C69"/>
              </w:rPr>
              <w:t>от 21.09.2020 N 521-п)</w:t>
            </w:r>
          </w:p>
        </w:tc>
      </w:tr>
    </w:tbl>
    <w:p w:rsidR="00F9159C" w:rsidRDefault="00F9159C">
      <w:pPr>
        <w:pStyle w:val="ConsPlusNormal"/>
        <w:jc w:val="both"/>
      </w:pPr>
    </w:p>
    <w:p w:rsidR="00F9159C" w:rsidRDefault="00F9159C">
      <w:pPr>
        <w:pStyle w:val="ConsPlusNormal"/>
        <w:ind w:firstLine="540"/>
        <w:jc w:val="both"/>
      </w:pPr>
      <w:bookmarkStart w:id="2" w:name="P42"/>
      <w:bookmarkEnd w:id="2"/>
      <w:r>
        <w:t>1. Настоящий Порядок определяет условия и механизм субсидирования за счет средств бюджета Ставропольского края части затрат субъектов малого и среднего предпринимательства, занимающихся социально значимыми видами деятельности (далее соответственно - краевой бюджет, субъект предпринимательства, субсидия), а также порядок возврата субсидии.</w:t>
      </w:r>
    </w:p>
    <w:p w:rsidR="00F9159C" w:rsidRDefault="00F9159C">
      <w:pPr>
        <w:pStyle w:val="ConsPlusNormal"/>
        <w:spacing w:before="220"/>
        <w:ind w:firstLine="540"/>
        <w:jc w:val="both"/>
      </w:pPr>
      <w:bookmarkStart w:id="3" w:name="P43"/>
      <w:bookmarkEnd w:id="3"/>
      <w:r>
        <w:t xml:space="preserve">2. Субсидии предоставляются министерством экономического развития Ставропольского края (далее - минэкономразвития края) субъектам предпринимательства, соответствующим требованиям, установленным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(далее - Федеральный закон), зарегистрированным и осуществляющим деятельность на территории Ставропольского края.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3. Субсидии предоставляются субъектам предпринимательства в пределах общего объема средств краевого бюджета, предусмотренных законом Ставропольского края о краевом бюджете на соответствующий финансовый год и плановый период на цель, указанную в </w:t>
      </w:r>
      <w:hyperlink w:anchor="P42" w:history="1">
        <w:r>
          <w:rPr>
            <w:color w:val="0000FF"/>
          </w:rPr>
          <w:t>пункте 1</w:t>
        </w:r>
      </w:hyperlink>
      <w:r>
        <w:t xml:space="preserve"> настоящего Порядка (далее - общий объем бюджетных ассигнований).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Субсидии предоставляются в рамках реализации основного мероприятия "Оказание мер государственной (финансовой) поддержки субъектам малого и среднего предпринимательства" </w:t>
      </w:r>
      <w:hyperlink r:id="rId11" w:history="1">
        <w:r>
          <w:rPr>
            <w:color w:val="0000FF"/>
          </w:rPr>
          <w:t>подпрограммы</w:t>
        </w:r>
      </w:hyperlink>
      <w:r>
        <w:t xml:space="preserve"> "Развитие малого и среднего предпринимательства" государственной программы Ставропольского края "Экономическое развитие и инновационная экономика", утвержденной постановлением Правительства Ставропольского края от 29 декабря 2018 г. N 626-п (далее - Программа).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4. Субсидия предоставляется в размере 85 процентов фактически произведенных субъектом предпринимательства затрат, указанных в </w:t>
      </w:r>
      <w:hyperlink w:anchor="P59" w:history="1">
        <w:r>
          <w:rPr>
            <w:color w:val="0000FF"/>
          </w:rPr>
          <w:t>пункте 6</w:t>
        </w:r>
      </w:hyperlink>
      <w:r>
        <w:t xml:space="preserve"> настоящего Порядка, но не более 1,5 млн рублей на один субъект предпринимательства.</w:t>
      </w:r>
    </w:p>
    <w:p w:rsidR="00F9159C" w:rsidRDefault="00F9159C">
      <w:pPr>
        <w:pStyle w:val="ConsPlusNormal"/>
        <w:spacing w:before="220"/>
        <w:ind w:firstLine="540"/>
        <w:jc w:val="both"/>
      </w:pPr>
      <w:bookmarkStart w:id="4" w:name="P47"/>
      <w:bookmarkEnd w:id="4"/>
      <w:r>
        <w:t>5. Субсидия предоставляется субъекту предпринимательства при соблюдении им следующих условий: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1) отсутствие у субъекта предпринимательства на 1-е число месяца, предшествующего месяцу подачи документов на конкурсный отбор субъектов предпринимательства для предоставления субсидий (далее - конкурсный отбор),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2) на 1-е число месяца, предшествующего месяцу подачи документов на конкурсный отбор, отсутствие в отношении субъекта предпринимательства процесса реорганизации, ликвидации, в отношении него не введена процедура банкротства, деятельность субъекта предпринимательства </w:t>
      </w:r>
      <w:r>
        <w:lastRenderedPageBreak/>
        <w:t>не приостановлена в порядке, предусмотренном законодательством Российской Федерации, - для юридического лица, деятельность субъекта предпринимательства не прекращена в качестве индивидуального предпринимателя в соответствии с законодательством Российской Федерации - для индивидуального предпринимателя;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3) отсутствие у субъекта предпринимательства на 1-е число месяца, предшествующего месяцу подачи документов на конкурсный отбор, просроченной задолженности по возврату в краевой бюджет субсидий, бюджетных инвестиций, предоставленных в том числе в соответствии с иными нормативными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4) отсутствие у субъекта предпринимательства на 1-е число месяца, предшествующего месяцу подачи документов на конкурсный отбор, просроченной задолженности по выплате заработной платы работников, состоящих в трудовых отношениях с субъектом предпринимательства;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5) отсутствие нарушений субъектом предпринимательства порядка и условий предоставления субъектам малого и среднего предпринимательства поддержки в соответствии с иными нормативными правовыми актами (далее - государственная поддержка), в том числе необеспечения целевого использования средств государственной поддержки, не менее 3 лет до момента подачи заявления на получение субсидии по форме, утверждаемой приказом минэкономразвития края (далее - заявление);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6) наличие у субъекта предпринимательства проекта по развитию социально значимой деятельности субъекта предпринимательства, направленной на решение социальных проблем на территории Ставропольского края (далее - проект);</w:t>
      </w:r>
    </w:p>
    <w:p w:rsidR="00F9159C" w:rsidRDefault="00F9159C">
      <w:pPr>
        <w:pStyle w:val="ConsPlusNormal"/>
        <w:spacing w:before="220"/>
        <w:ind w:firstLine="540"/>
        <w:jc w:val="both"/>
      </w:pPr>
      <w:bookmarkStart w:id="5" w:name="P54"/>
      <w:bookmarkEnd w:id="5"/>
      <w:r>
        <w:t>7) наличие согласия субъекта предпринимательства на осуществление минэкономразвития края и органами государственного финансового контроля Ставропольского края и проверок соблюдения субъектом предпринимательства условий, цели и порядка предоставления субсидии;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8) на 1-е число месяца, предшествующего месяцу подачи документов на конкурсный отбор, отсутствие в отношении субъекта предпринимательства принятого решения об оказании государственной поддержки, условия оказания которой, включая форму, вид поддержки и цели ее оказания, совпадают с условиями предоставления субсидии, определяемыми настоящим Порядком, и сроки оказания которой не истекли;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9) соответствие субъекта предпринимательства одному или нескольким условиями, установленным </w:t>
      </w:r>
      <w:hyperlink r:id="rId12" w:history="1">
        <w:r>
          <w:rPr>
            <w:color w:val="0000FF"/>
          </w:rPr>
          <w:t>частью 1 статьи 24.1</w:t>
        </w:r>
      </w:hyperlink>
      <w:r>
        <w:t xml:space="preserve"> Федерального закона;</w:t>
      </w:r>
    </w:p>
    <w:p w:rsidR="00F9159C" w:rsidRDefault="00F9159C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10) наличие обязательства субъекта предпринимательства на представление в орган исполнительной власти Ставропольского края, уполномоченный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предпринимательства, документов, предусмотренных </w:t>
      </w:r>
      <w:hyperlink r:id="rId13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приказом Министерства экономического развития Российской Федерации от 29 ноября 2019 г. N 773 (далее - приказ Министерства экономического развития Российской Федерации от 29 ноября 2019 г. N 773), для признания его социальным предприятием (в случае, если на дату подачи документов на конкурсный отбор субъекту предпринимательства не присвоен статус социального предприятия в порядке, предусмотренном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29 ноября 2019 г. N 773);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11) на 1-е число месяца, предшествующего месяцу подачи документов на конкурсный отбор, субъект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</w:t>
      </w:r>
      <w:r>
        <w:lastRenderedPageBreak/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F9159C" w:rsidRDefault="00F9159C">
      <w:pPr>
        <w:pStyle w:val="ConsPlusNormal"/>
        <w:spacing w:before="220"/>
        <w:ind w:firstLine="540"/>
        <w:jc w:val="both"/>
      </w:pPr>
      <w:bookmarkStart w:id="7" w:name="P59"/>
      <w:bookmarkEnd w:id="7"/>
      <w:r>
        <w:t xml:space="preserve">6. Субсидии предоставляются субъектам предпринимательства на возмещение части затрат, произведенных субъектами предпринимательства не ранее 01 января 2019 года в рамках реализации проекта для обеспечения выполнения условий, установленных </w:t>
      </w:r>
      <w:hyperlink r:id="rId15" w:history="1">
        <w:r>
          <w:rPr>
            <w:color w:val="0000FF"/>
          </w:rPr>
          <w:t>частью 1 статьи 24.1</w:t>
        </w:r>
      </w:hyperlink>
      <w:r>
        <w:t xml:space="preserve"> Федерального закона, на: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1) оплату аренды и (или) выкупа, ремонта (реконструкции) помещения;</w:t>
      </w:r>
    </w:p>
    <w:p w:rsidR="00F9159C" w:rsidRDefault="00F9159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21.09.2020 N 521-п)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2) оплату коммунальных, рекламно-информационных услуг, услуг типографии, товаров и оборудования (в том числе монтаж оборудования) (за исключением транспортных средств, оборудования, предназначенного для осуществления оптовой и розничной торговой деятельности субъектами предпринимательства), относящегося ко второй и выше амортизационным группам </w:t>
      </w:r>
      <w:hyperlink r:id="rId17" w:history="1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г. N 1, в том числе электронно-вычислительной техники, оргтехники, серверного оборудования, программных продуктов.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7. Субсидии предоставляются субъектам предпринимательства по результатам конкурсного отбора.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Организатором проведения конкурсного отбора является минэкономразвития края, которое своим приказом образует конкурсную комиссию по отбору субъектов предпринимательства для предоставления субсидий (далее - конкурсная комиссия) и утверждает положение о порядке проведения конкурсного отбора, состав конкурсной комиссии и положение о ней.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Минэкономразвития края обеспечивает размещение не менее чем в одном периодическом печатном издании Ставропольского края и на официальном сайте минэкономразвития края в информационно-телекоммуникационной сети "Интернет" объявления о проведении конкурсного отбора.</w:t>
      </w:r>
    </w:p>
    <w:p w:rsidR="00F9159C" w:rsidRDefault="00F9159C">
      <w:pPr>
        <w:pStyle w:val="ConsPlusNormal"/>
        <w:spacing w:before="220"/>
        <w:ind w:firstLine="540"/>
        <w:jc w:val="both"/>
      </w:pPr>
      <w:bookmarkStart w:id="8" w:name="P66"/>
      <w:bookmarkEnd w:id="8"/>
      <w:r>
        <w:t>8. Для участия в конкурсном отборе в сроки, устанавливаемые минэкономразвития края, субъект предпринимательства представляет в минэкономразвития края следующие документы: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1) заявление, содержащее согласие субъекта предпринимательства, предусмотренное </w:t>
      </w:r>
      <w:hyperlink w:anchor="P54" w:history="1">
        <w:r>
          <w:rPr>
            <w:color w:val="0000FF"/>
          </w:rPr>
          <w:t>подпунктом "7" пункта 5</w:t>
        </w:r>
      </w:hyperlink>
      <w:r>
        <w:t xml:space="preserve"> настоящего Порядка, и обязательство субъекта предпринимательства, предусмотренное </w:t>
      </w:r>
      <w:hyperlink w:anchor="P57" w:history="1">
        <w:r>
          <w:rPr>
            <w:color w:val="0000FF"/>
          </w:rPr>
          <w:t>подпунктом "10" пункта 5</w:t>
        </w:r>
      </w:hyperlink>
      <w:r>
        <w:t xml:space="preserve"> настоящего Порядка;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2) копии учредительных документов субъекта предпринимательства и всех изменений к ним, а также документов, подтверждающих полномочия руководителя или иного уполномоченного лица субъекта предпринимательства, заверенные субъектом предпринимательства (для субъекта предпринимательства - юридического лица);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3) копия документа, удостоверяющего личность субъекта предпринимательства, заверенная субъектом предпринимательства (для субъекта предпринимательства - индивидуального предпринимателя);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4) справка с указанием количества всех работников, состоящих в трудовых отношениях с субъектом предпринимательства, с перечнем должностей по категориям работников на 1-е число </w:t>
      </w:r>
      <w:r>
        <w:lastRenderedPageBreak/>
        <w:t>месяца, предшествующего месяцу подачи документов на конкурсный отбор;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5) бизнес-план (технико-экономическое обоснование) проекта, предусматривающий обязательное создание новых рабочих мест (полных ставок), по форме, утверждаемой приказом минэкономразвития края (далее - бизнес-план);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6) справка, подтверждающая на 1-е число месяца, предшествующего месяцу подачи документов на конкурсный отбор, что деятельность субъекта предпринимательства не приостановлена в порядке, предусмотренном законодательством Российской Федерации, оформленная в свободной форме, подписанная субъектом предпринимательства и скрепленная печатью субъекта предпринимательства (при наличии) (для субъекта предпринимательства - юридического лица);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7) копии документов, подтверждающих произведенные субъектом предпринимательства затраты, указанные в пункте 6 настоящего Порядка (копии договоров купли-продажи, аренды помещения, на поставку товаров, выполнение работ, оказание услуг, актов о приемке выполненных работ по </w:t>
      </w:r>
      <w:hyperlink r:id="rId18" w:history="1">
        <w:r>
          <w:rPr>
            <w:color w:val="0000FF"/>
          </w:rPr>
          <w:t>форме N КС-2</w:t>
        </w:r>
      </w:hyperlink>
      <w:r>
        <w:t xml:space="preserve"> и справок о стоимости выполненных работ и затрат по </w:t>
      </w:r>
      <w:hyperlink r:id="rId19" w:history="1">
        <w:r>
          <w:rPr>
            <w:color w:val="0000FF"/>
          </w:rPr>
          <w:t>форме N КС-3</w:t>
        </w:r>
      </w:hyperlink>
      <w:r>
        <w:t xml:space="preserve">, актов сдачи-приемки товаров, работ, услуг, бухгалтерских документов, подтверждающих постановку на баланс оборудования, приобретенного субъектом предпринимательства, - инвентарные карточки учета объектов основных средств по </w:t>
      </w:r>
      <w:hyperlink r:id="rId20" w:history="1">
        <w:r>
          <w:rPr>
            <w:color w:val="0000FF"/>
          </w:rPr>
          <w:t>форме N ОС-6</w:t>
        </w:r>
      </w:hyperlink>
      <w:r>
        <w:t xml:space="preserve"> или инвентарные карточки группового учета объектов основных средств по </w:t>
      </w:r>
      <w:hyperlink r:id="rId21" w:history="1">
        <w:r>
          <w:rPr>
            <w:color w:val="0000FF"/>
          </w:rPr>
          <w:t>форме N ОС-6а</w:t>
        </w:r>
      </w:hyperlink>
      <w:r>
        <w:t>), заверенные субъектом предпринимательства, а также копии платежных документов (платежных поручений), заверенные кредитной организацией;</w:t>
      </w:r>
    </w:p>
    <w:p w:rsidR="00F9159C" w:rsidRDefault="00F9159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21.09.2020 N 521-п)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8) справка об отсутствии нарушений субъектом предпринимательства порядка и условий предоставления государственной поддержки, в том числе необеспечения целевого использования государственной поддержки, не менее 3 лет до момента подачи заявления, оформленная в свободной форме, подписанная субъектом предпринимательства и скрепленная печатью субъекта предпринимательства (при наличии);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9) справка, подтверждающая на 1-е число месяца, предшествующего месяцу подачи документов на конкурсный отбор, отсутствие у субъекта предпринимательства просроченной задолженности по выплате заработной платы работникам, состоящим в трудовых отношениях с субъектом предпринимательства, оформленная в свободной форме, подписанная субъектом предпринимательства и скрепленная печатью субъекта предпринимательства (при наличии);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10) справка, подтверждающая на 1-е число месяца, предшествующего месяцу подачи документов на конкурсный отбор, отсутствие у субъекта предпринимательства просроченной задолженности по возврату в краевой бюджет субсидий, бюджетных инвестиций, предоставленных в том числе в соответствии с иными нормативными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краем, оформленная в свободной форме, подписанная субъектом предпринимательства и скрепленная печатью субъекта предпринимательства (при наличии);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11) справка, подтверждающая на 1-е число месяца, предшествующего месяцу подачи документов на конкурсный отбор, что субъект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оформленная в свободной форме, подписанная </w:t>
      </w:r>
      <w:r>
        <w:lastRenderedPageBreak/>
        <w:t>субъектом предпринимательства и скрепленная печатью субъекта предпринимательства (при наличии);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12) справка, подтверждающая на 1-е число месяца, предшествующего месяцу подачи документов на конкурсный отбор, отсутствие в отношении субъекта предпринимательства принятого решения об оказании государственной поддержки, условия оказания которой, включая форму, вид поддержки и цели ее оказания, совпадают с условиями предоставления субсидии, определяемыми настоящим Порядком, и сроки оказания которой не истекли, оформленная в свободной форме, подписанная субъектом предпринимательства и скрепленная печатью субъекта предпринимательства (при наличии);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13) копии документов, подтверждающих соответствие субъекта предпринимательства одному или нескольким условиям, установленным </w:t>
      </w:r>
      <w:hyperlink r:id="rId23" w:history="1">
        <w:r>
          <w:rPr>
            <w:color w:val="0000FF"/>
          </w:rPr>
          <w:t>частью 1 статьи 24.1</w:t>
        </w:r>
      </w:hyperlink>
      <w:r>
        <w:t xml:space="preserve"> Федерального закона, заверенные субъектом предпринимательства и скрепленные печатью субъекта предпринимательства (при наличии) (далее - документы).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9. Если документы содержат персональные данные, к заявлению должны быть приложены согласия субъектов этих данных на их передачу и обработку в соответствии с законодательством Российской Федерации.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10. Документы могут быть представлены субъектом предпринимательства в минэкономразвития края лично или через уполномоченного представителя субъекта предпринимательства при наличии у него доверенности, оформленной в порядке, установленном законодательством Российской Федерации, либо направлены посредством почтовой связи (заказным почтовым отправлением).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Субъект предпринимательства может представить документы в форме электронных документов в порядке, установленном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Субъект предпринимательства несет ответственность за достоверность представляемых им в минэкономразвития края документов в соответствии с законодательством Российской Федерации.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11. Минэкономразвития края регистрирует представленные документы в день их поступления в порядке очередности их поступления в системе электронного делопроизводства и документооборота "ДЕЛО" и журнале регистрации документов, листы которого должны быть пронумерованы, прошнурованы и скреплены печатью минэкономразвития края (далее - журнал регистрации документов).</w:t>
      </w:r>
    </w:p>
    <w:p w:rsidR="00F9159C" w:rsidRDefault="00F9159C">
      <w:pPr>
        <w:pStyle w:val="ConsPlusNormal"/>
        <w:spacing w:before="220"/>
        <w:ind w:firstLine="540"/>
        <w:jc w:val="both"/>
      </w:pPr>
      <w:bookmarkStart w:id="9" w:name="P86"/>
      <w:bookmarkEnd w:id="9"/>
      <w:r>
        <w:t>12. Для организации конкурсного отбора минэкономразвития края в рамках межведомственного информационного взаимодействия в течение 2 рабочих дней со дня получения документов запрашивает следующую информацию о субъекте предпринимательства в Управлении Федеральной налоговой службы по Ставропольскому краю: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1) сведения о наличии (отсутствии) у субъекта предпринимательства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2) сведения о юридическом лице, содержащиеся в Едином государственном реестре юридических лиц (для субъекта предпринимательства - юридического лица), сведения об индивидуальном предпринимателе, содержащиеся в Едином государственном реестре индивидуальных предпринимателей (для субъекта предпринимательства - индивидуального </w:t>
      </w:r>
      <w:r>
        <w:lastRenderedPageBreak/>
        <w:t>предпринимателя).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13. Субъект предпринимательства вправе представить в минэкономразвития края документы, содержащие сведения, указанные в </w:t>
      </w:r>
      <w:hyperlink w:anchor="P86" w:history="1">
        <w:r>
          <w:rPr>
            <w:color w:val="0000FF"/>
          </w:rPr>
          <w:t>пункте 12</w:t>
        </w:r>
      </w:hyperlink>
      <w:r>
        <w:t xml:space="preserve"> настоящего Порядка, по собственной инициативе одновременно с документами.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В случае представления субъектом предпринимательства документов, содержащих сведения, указанные в </w:t>
      </w:r>
      <w:hyperlink w:anchor="P86" w:history="1">
        <w:r>
          <w:rPr>
            <w:color w:val="0000FF"/>
          </w:rPr>
          <w:t>пункте 12</w:t>
        </w:r>
      </w:hyperlink>
      <w:r>
        <w:t xml:space="preserve"> настоящего Порядка, минэкономразвития края не запрашивает указанные сведения в рамках межведомственного информационного взаимодействия.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Субъект предпринимательства несет ответственность за достоверность представляемых им в минэкономразвития края документов, содержащих сведения, указанные в </w:t>
      </w:r>
      <w:hyperlink w:anchor="P86" w:history="1">
        <w:r>
          <w:rPr>
            <w:color w:val="0000FF"/>
          </w:rPr>
          <w:t>пункте 12</w:t>
        </w:r>
      </w:hyperlink>
      <w:r>
        <w:t xml:space="preserve"> настоящего Порядка, в соответствии с законодательством Российской Федерации.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14. Конкурсная комиссия в сроки, устанавливаемые порядком проведения конкурсного отбора, утверждаемым приказом минэкономразвития края, рассматривает и оценивает документы, представленные субъектом предпринимательства, и поступившие сведения, указанные в </w:t>
      </w:r>
      <w:hyperlink w:anchor="P86" w:history="1">
        <w:r>
          <w:rPr>
            <w:color w:val="0000FF"/>
          </w:rPr>
          <w:t>пункте 12</w:t>
        </w:r>
      </w:hyperlink>
      <w:r>
        <w:t xml:space="preserve"> настоящего Порядка, в соответствии со следующими критериями конкурсного отбора: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1) количество планируемых к созданию новых рабочих мест (количество полных ставок) в ходе реализации проекта, указанное в бизнес-плане;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2) срок экономической окупаемости проекта, указанный в бизнес-плане;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3) срок бюджетной окупаемости проекта, указанный в бизнес-плане;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4) место реализации проекта, указанное в бизнес-плане</w:t>
      </w:r>
    </w:p>
    <w:p w:rsidR="00F9159C" w:rsidRDefault="00F9159C">
      <w:pPr>
        <w:pStyle w:val="ConsPlusNormal"/>
        <w:spacing w:before="220"/>
      </w:pPr>
      <w:r>
        <w:t>(далее - критерии конкурсного отбора).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15. Оценка документов, представленных субъектом предпринимательства, и поступивших сведений, указанных в </w:t>
      </w:r>
      <w:hyperlink w:anchor="P86" w:history="1">
        <w:r>
          <w:rPr>
            <w:color w:val="0000FF"/>
          </w:rPr>
          <w:t>пункте 12</w:t>
        </w:r>
      </w:hyperlink>
      <w:r>
        <w:t xml:space="preserve"> настоящего Порядка, в соответствии с критериями конкурсного отбора осуществляется конкурсной комиссией в соответствии с балльной шкалой значений критериев конкурсного отбора, утверждаемой приказом минэкономразвития края (далее - оценка документов).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Результаты конкурсного отбора размещаются на официальном сайте минэкономразвития края в информационно-телекоммуникационной сети "Интернет" в течение 5 календарных дней со дня проведения заседания конкурсной комиссии.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16. По результатам конкурсного отбора конкурсной комиссией принимается решение о признании субъектов предпринимательства победителями конкурсного отбора.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Победителями конкурсного отбора признаются субъекты предпринимательства, набравшие по итогам оценки документов наибольшее количество баллов, в порядке очередности по мере уменьшения количества баллов в пределах общего объема бюджетных ассигнований.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В случае если несколько субъектов предпринимательства - победителей конкурсного отбора набрали равное количество баллов и при этом общего объема бюджетных ассигнований, предусмотренного на предоставление субсидий, недостаточно для предоставления субсидии каждому из указанных победителей конкурсного отбора, субсидия предоставляется субъекту предпринимательства - победителю конкурсного отбора, представившему документы ранее других субъектов предпринимательства - победителей конкурсного отбора, набравших такое же количество баллов по итогам конкурсного отбора.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lastRenderedPageBreak/>
        <w:t>На основании решения конкурсной комиссии о признании субъекта предпринимательства победителем конкурсного отбора в течение 10 рабочих дней со дня подписания протокола заседания конкурсной комиссии минэкономразвития края заключает с субъектом предпринимательства - победителем конкурсного отбора договор о предоставлении субсидии в соответствии с типовой формой, утверждаемой министерством финансов Ставропольского края (далее - договор о предоставлении субсидии).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17. Минэкономразвития края на основании решения конкурсной комиссии отказывает субъекту предпринимательства в предоставлении субсидии в следующих случаях: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1) невыполнение субъектом предпринимательства условий предоставления субсидий, предусмотренных </w:t>
      </w:r>
      <w:hyperlink w:anchor="P43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7" w:history="1">
        <w:r>
          <w:rPr>
            <w:color w:val="0000FF"/>
          </w:rPr>
          <w:t>5</w:t>
        </w:r>
      </w:hyperlink>
      <w:r>
        <w:t xml:space="preserve"> настоящего Порядка;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2) наличие в документах недостоверной информации;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3) представление субъектом предпринимательства документов не в полном объеме (их непредставление) или несоответствие документов требованиям, определенным настоящим Порядком;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4) нарушение субъектом предпринимательства сроков подачи документов, устанавливаемых минэкономразвития края в соответствии с </w:t>
      </w:r>
      <w:hyperlink w:anchor="P66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18. В случае отказа субъекту предпринимательства в предоставлении субсидии минэкономразвития края делает соответствующую запись в журнале регистрации документов и в течение 5 календарных дней со дня принятия решения об отказе в предоставлении субсидии направляет субъекту предпринимательства письменное уведомление об отказе в предоставлении субсидии с указанием причин отказа.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19. В течение 5 рабочих дней со дня заключения договора о предоставлении субсидии минэкономразвития края направляет в министерство финансов Ставропольского края платежные документы для перечисления с лицевого счета минэкономразвития края на расчетный или корреспондентский счет субъекта предпринимательства - победителя конкурсного отбора, открытый в учреждениях Центрального банка Российской Федерации или кредитной организации, причитающейся субсидии (далее соответственно - платежные документы, расчетный или корреспондентский счет субъекта предпринимательства).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Перечисление субсидии на расчетный или корреспондентский счет субъекта предпринимательства осуществляется в срок, не превышающий 3 рабочих дней со дня получения министерством финансов Ставропольского края платежных документов, в пределах доведенных предельных объемов финансирования на лицевой счет минэкономразвития края.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20. Минэкономразвития края в течение 5 рабочих дней со дня заключения договора о предоставлении субсидии вносит сведения о субъекте предпринимательства - победителе конкурсного отбора в реестр субъектов малого и среднего предпринимательства - получателей поддержки за счет средств краевого бюджета, предоставляемой минэкономразвития края (далее соответственно - получатель субсидии, реестр), и размещает информацию, содержащуюся в реестре, на официальном сайте минэкономразвития края в информационно-телекоммуникационной сети "Интернет".</w:t>
      </w:r>
    </w:p>
    <w:p w:rsidR="00F9159C" w:rsidRDefault="00F9159C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21. Результатом предоставления субсидии в соответствии с Программой является количество вновь созданных рабочих мест получателем субсидии (далее - результат предоставления субсидии).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Показателем, необходимым для достижения результата предоставления субсидии, является создание новых рабочих мест получателем субсидии (далее - показатель).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lastRenderedPageBreak/>
        <w:t>Значение результата предоставления субсидии и значение показателя устанавливаются договором о предоставлении субсидии.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Отчетность о достижении значения результата предоставления субсидии и значения показателя по форме, утверждаемой минэкономразвития края, направляется получателем субсидии в минэкономразвития края ежеквартально, в течение 5 рабочих дней со дня окончания отчетного квартала.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22. Получатели субсидии несут ответственность за достоверность отчетности, представляемой ими в соответствии с </w:t>
      </w:r>
      <w:hyperlink w:anchor="P113" w:history="1">
        <w:r>
          <w:rPr>
            <w:color w:val="0000FF"/>
          </w:rPr>
          <w:t>пунктом 21</w:t>
        </w:r>
      </w:hyperlink>
      <w:r>
        <w:t xml:space="preserve"> настоящего Порядка, в установленном законодательством Российской Федерации и законодательством Ставропольского края порядке.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23. Порядок и стандарт предоставления получателям субсидии государственной услуги по предоставлению субсидии устанавливаются административным регламентом, утверждаемым минэкономразвития края.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24. Субсидия подлежит возврату в доход краевого бюджета в следующих случаях:</w:t>
      </w:r>
    </w:p>
    <w:p w:rsidR="00F9159C" w:rsidRDefault="00F9159C">
      <w:pPr>
        <w:pStyle w:val="ConsPlusNormal"/>
        <w:spacing w:before="220"/>
        <w:ind w:firstLine="540"/>
        <w:jc w:val="both"/>
      </w:pPr>
      <w:bookmarkStart w:id="11" w:name="P120"/>
      <w:bookmarkEnd w:id="11"/>
      <w:r>
        <w:t>нарушение получателем субсидии условий предоставления субсидии;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установление факта представления получателем субсидии недостоверной информации в целях получения субсидии;</w:t>
      </w:r>
    </w:p>
    <w:p w:rsidR="00F9159C" w:rsidRDefault="00F9159C">
      <w:pPr>
        <w:pStyle w:val="ConsPlusNormal"/>
        <w:spacing w:before="220"/>
        <w:ind w:firstLine="540"/>
        <w:jc w:val="both"/>
      </w:pPr>
      <w:bookmarkStart w:id="12" w:name="P122"/>
      <w:bookmarkEnd w:id="12"/>
      <w:r>
        <w:t>неисполнение (ненадлежащее исполнение) получателем субсидии условий договора о предоставлении субсидии;</w:t>
      </w:r>
    </w:p>
    <w:p w:rsidR="00F9159C" w:rsidRDefault="00F9159C">
      <w:pPr>
        <w:pStyle w:val="ConsPlusNormal"/>
        <w:spacing w:before="220"/>
        <w:ind w:firstLine="540"/>
        <w:jc w:val="both"/>
      </w:pPr>
      <w:proofErr w:type="spellStart"/>
      <w:r>
        <w:t>недостижение</w:t>
      </w:r>
      <w:proofErr w:type="spellEnd"/>
      <w:r>
        <w:t xml:space="preserve"> получателем субсидии значения результата предоставления субсидии и значения показателя, установленных договором о предоставлении субсидии.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12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22" w:history="1">
        <w:r>
          <w:rPr>
            <w:color w:val="0000FF"/>
          </w:rPr>
          <w:t>четвертым</w:t>
        </w:r>
      </w:hyperlink>
      <w:r>
        <w:t xml:space="preserve"> настоящего пункта, субсидия подлежит возврату в краевой бюджет в соответствии с законодательством Российской Федерации в полном объеме.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недостижения</w:t>
      </w:r>
      <w:proofErr w:type="spellEnd"/>
      <w:r>
        <w:t xml:space="preserve"> получателем субсидии значения результата предоставления субсидии и значения показателя субсидия подлежит возврату в краевой бюджет в соответствии с законодательством Российской Федерации в объемах, определенных в соответствии с </w:t>
      </w:r>
      <w:hyperlink w:anchor="P126" w:history="1">
        <w:r>
          <w:rPr>
            <w:color w:val="0000FF"/>
          </w:rPr>
          <w:t>пунктом 25</w:t>
        </w:r>
      </w:hyperlink>
      <w:r>
        <w:t xml:space="preserve"> настоящего Порядка.</w:t>
      </w:r>
    </w:p>
    <w:p w:rsidR="00F9159C" w:rsidRDefault="00F9159C">
      <w:pPr>
        <w:pStyle w:val="ConsPlusNormal"/>
        <w:spacing w:before="220"/>
        <w:ind w:firstLine="540"/>
        <w:jc w:val="both"/>
      </w:pPr>
      <w:bookmarkStart w:id="13" w:name="P126"/>
      <w:bookmarkEnd w:id="13"/>
      <w:r>
        <w:t xml:space="preserve">25. В случае </w:t>
      </w:r>
      <w:proofErr w:type="spellStart"/>
      <w:r>
        <w:t>недостижения</w:t>
      </w:r>
      <w:proofErr w:type="spellEnd"/>
      <w:r>
        <w:t xml:space="preserve"> получателем субсидии значения результата предоставления субсидии (показателя), установленного договором о предоставлении субсидии, объем субсидии, подлежащий возврату получателем субсидии в краевой бюджет, определяется по следующей формуле:</w:t>
      </w:r>
    </w:p>
    <w:p w:rsidR="00F9159C" w:rsidRDefault="00F9159C">
      <w:pPr>
        <w:pStyle w:val="ConsPlusNormal"/>
        <w:jc w:val="both"/>
      </w:pPr>
    </w:p>
    <w:p w:rsidR="00F9159C" w:rsidRDefault="00F9159C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 xml:space="preserve"> = </w:t>
      </w:r>
      <w:proofErr w:type="spellStart"/>
      <w:r>
        <w:t>P</w:t>
      </w:r>
      <w:r>
        <w:rPr>
          <w:vertAlign w:val="subscript"/>
        </w:rPr>
        <w:t>субсидии</w:t>
      </w:r>
      <w:proofErr w:type="spellEnd"/>
      <w:r>
        <w:t xml:space="preserve"> x (1 - T / S), где</w:t>
      </w:r>
    </w:p>
    <w:p w:rsidR="00F9159C" w:rsidRDefault="00F9159C">
      <w:pPr>
        <w:pStyle w:val="ConsPlusNormal"/>
        <w:jc w:val="both"/>
      </w:pPr>
    </w:p>
    <w:p w:rsidR="00F9159C" w:rsidRDefault="00F9159C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 xml:space="preserve"> - объем субсидии, подлежащий возврату получателем субсидии в краевой бюджет в случае </w:t>
      </w:r>
      <w:proofErr w:type="spellStart"/>
      <w:r>
        <w:t>недостижения</w:t>
      </w:r>
      <w:proofErr w:type="spellEnd"/>
      <w:r>
        <w:t xml:space="preserve"> получателем субсидии значения результата предоставления субсидии (показателя), установленного договором о предоставлении субсидии;</w:t>
      </w:r>
    </w:p>
    <w:p w:rsidR="00F9159C" w:rsidRDefault="00F9159C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получателю субсидии в отчетном финансовом году;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T - фактически достигнутое значение результата предоставления субсидии (показателя) на конец отчетного года;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S - плановое значение результата предоставления субсидии (показателя), установленное </w:t>
      </w:r>
      <w:r>
        <w:lastRenderedPageBreak/>
        <w:t>договором о предоставлении субсидии.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26. Возврат субсидии в краевой бюджет производится в соответствии с законодательством Российской Федерации в следующем порядке: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1) минэкономразвития края в течение 10 календарных дней со дня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Ставропольского края направляет получателю субсидии требование о возврате субсидии;</w:t>
      </w:r>
    </w:p>
    <w:p w:rsidR="00F9159C" w:rsidRDefault="00F9159C">
      <w:pPr>
        <w:pStyle w:val="ConsPlusNormal"/>
        <w:spacing w:before="220"/>
        <w:ind w:firstLine="540"/>
        <w:jc w:val="both"/>
      </w:pPr>
      <w:bookmarkStart w:id="14" w:name="P136"/>
      <w:bookmarkEnd w:id="14"/>
      <w:r>
        <w:t>2) получатель субсидии производит возврат субсидии в течение 60 календарных дней со дня получения от минэкономразвития края требования о возврате субсидии.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 xml:space="preserve">27. При нарушении получателем субсидии срока возврата субсидии, указанного в </w:t>
      </w:r>
      <w:hyperlink w:anchor="P136" w:history="1">
        <w:r>
          <w:rPr>
            <w:color w:val="0000FF"/>
          </w:rPr>
          <w:t>подпункте "2" пункта 26</w:t>
        </w:r>
      </w:hyperlink>
      <w:r>
        <w:t xml:space="preserve"> настоящего Порядка, минэкономразвития края принимает меры по взысканию указанных средств в краевой бюджет в порядке, установленном законодательством Российской Федерации и законодательством Ставропольского края.</w:t>
      </w:r>
    </w:p>
    <w:p w:rsidR="00F9159C" w:rsidRDefault="00F9159C">
      <w:pPr>
        <w:pStyle w:val="ConsPlusNormal"/>
        <w:spacing w:before="220"/>
        <w:ind w:firstLine="540"/>
        <w:jc w:val="both"/>
      </w:pPr>
      <w:r>
        <w:t>28. Обязательная проверка соблюдения получателем субсидии условий, цели и порядка предоставления субсидии осуществляется минэкономразвития края в устанавливаемом им порядке и органами государственного финансового контроля Ставропольского края в соответствии с законодательством Российской Федерации и законодательством Ставропольского края.</w:t>
      </w:r>
    </w:p>
    <w:p w:rsidR="00F9159C" w:rsidRDefault="00F9159C">
      <w:pPr>
        <w:pStyle w:val="ConsPlusNormal"/>
        <w:jc w:val="both"/>
      </w:pPr>
    </w:p>
    <w:p w:rsidR="00F9159C" w:rsidRDefault="00F9159C">
      <w:pPr>
        <w:pStyle w:val="ConsPlusNormal"/>
        <w:jc w:val="both"/>
      </w:pPr>
    </w:p>
    <w:p w:rsidR="00F9159C" w:rsidRDefault="00F915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0203" w:rsidRDefault="00DF0203"/>
    <w:sectPr w:rsidR="00DF0203" w:rsidSect="002C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9C"/>
    <w:rsid w:val="00555346"/>
    <w:rsid w:val="00DF0203"/>
    <w:rsid w:val="00F9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E4789-645B-48FF-A5BC-6D7E54F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1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0A2626B1A93870DF7CCC91C27E13D0457801BC5313EE1C129D8F099E97073A6B1B0980478BE32329B8B8EA91449DA67DB81AB231D50E728BDFFFAS9nCN" TargetMode="External"/><Relationship Id="rId13" Type="http://schemas.openxmlformats.org/officeDocument/2006/relationships/hyperlink" Target="consultantplus://offline/ref=86A0A2626B1A93870DF7D2C40A4BBF370058DC17C5353CB19F7ADEA7C6B97626E6F1B6CD473CB3323190DEDCEB4A108B26908DAB380151E5S3n6N" TargetMode="External"/><Relationship Id="rId18" Type="http://schemas.openxmlformats.org/officeDocument/2006/relationships/hyperlink" Target="consultantplus://offline/ref=86A0A2626B1A93870DF7D2C40A4BBF37015ADD16C73F61BB9723D2A5C1B62931E1B8BACC473DB53B39CFDBC9FA121D8E3D8F8CB5240353SEn7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A0A2626B1A93870DF7D2C40A4BBF37075DDE17C73F61BB9723D2A5C1B62931E1B8BACC473EB53039CFDBC9FA121D8E3D8F8CB5240353SEn7N" TargetMode="External"/><Relationship Id="rId7" Type="http://schemas.openxmlformats.org/officeDocument/2006/relationships/hyperlink" Target="consultantplus://offline/ref=86A0A2626B1A93870DF7D2C40A4BBF370059DA13C13C3CB19F7ADEA7C6B97626E6F1B6CD473CB2353290DEDCEB4A108B26908DAB380151E5S3n6N" TargetMode="External"/><Relationship Id="rId12" Type="http://schemas.openxmlformats.org/officeDocument/2006/relationships/hyperlink" Target="consultantplus://offline/ref=86A0A2626B1A93870DF7D2C40A4BBF370059DA13C13C3CB19F7ADEA7C6B97626E6F1B6CD4E35B86763DFDF80AF1A038A23908EAB24S0n3N" TargetMode="External"/><Relationship Id="rId17" Type="http://schemas.openxmlformats.org/officeDocument/2006/relationships/hyperlink" Target="consultantplus://offline/ref=86A0A2626B1A93870DF7D2C40A4BBF370058DC15C73C3CB19F7ADEA7C6B97626E6F1B6CF4034B86763DFDF80AF1A038A23908EAB24S0n3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A0A2626B1A93870DF7CCC91C27E13D0457801BC53231E0CB2DD8F099E97073A6B1B0980478BE32329B8A8DA91449DA67DB81AB231D50E728BDFFFAS9nCN" TargetMode="External"/><Relationship Id="rId20" Type="http://schemas.openxmlformats.org/officeDocument/2006/relationships/hyperlink" Target="consultantplus://offline/ref=86A0A2626B1A93870DF7D2C40A4BBF37075DDE17C73F61BB9723D2A5C1B62931E1B8BACC473EB73339CFDBC9FA121D8E3D8F8CB5240353SEn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A0A2626B1A93870DF7D2C40A4BBF370059D61EC1343CB19F7ADEA7C6B97626E6F1B6CD473FB03A3B90DEDCEB4A108B26908DAB380151E5S3n6N" TargetMode="External"/><Relationship Id="rId11" Type="http://schemas.openxmlformats.org/officeDocument/2006/relationships/hyperlink" Target="consultantplus://offline/ref=86A0A2626B1A93870DF7CCC91C27E13D0457801BC53237EEC02CD8F099E97073A6B1B0980478BE32329B898AA81449DA67DB81AB231D50E728BDFFFAS9nCN" TargetMode="External"/><Relationship Id="rId24" Type="http://schemas.openxmlformats.org/officeDocument/2006/relationships/hyperlink" Target="consultantplus://offline/ref=86A0A2626B1A93870DF7D2C40A4BBF37025DD812C23C3CB19F7ADEA7C6B97626F4F1EEC14739AD323285888DADS1nFN" TargetMode="External"/><Relationship Id="rId5" Type="http://schemas.openxmlformats.org/officeDocument/2006/relationships/hyperlink" Target="consultantplus://offline/ref=86A0A2626B1A93870DF7CCC91C27E13D0457801BC53231E0CB2DD8F099E97073A6B1B0980478BE32329B8A8DAA1449DA67DB81AB231D50E728BDFFFAS9nCN" TargetMode="External"/><Relationship Id="rId15" Type="http://schemas.openxmlformats.org/officeDocument/2006/relationships/hyperlink" Target="consultantplus://offline/ref=86A0A2626B1A93870DF7D2C40A4BBF370059DA13C13C3CB19F7ADEA7C6B97626E6F1B6CD4E35B86763DFDF80AF1A038A23908EAB24S0n3N" TargetMode="External"/><Relationship Id="rId23" Type="http://schemas.openxmlformats.org/officeDocument/2006/relationships/hyperlink" Target="consultantplus://offline/ref=86A0A2626B1A93870DF7D2C40A4BBF370059DA13C13C3CB19F7ADEA7C6B97626E6F1B6CD4E35B86763DFDF80AF1A038A23908EAB24S0n3N" TargetMode="External"/><Relationship Id="rId10" Type="http://schemas.openxmlformats.org/officeDocument/2006/relationships/hyperlink" Target="consultantplus://offline/ref=86A0A2626B1A93870DF7D2C40A4BBF370059DA13C13C3CB19F7ADEA7C6B97626F4F1EEC14739AD323285888DADS1nFN" TargetMode="External"/><Relationship Id="rId19" Type="http://schemas.openxmlformats.org/officeDocument/2006/relationships/hyperlink" Target="consultantplus://offline/ref=86A0A2626B1A93870DF7D2C40A4BBF37015ADD16C73F61BB9723D2A5C1B62931E1B8BACC473EB63739CFDBC9FA121D8E3D8F8CB5240353SEn7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A0A2626B1A93870DF7CCC91C27E13D0457801BC53231E0CB2DD8F099E97073A6B1B0980478BE32329B8A8DAA1449DA67DB81AB231D50E728BDFFFAS9nCN" TargetMode="External"/><Relationship Id="rId14" Type="http://schemas.openxmlformats.org/officeDocument/2006/relationships/hyperlink" Target="consultantplus://offline/ref=86A0A2626B1A93870DF7D2C40A4BBF370058DC17C5353CB19F7ADEA7C6B97626F4F1EEC14739AD323285888DADS1nFN" TargetMode="External"/><Relationship Id="rId22" Type="http://schemas.openxmlformats.org/officeDocument/2006/relationships/hyperlink" Target="consultantplus://offline/ref=86A0A2626B1A93870DF7CCC91C27E13D0457801BC53231E0CB2DD8F099E97073A6B1B0980478BE32329B8A8DA71449DA67DB81AB231D50E728BDFFFAS9n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lastModifiedBy>ПРИВАЛОВА</cp:lastModifiedBy>
  <cp:revision>2</cp:revision>
  <dcterms:created xsi:type="dcterms:W3CDTF">2022-11-17T13:49:00Z</dcterms:created>
  <dcterms:modified xsi:type="dcterms:W3CDTF">2022-11-17T13:49:00Z</dcterms:modified>
</cp:coreProperties>
</file>