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4A1EE7">
        <w:rPr>
          <w:b/>
          <w:sz w:val="28"/>
          <w:szCs w:val="28"/>
        </w:rPr>
        <w:t>40</w:t>
      </w:r>
      <w:r w:rsidR="0026532F" w:rsidRPr="000F6EEB">
        <w:rPr>
          <w:b/>
          <w:sz w:val="28"/>
          <w:szCs w:val="28"/>
        </w:rPr>
        <w:t xml:space="preserve"> 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Hlk81549759"/>
      <w:r w:rsidRPr="000F6EEB">
        <w:rPr>
          <w:sz w:val="28"/>
          <w:szCs w:val="28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853E2E" w:rsidRPr="00853E2E">
        <w:rPr>
          <w:b/>
          <w:sz w:val="28"/>
          <w:szCs w:val="28"/>
        </w:rPr>
        <w:t>1</w:t>
      </w:r>
      <w:r w:rsidR="004A1EE7">
        <w:rPr>
          <w:b/>
          <w:sz w:val="28"/>
          <w:szCs w:val="28"/>
        </w:rPr>
        <w:t>6</w:t>
      </w:r>
      <w:r w:rsidR="00871818" w:rsidRPr="00853E2E">
        <w:rPr>
          <w:b/>
          <w:sz w:val="28"/>
          <w:szCs w:val="28"/>
        </w:rPr>
        <w:t xml:space="preserve"> </w:t>
      </w:r>
      <w:r w:rsidR="004A1EE7">
        <w:rPr>
          <w:b/>
          <w:sz w:val="28"/>
          <w:szCs w:val="28"/>
        </w:rPr>
        <w:t>но</w:t>
      </w:r>
      <w:r w:rsidR="00B00D74">
        <w:rPr>
          <w:b/>
          <w:sz w:val="28"/>
          <w:szCs w:val="28"/>
        </w:rPr>
        <w:t>ября</w:t>
      </w:r>
      <w:r w:rsidR="000F6EEB" w:rsidRPr="000F6EEB">
        <w:rPr>
          <w:b/>
          <w:sz w:val="28"/>
          <w:szCs w:val="28"/>
        </w:rPr>
        <w:t xml:space="preserve"> 2023</w:t>
      </w:r>
      <w:r w:rsidR="00AA6F84">
        <w:rPr>
          <w:b/>
          <w:sz w:val="28"/>
          <w:szCs w:val="28"/>
        </w:rPr>
        <w:t xml:space="preserve"> года в </w:t>
      </w:r>
      <w:r w:rsidR="004A1EE7">
        <w:rPr>
          <w:b/>
          <w:sz w:val="28"/>
          <w:szCs w:val="28"/>
        </w:rPr>
        <w:t>10</w:t>
      </w:r>
      <w:r w:rsidR="00871818">
        <w:rPr>
          <w:b/>
          <w:sz w:val="28"/>
          <w:szCs w:val="28"/>
        </w:rPr>
        <w:t>.0</w:t>
      </w:r>
      <w:r w:rsidRPr="000F6EEB">
        <w:rPr>
          <w:b/>
          <w:sz w:val="28"/>
          <w:szCs w:val="28"/>
        </w:rPr>
        <w:t>0</w:t>
      </w:r>
      <w:r w:rsidRPr="000F6EEB">
        <w:rPr>
          <w:sz w:val="28"/>
          <w:szCs w:val="28"/>
        </w:rPr>
        <w:t xml:space="preserve"> часов в зале заседаний администрации Новоселицкого муниципального округа созывается </w:t>
      </w:r>
      <w:r w:rsidR="004A1EE7">
        <w:rPr>
          <w:sz w:val="28"/>
          <w:szCs w:val="28"/>
        </w:rPr>
        <w:t>сороковое</w:t>
      </w:r>
      <w:r w:rsidRPr="000F6EEB">
        <w:rPr>
          <w:sz w:val="28"/>
          <w:szCs w:val="28"/>
        </w:rPr>
        <w:t xml:space="preserve"> очередное заседание Совета Новоселицкого муниципального округа первого созыва, на котором предполагается рассмотреть следующие </w:t>
      </w:r>
      <w:r w:rsidRPr="00AA6F84">
        <w:rPr>
          <w:sz w:val="28"/>
          <w:szCs w:val="28"/>
        </w:rPr>
        <w:t>вопросы:</w:t>
      </w:r>
    </w:p>
    <w:p w:rsidR="00BB50FC" w:rsidRPr="00AA6F84" w:rsidRDefault="00BB50F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B50FC" w:rsidRPr="007D7D3B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7D7D3B">
        <w:rPr>
          <w:szCs w:val="28"/>
        </w:rPr>
        <w:t xml:space="preserve">1. О внесении изменений в Приложение 3, утвержденное решением Совета Новоселицкого муниципального округа Ставропольского края от 14 апреля 2021 года №180 «Об утверждении Положения о Почетном гражданине Новоселицкого муниципального округа Ставропольского края». </w:t>
      </w:r>
    </w:p>
    <w:p w:rsidR="00BB50FC" w:rsidRDefault="00BB50FC" w:rsidP="00BB50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0FC" w:rsidRPr="00BB50FC" w:rsidRDefault="00BB50FC" w:rsidP="00BB50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0FC">
        <w:rPr>
          <w:sz w:val="28"/>
          <w:szCs w:val="28"/>
        </w:rPr>
        <w:t xml:space="preserve">2. О внесении изменений в Состав редакционного </w:t>
      </w:r>
      <w:proofErr w:type="gramStart"/>
      <w:r w:rsidRPr="00BB50FC">
        <w:rPr>
          <w:sz w:val="28"/>
          <w:szCs w:val="28"/>
        </w:rPr>
        <w:t>совета периодического печатного издания органов местного самоуправления Новоселицкого муниципального округа Ставропольского</w:t>
      </w:r>
      <w:proofErr w:type="gramEnd"/>
      <w:r w:rsidRPr="00BB50FC">
        <w:rPr>
          <w:sz w:val="28"/>
          <w:szCs w:val="28"/>
        </w:rPr>
        <w:t xml:space="preserve"> края – муниципальной газеты «Официальный вестник Новоселицкого округа», утвержденного решением Совета Новоселицкого муниципального округа Ставропольского края от 28.10.2021 г. № 284.</w:t>
      </w:r>
    </w:p>
    <w:p w:rsidR="00BB50FC" w:rsidRDefault="00BB50FC" w:rsidP="00BB50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0FC" w:rsidRPr="00BB50FC" w:rsidRDefault="00BB50FC" w:rsidP="00BB50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50FC">
        <w:rPr>
          <w:sz w:val="28"/>
          <w:szCs w:val="28"/>
        </w:rPr>
        <w:t>3. О внесении изменений в решение Совета Новоселицкого муниципального округа Ставропольского края от 02 октября 2020 года № 19 «О земельном налоге на территории муниципального образования Новоселицкого муниципального округа Ставропольского края».</w:t>
      </w: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A01BF2">
        <w:rPr>
          <w:szCs w:val="28"/>
        </w:rPr>
        <w:t xml:space="preserve">4. О внесении изменений в решение Совета Новоселицкого муниципального округа Ставропольского края от 15 декабря 2022 г. № 494 </w:t>
      </w:r>
      <w:r w:rsidRPr="001211C2">
        <w:rPr>
          <w:szCs w:val="28"/>
        </w:rPr>
        <w:t xml:space="preserve">«О бюджете Новоселицкого муниципального </w:t>
      </w:r>
      <w:r>
        <w:rPr>
          <w:szCs w:val="28"/>
        </w:rPr>
        <w:t>округ</w:t>
      </w:r>
      <w:r w:rsidRPr="001211C2">
        <w:rPr>
          <w:szCs w:val="28"/>
        </w:rPr>
        <w:t>а Ставропольского края на 202</w:t>
      </w:r>
      <w:r>
        <w:rPr>
          <w:szCs w:val="28"/>
        </w:rPr>
        <w:t>3</w:t>
      </w:r>
      <w:r w:rsidRPr="001211C2">
        <w:rPr>
          <w:szCs w:val="28"/>
        </w:rPr>
        <w:t xml:space="preserve"> год и плановый период 202</w:t>
      </w:r>
      <w:r>
        <w:rPr>
          <w:szCs w:val="28"/>
        </w:rPr>
        <w:t>4</w:t>
      </w:r>
      <w:r w:rsidRPr="001211C2">
        <w:rPr>
          <w:szCs w:val="28"/>
        </w:rPr>
        <w:t xml:space="preserve"> и 202</w:t>
      </w:r>
      <w:r>
        <w:rPr>
          <w:szCs w:val="28"/>
        </w:rPr>
        <w:t>5</w:t>
      </w:r>
      <w:r w:rsidRPr="001211C2">
        <w:rPr>
          <w:szCs w:val="28"/>
        </w:rPr>
        <w:t xml:space="preserve"> годов» </w:t>
      </w: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</w:p>
    <w:p w:rsidR="00BB50FC" w:rsidRP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BB50FC">
        <w:rPr>
          <w:szCs w:val="28"/>
        </w:rPr>
        <w:t>5. О назначении публичных слушаний по обсуждению проекта решения Совета Новоселицкого муниципального округа Ставропольского края «О бюджете Новоселицкого муниципального округа Ставропольского края на 2024 год и плановый период 2025 и 2026 годов».</w:t>
      </w: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</w:p>
    <w:p w:rsidR="00BB50FC" w:rsidRPr="007B2B25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340279">
        <w:rPr>
          <w:szCs w:val="28"/>
        </w:rPr>
        <w:t xml:space="preserve">6. Об утверждении отчета об исполнении бюджета Новоселицкого </w:t>
      </w:r>
      <w:r w:rsidRPr="007B2B25">
        <w:rPr>
          <w:szCs w:val="28"/>
        </w:rPr>
        <w:t>муниципального округа Ставропольского края за 9 месяцев 2023 года.</w:t>
      </w: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</w:p>
    <w:p w:rsidR="00BB50FC" w:rsidRPr="00667041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340279">
        <w:rPr>
          <w:szCs w:val="28"/>
        </w:rPr>
        <w:t xml:space="preserve">7. О внесении изменений в </w:t>
      </w:r>
      <w:hyperlink r:id="rId7" w:anchor="P40" w:history="1">
        <w:r w:rsidRPr="00BB50FC">
          <w:rPr>
            <w:szCs w:val="28"/>
          </w:rPr>
          <w:t>Порядок</w:t>
        </w:r>
      </w:hyperlink>
      <w:r w:rsidRPr="00340279">
        <w:rPr>
          <w:szCs w:val="28"/>
        </w:rPr>
        <w:t xml:space="preserve"> и условия командирования лиц, </w:t>
      </w:r>
      <w:r w:rsidRPr="00667041">
        <w:rPr>
          <w:szCs w:val="28"/>
        </w:rPr>
        <w:t xml:space="preserve">замещающих муниципальные должности, и должности муниципальной службы в органах местного самоуправления Новоселицкого муниципального округа Ставропольского края, утвержденный решением Совета </w:t>
      </w:r>
      <w:r w:rsidRPr="00667041">
        <w:rPr>
          <w:szCs w:val="28"/>
        </w:rPr>
        <w:lastRenderedPageBreak/>
        <w:t>Новоселицкого муниципального округа Ставропольского края от 30 июня 2021г. № 222</w:t>
      </w:r>
      <w:r>
        <w:rPr>
          <w:szCs w:val="28"/>
        </w:rPr>
        <w:t>.</w:t>
      </w:r>
    </w:p>
    <w:p w:rsidR="00BB50FC" w:rsidRDefault="00BB50FC" w:rsidP="00BB50FC">
      <w:pPr>
        <w:pStyle w:val="ab"/>
        <w:spacing w:after="0"/>
        <w:ind w:firstLine="720"/>
        <w:jc w:val="both"/>
        <w:rPr>
          <w:szCs w:val="28"/>
        </w:rPr>
      </w:pPr>
      <w:r w:rsidRPr="00340279">
        <w:rPr>
          <w:szCs w:val="28"/>
        </w:rPr>
        <w:t xml:space="preserve">8. Об утверждении промежуточного ликвидационного баланса </w:t>
      </w:r>
      <w:r w:rsidRPr="00FB1456">
        <w:rPr>
          <w:szCs w:val="28"/>
        </w:rPr>
        <w:t>администрации  Новоселицкого муниципального района Ставропольского края</w:t>
      </w:r>
      <w:r>
        <w:rPr>
          <w:szCs w:val="28"/>
        </w:rPr>
        <w:t>.</w:t>
      </w:r>
    </w:p>
    <w:p w:rsidR="000F18C8" w:rsidRPr="00871818" w:rsidRDefault="000F18C8" w:rsidP="000F18C8">
      <w:pPr>
        <w:ind w:firstLine="567"/>
        <w:jc w:val="both"/>
        <w:rPr>
          <w:sz w:val="28"/>
          <w:szCs w:val="28"/>
        </w:rPr>
      </w:pPr>
      <w:r w:rsidRPr="00871818">
        <w:rPr>
          <w:b/>
          <w:bCs/>
          <w:caps/>
          <w:sz w:val="28"/>
          <w:szCs w:val="28"/>
        </w:rPr>
        <w:tab/>
      </w:r>
    </w:p>
    <w:p w:rsidR="0026532F" w:rsidRPr="007F6D30" w:rsidRDefault="00FC6662" w:rsidP="00915E77">
      <w:pPr>
        <w:jc w:val="both"/>
        <w:rPr>
          <w:bCs/>
          <w:sz w:val="28"/>
          <w:szCs w:val="28"/>
        </w:rPr>
      </w:pPr>
      <w:r w:rsidRPr="000F6EEB">
        <w:rPr>
          <w:sz w:val="28"/>
          <w:szCs w:val="28"/>
        </w:rPr>
        <w:t>С проектами решений можно ознакомиться</w:t>
      </w:r>
      <w:r>
        <w:t xml:space="preserve"> </w:t>
      </w:r>
      <w:r w:rsidR="00FD7C64">
        <w:t>(</w:t>
      </w:r>
      <w:hyperlink r:id="rId8" w:history="1">
        <w:r w:rsidR="00915E77" w:rsidRPr="00147234">
          <w:rPr>
            <w:rStyle w:val="a4"/>
          </w:rPr>
          <w:t>https://anmo-sk-r07.gosw</w:t>
        </w:r>
        <w:r w:rsidR="00915E77" w:rsidRPr="00147234">
          <w:rPr>
            <w:rStyle w:val="a4"/>
          </w:rPr>
          <w:t>e</w:t>
        </w:r>
        <w:r w:rsidR="00915E77" w:rsidRPr="00147234">
          <w:rPr>
            <w:rStyle w:val="a4"/>
          </w:rPr>
          <w:t>b.gosu</w:t>
        </w:r>
        <w:r w:rsidR="00915E77" w:rsidRPr="00147234">
          <w:rPr>
            <w:rStyle w:val="a4"/>
          </w:rPr>
          <w:t>s</w:t>
        </w:r>
        <w:r w:rsidR="00915E77" w:rsidRPr="00147234">
          <w:rPr>
            <w:rStyle w:val="a4"/>
          </w:rPr>
          <w:t>lugi.ru/ofitsialno/dokumenty/?type=25</w:t>
        </w:r>
      </w:hyperlink>
      <w:r w:rsidR="0026532F">
        <w:rPr>
          <w:bCs/>
          <w:sz w:val="28"/>
          <w:szCs w:val="28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bookmarkStart w:id="1" w:name="_GoBack"/>
      <w:bookmarkEnd w:id="1"/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26532F">
      <w:pPr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26532F" w:rsidRPr="001A02CF" w:rsidRDefault="0026532F" w:rsidP="0026532F">
      <w:pPr>
        <w:ind w:firstLine="567"/>
        <w:jc w:val="right"/>
        <w:rPr>
          <w:sz w:val="26"/>
          <w:szCs w:val="26"/>
        </w:rPr>
      </w:pPr>
      <w:r w:rsidRPr="00F5459E">
        <w:rPr>
          <w:sz w:val="28"/>
          <w:szCs w:val="28"/>
        </w:rPr>
        <w:t>А.Е. Гогина</w:t>
      </w:r>
    </w:p>
    <w:p w:rsidR="00915E77" w:rsidRPr="00915E77" w:rsidRDefault="00915E77" w:rsidP="00915E77">
      <w:pPr>
        <w:rPr>
          <w:u w:val="single"/>
        </w:rPr>
      </w:pPr>
    </w:p>
    <w:sectPr w:rsidR="00915E77" w:rsidRPr="00915E77" w:rsidSect="0067321C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76" w:rsidRDefault="00121376">
      <w:r>
        <w:separator/>
      </w:r>
    </w:p>
  </w:endnote>
  <w:endnote w:type="continuationSeparator" w:id="0">
    <w:p w:rsidR="00121376" w:rsidRDefault="0012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76" w:rsidRDefault="00121376">
      <w:r>
        <w:separator/>
      </w:r>
    </w:p>
  </w:footnote>
  <w:footnote w:type="continuationSeparator" w:id="0">
    <w:p w:rsidR="00121376" w:rsidRDefault="00121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12137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121376">
    <w:pPr>
      <w:pStyle w:val="a5"/>
      <w:framePr w:wrap="around" w:vAnchor="text" w:hAnchor="margin" w:xAlign="right" w:y="1"/>
      <w:rPr>
        <w:rStyle w:val="a7"/>
      </w:rPr>
    </w:pPr>
  </w:p>
  <w:p w:rsidR="005D5BA2" w:rsidRDefault="00121376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403B4A"/>
    <w:rsid w:val="004A1EE7"/>
    <w:rsid w:val="004C5BD6"/>
    <w:rsid w:val="004D429C"/>
    <w:rsid w:val="004E5F81"/>
    <w:rsid w:val="00531623"/>
    <w:rsid w:val="005C4907"/>
    <w:rsid w:val="005D711C"/>
    <w:rsid w:val="00684568"/>
    <w:rsid w:val="006A3AEC"/>
    <w:rsid w:val="007F00AC"/>
    <w:rsid w:val="00804F93"/>
    <w:rsid w:val="00853E2E"/>
    <w:rsid w:val="00871818"/>
    <w:rsid w:val="008D6EF9"/>
    <w:rsid w:val="0090605C"/>
    <w:rsid w:val="00911A7C"/>
    <w:rsid w:val="00915E77"/>
    <w:rsid w:val="009B3195"/>
    <w:rsid w:val="009F2616"/>
    <w:rsid w:val="00A22869"/>
    <w:rsid w:val="00A80ACB"/>
    <w:rsid w:val="00A962F3"/>
    <w:rsid w:val="00AA6F84"/>
    <w:rsid w:val="00B00D74"/>
    <w:rsid w:val="00B20721"/>
    <w:rsid w:val="00BA1A72"/>
    <w:rsid w:val="00BA28A6"/>
    <w:rsid w:val="00BB50FC"/>
    <w:rsid w:val="00BD2C98"/>
    <w:rsid w:val="00C216AE"/>
    <w:rsid w:val="00C74D08"/>
    <w:rsid w:val="00C96211"/>
    <w:rsid w:val="00D42DE8"/>
    <w:rsid w:val="00D6097E"/>
    <w:rsid w:val="00E01597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7C64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-sk-r07.gosweb.gosuslugi.ru/ofitsialno/dokumenty/?type=25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ovet\Desktop\40%20&#1079;&#1072;&#1089;&#1077;&#1076;&#1072;&#1085;&#1080;&#1077;\&#1087;&#1088;&#1086;&#1077;&#1082;&#1090;&#1099;%20&#1088;&#1077;&#1096;&#1077;&#1085;&#1080;&#1081;\&#1074;&#1085;&#1077;&#1089;&#1077;&#1085;&#1080;&#1077;%20&#1080;&#1079;&#1084;&#1077;&#1085;&#1077;&#1085;&#1080;&#1081;%20&#1074;%20&#1087;&#1086;&#1088;&#1103;&#1076;&#1086;&#1082;%20&#1082;&#1086;&#1084;&#1072;&#1085;&#1076;&#1080;&#1088;&#1086;&#1074;&#1072;&#1085;&#1080;&#1103;\&#1050;&#1086;&#1084;&#1072;&#1085;&#1076;&#1080;&#1088;&#1086;&#1074;&#1082;&#1072;%20&#1085;&#1072;%20&#1089;&#1086;&#1074;&#1077;&#1090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10</cp:revision>
  <dcterms:created xsi:type="dcterms:W3CDTF">2023-09-22T13:34:00Z</dcterms:created>
  <dcterms:modified xsi:type="dcterms:W3CDTF">2023-11-13T11:23:00Z</dcterms:modified>
</cp:coreProperties>
</file>