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CB" w:rsidRPr="002C0FCB" w:rsidRDefault="002C0FCB" w:rsidP="002C0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FCB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FCB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C0FCB" w:rsidRPr="002C0FCB" w:rsidRDefault="002C0FCB" w:rsidP="002C0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2C0FCB" w:rsidRPr="002C0FCB" w:rsidRDefault="002C0FCB" w:rsidP="002C0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FC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C0FCB" w:rsidRPr="002C0FCB" w:rsidRDefault="002C0FCB" w:rsidP="002C0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FCB" w:rsidRPr="002C0FCB" w:rsidRDefault="002C0FCB" w:rsidP="002C0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FCB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2C0FCB" w:rsidRPr="002C0FCB" w:rsidRDefault="002C0FCB" w:rsidP="002C0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FC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2C0FCB" w:rsidRPr="002C0FCB" w:rsidRDefault="002C0FCB" w:rsidP="002C0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CB" w:rsidRPr="002C0FCB" w:rsidRDefault="002C0FCB" w:rsidP="002C0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FCB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5865B8" w:rsidRPr="005865B8" w:rsidRDefault="002C0FCB" w:rsidP="002C0FCB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="001618F8">
        <w:rPr>
          <w:rFonts w:ascii="Times New Roman" w:eastAsia="Calibri" w:hAnsi="Times New Roman" w:cs="Times New Roman"/>
          <w:sz w:val="28"/>
          <w:szCs w:val="28"/>
        </w:rPr>
        <w:t>мая</w:t>
      </w:r>
      <w:r w:rsidR="005865B8" w:rsidRPr="005865B8">
        <w:rPr>
          <w:rFonts w:ascii="Times New Roman" w:eastAsia="Calibri" w:hAnsi="Times New Roman" w:cs="Times New Roman"/>
          <w:sz w:val="28"/>
          <w:szCs w:val="28"/>
        </w:rPr>
        <w:t xml:space="preserve"> 2022 г.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№ 310</w:t>
      </w:r>
    </w:p>
    <w:p w:rsidR="006303D0" w:rsidRDefault="006303D0" w:rsidP="002C0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FCB" w:rsidRPr="005865B8" w:rsidRDefault="002C0FCB" w:rsidP="002C0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3D0" w:rsidRPr="005865B8" w:rsidRDefault="005865B8" w:rsidP="005865B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</w:t>
      </w:r>
      <w:r w:rsidR="005E7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актами </w:t>
      </w:r>
      <w:r w:rsidRPr="00586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</w:p>
    <w:p w:rsidR="006303D0" w:rsidRDefault="006303D0" w:rsidP="002C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0FCB" w:rsidRPr="005865B8" w:rsidRDefault="002C0FCB" w:rsidP="002C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5B8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</w:t>
      </w:r>
      <w:r w:rsid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31</w:t>
      </w:r>
      <w:r w:rsid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247-ФЗ </w:t>
      </w:r>
      <w:r w:rsid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 w:rsid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Новоселицкого муниципального округа Ставропольского края</w:t>
      </w:r>
    </w:p>
    <w:p w:rsidR="001618F8" w:rsidRDefault="001618F8" w:rsidP="002C0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D0" w:rsidRPr="001618F8" w:rsidRDefault="001618F8" w:rsidP="002C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618F8" w:rsidRPr="001618F8" w:rsidRDefault="001618F8" w:rsidP="002C0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D0" w:rsidRPr="001618F8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установления и оценки применения обязательных требований, устанавливаемых муниципальными нормативными правовыми актами </w:t>
      </w:r>
      <w:r w:rsidR="001618F8"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Новоселицкого муниципального округа Ставропольского края.</w:t>
      </w:r>
    </w:p>
    <w:p w:rsidR="001618F8" w:rsidRPr="001618F8" w:rsidRDefault="001618F8" w:rsidP="002C0F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8" w:rsidRDefault="001618F8" w:rsidP="002C0FC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18F8">
        <w:rPr>
          <w:rFonts w:ascii="Times New Roman" w:eastAsia="Calibri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управляющего делами администрации Новоселицкого муниципального округа Ставропольского края Привалову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О.И</w:t>
      </w:r>
      <w:r w:rsidRPr="001618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0FCB" w:rsidRPr="001618F8" w:rsidRDefault="002C0FCB" w:rsidP="002C0FC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D0" w:rsidRPr="001618F8" w:rsidRDefault="001618F8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03D0"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="005865B8"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(</w:t>
      </w:r>
      <w:r w:rsidR="006303D0"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5865B8"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03D0" w:rsidRP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3D0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8" w:rsidRDefault="001618F8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8" w:rsidRPr="00872EF4" w:rsidRDefault="001618F8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8" w:rsidRPr="001618F8" w:rsidRDefault="001618F8" w:rsidP="001618F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F8">
        <w:rPr>
          <w:rFonts w:ascii="Times New Roman" w:hAnsi="Times New Roman" w:cs="Times New Roman"/>
          <w:sz w:val="28"/>
          <w:szCs w:val="28"/>
        </w:rPr>
        <w:t>Глава</w:t>
      </w:r>
    </w:p>
    <w:p w:rsidR="001618F8" w:rsidRPr="001618F8" w:rsidRDefault="001618F8" w:rsidP="001618F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F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:rsidR="001618F8" w:rsidRPr="001618F8" w:rsidRDefault="001618F8" w:rsidP="001618F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F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2C0F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2C0FCB">
        <w:rPr>
          <w:rFonts w:ascii="Times New Roman" w:hAnsi="Times New Roman" w:cs="Times New Roman"/>
          <w:sz w:val="28"/>
          <w:szCs w:val="28"/>
        </w:rPr>
        <w:t>О.С.</w:t>
      </w:r>
      <w:r w:rsidRPr="001618F8">
        <w:rPr>
          <w:rFonts w:ascii="Times New Roman" w:hAnsi="Times New Roman" w:cs="Times New Roman"/>
          <w:sz w:val="28"/>
          <w:szCs w:val="28"/>
        </w:rPr>
        <w:t>Безменов</w:t>
      </w:r>
      <w:proofErr w:type="spellEnd"/>
      <w:r w:rsidRPr="00161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8F8" w:rsidRPr="001618F8" w:rsidRDefault="001618F8" w:rsidP="001618F8">
      <w:pPr>
        <w:widowControl w:val="0"/>
        <w:spacing w:line="240" w:lineRule="exact"/>
        <w:jc w:val="both"/>
        <w:rPr>
          <w:rFonts w:ascii="Times New Roman" w:hAnsi="Times New Roman" w:cs="Times New Roman"/>
          <w:bCs/>
        </w:rPr>
      </w:pPr>
    </w:p>
    <w:p w:rsidR="006303D0" w:rsidRPr="00872EF4" w:rsidRDefault="006303D0" w:rsidP="0063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D0" w:rsidRDefault="006303D0" w:rsidP="002C0FC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C0FCB" w:rsidRPr="00872EF4" w:rsidRDefault="002C0FCB" w:rsidP="002C0FC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D0" w:rsidRPr="00872EF4" w:rsidRDefault="006303D0" w:rsidP="002C0FC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618F8" w:rsidRDefault="001618F8" w:rsidP="002C0FC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6303D0" w:rsidRDefault="001618F8" w:rsidP="002C0FC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2C0FCB" w:rsidRDefault="002C0FCB" w:rsidP="002C0FC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AF9" w:rsidRDefault="002C0FCB" w:rsidP="002C0FC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мая </w:t>
      </w:r>
      <w:r w:rsidR="005E7AF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310</w:t>
      </w:r>
    </w:p>
    <w:p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8" w:rsidRPr="00872EF4" w:rsidRDefault="001618F8" w:rsidP="00161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D0" w:rsidRPr="00872EF4" w:rsidRDefault="006303D0" w:rsidP="00630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303D0" w:rsidRPr="00872EF4" w:rsidRDefault="006303D0" w:rsidP="00630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УСТАНОВЛЕНИЯ И ОЦЕНКИ ПРИМЕНЕНИЯ ОБЯЗАТЕЛЬНЫХ ТРЕБОВАНИЙ,</w:t>
      </w:r>
      <w:r w:rsidR="0016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УСТАНАВЛИВАЕМЫХ МУНИЦИПАЛЬНЫМИ НОРМАТИВНЫМИ ПРАВОВЫМИ</w:t>
      </w:r>
      <w:r w:rsidR="005E7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АКТАМИ</w:t>
      </w:r>
    </w:p>
    <w:p w:rsidR="006303D0" w:rsidRPr="00872EF4" w:rsidRDefault="001618F8" w:rsidP="00630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</w:p>
    <w:p w:rsidR="006303D0" w:rsidRPr="00872EF4" w:rsidRDefault="006303D0" w:rsidP="0063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3D0" w:rsidRPr="00872EF4" w:rsidRDefault="006303D0" w:rsidP="0063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</w:t>
      </w:r>
      <w:r w:rsidR="0016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7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="0016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03D0" w:rsidRPr="00872EF4" w:rsidRDefault="006303D0" w:rsidP="0063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установления и оценки применения обязательных требований, устанавливаемых муниципальными нормативными правовыми актами </w:t>
      </w:r>
      <w:r w:rsid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–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нормативные правовые акты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разработан в соответствии с частью 6.1 статьи 7 Федерального закона от 06.10.2003 </w:t>
      </w:r>
      <w:r w:rsidR="00806C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806C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06C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5 статьи 2 Федерального закона от 31.07.2020 </w:t>
      </w:r>
      <w:r w:rsidR="00806C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247-ФЗ </w:t>
      </w:r>
      <w:r w:rsidR="00806C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 w:rsidR="00806C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</w:t>
      </w:r>
      <w:r w:rsidR="00806C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247-ФЗ), определяет правовые и организационные основы установления и оценки применения обязательных требований, содержащихся в муниципал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нормативных правовых актах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ответственности, осуществляемых в соответствии с законодательством Российской Федерации (далее - обязательные требования).</w:t>
      </w:r>
    </w:p>
    <w:p w:rsidR="006303D0" w:rsidRPr="00872EF4" w:rsidRDefault="006303D0" w:rsidP="0063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3D0" w:rsidRPr="00872EF4" w:rsidRDefault="006303D0" w:rsidP="0063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</w:t>
      </w:r>
      <w:r w:rsidR="0016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7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УСТАНОВЛЕНИЯ ОБЯЗАТЕЛЬНЫХ ТРЕБОВАНИЙ</w:t>
      </w:r>
      <w:r w:rsidR="0016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03D0" w:rsidRPr="00872EF4" w:rsidRDefault="006303D0" w:rsidP="0063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Обязательные требования устанавливаются муниципальными нормативными правовыми актами.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обязательных требований осуществляется </w:t>
      </w:r>
      <w:r w:rsid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уполномоченными на осуществление муниципального контроля (далее - Уполномоченные органы).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Положения муниципал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нормативных правовых актов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 обязательные требования, должны вступать в силу либо с 1 марта, либо с 1 сентября соответствующего года, но не ранее чем по истечении 90 дней после дня официального опубликования соответствующего муниципальн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муниципал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нормативных правовых актов</w:t>
      </w:r>
      <w:r w:rsid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принятию в целях предупреждения террористических актов и ликвидации их последствий,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</w:t>
      </w:r>
      <w:r w:rsidR="001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нормативных правовых актов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частности, эпидемий, эпизоотии, техногенных аварий и катастроф.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Положения муниципальных нормативных прав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актов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вносятся изменения в ранее принятые муниципа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нормативные правовые акты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вступать в силу в иные, чем указано в пункте 3 настоящего раздела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или не предусматривают установление новых условий, ограничений, запретов, обязанностей.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нормативным правовым актом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содержащим обязательные требования, должен предусматриваться срок его действия, который не может превышать шести лет со дня его вступления в силу.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применения обязательных требований в порядке, установленном разделом III настоящего Порядка, Уполномоченными органами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действия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разной юридической силы, подлежат применению обязательные требования, установленные нормативным правовым актом большей юридической силы.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действия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равной юридической силы, лицо 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установлении обязательных требований Уполномоченными органами должны быть соблюдены принципы, установленные статьей 4 Федерального закона </w:t>
      </w:r>
      <w:r w:rsidR="00806C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247-ФЗ, и определены в муниципал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нормативных правовых актах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 обязательные требования: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обязательных требований (условия, ограничения, запреты, обязанности);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обязанные соблюдать обязательные требования;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зависимости от объекта установления обязательных требований: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формы оценки соблюдения обязательных требований (муниципальный контроль, привлечение к административной ответственности);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Уполномоченные органы.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Проекты муниципал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нормативных правовых актов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 обязательные требования, подлежат оценке регулирующего воздействия.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Уполномоченные органы в отношении изданных муниципальных нормативных правовых актов дают официальные разъяснения обязательных требований исключительно в целях пояснения их содержания.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Уполномоченные органы обеспечивают информирование субъектов регулирования о процедуре соблюдения обязательных требований, их правах и обязанностях, полномочиях уполномоченных органов, их должностных лиц, иных вопросах соблюдения обязательных требований путем размещения соответствующей информации на официальном Интернет-портале </w:t>
      </w:r>
      <w:r w:rsid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4A55F1" w:rsidRPr="004A55F1">
        <w:t xml:space="preserve"> </w:t>
      </w:r>
      <w:r w:rsidR="004A55F1" w:rsidRP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>www.novoselickoe.ru</w:t>
      </w:r>
      <w:r w:rsid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сайт).</w:t>
      </w:r>
    </w:p>
    <w:p w:rsidR="006303D0" w:rsidRPr="00872EF4" w:rsidRDefault="006303D0" w:rsidP="0063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3D0" w:rsidRPr="00872EF4" w:rsidRDefault="006303D0" w:rsidP="0063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</w:t>
      </w:r>
      <w:r w:rsidR="004A5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7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ОЦЕНКИ ПРИМЕНЕНИЯ ОБЯЗАТЕЛЬНЫХ ТРЕБОВАНИЙ</w:t>
      </w:r>
      <w:r w:rsidR="004A5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03D0" w:rsidRPr="00872EF4" w:rsidRDefault="006303D0" w:rsidP="0063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Целями оценки применения обязательных требований является комплексная оценка системы обязательных требований, содержащихся в муниципал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нормативных правовых актах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Процедура оценки применения обязательных требований включает следующие этапы: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проекта перечня муниципальных нормативных правовых актов, содержащих обязательные требования, применение которых подлежит оценке (далее - перечень), осуществляемое по каждой сфере общественных отношений, в которой Уполномоченным органом реализуются его полномочия, его публичное обсуждение на официальном сайте, доработка перечня с учетом результатов его публичного обсуждения, утверждение Уполномоченным органом и опубликование его на официальном сайте;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подписание проекта доклада Уполномоченным органом и его опубликование на официальном сайте;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Уполномоче</w:t>
      </w:r>
      <w:bookmarkStart w:id="0" w:name="_GoBack"/>
      <w:bookmarkEnd w:id="0"/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органом по результатам рассмотрения проекта доклада по каждому муниципальн</w:t>
      </w:r>
      <w:r w:rsidR="002C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нормативному правовому акту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представленному в проекте доклада, одного из решений, предусмотренных пунктом 30 настоящего раздела Порядка, подписание Уполномоченным органом и опубликование на официальном сайте доклада, доработанного по результатам реализации соответствующих решений.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если обязательное требование установлено муниципальным нормативным правовым актом, принятым (разработанным) совместно несколькими Уполномоченными органами, осуществляющими полномочия в соответствующей сфере общественных отношений, подготовка перечня и доклада осуществляется одним из Уполномоченных органов по согласованию с соответствующими Уполномоченными органами.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готовится Уполномоченным органом и содержит муниципальные нормативные правовые акты, действующие в соответствующей сфере общественных отношений.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Муниципальные нормативные правовые акты, которые устанавливают обязательные требования и срок действия которых составляет от 4 до 6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3 года до окончания срока их действия.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которые устанавливают обязательные требования и срок действия которых составляет от 3 до 4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2 года до окончания срока их действия.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которые устанавливают обязательные требования и срок действия которых менее 3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1 год до окончания срока их действия.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целях публичного обсуждения проекта перечня Уполномоченный орган не позднее 1 сентября года, предшествующего году подготовки Уполномоченным органом доклада, размещает на официальном сайте проект перечня с одновременным извещением субъектов регулирования, органов и организаций, целью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Уполномоченным органом в целях публичного обсуждения проекта перечня при необходимости проводятся совещания, заседания консультативных органов при Уполномоченном органе и иные мероприятия с участием субъектов регулирования.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Уполномоченный орган в срок не более 20 рабочих дней со дня окончания публичного обсуждения рассматривает все предложения, поступившие через официальный сайт, в рамках проведения публичного обсуждения проекта перечня, составляет свод предложений с указанием сведений об их учете и (или) о причинах отклонения, дорабатывает (при необходимости) проект перечня с учетом поступивших предложений и размещает свод предложений на официальном сайте.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Доработанный проект перечня, утвержденный руководителем уполномоченного органа, подлежит опубликованию на официальном сайте не позднее 1 декабря года, предшествующего году подготовки Уполномоченным органом доклада.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Уполномоченный орган проводит оценку достижения целей введения обязательных требований, содержащихся в муниципальных нормативных правовых актах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в утвержденном перечне, а также целей, указанных в пункте 11 настоящего раздела Порядка, и готовит проект доклада, включающий комплексную оценку системы обязательных требований, содержащихся в муниципал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нормативных правовых актах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в утвержденном перечне, по соответствующей сфере общественных отношений.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готовится по каждой сфере общественных отношений, соответствующей утвержденному перечню, в которой Уполномоченным органом реализуются его полномочия.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Источниками информации для подготовки доклада являются: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результаты мониторинга в установленной сфере деятельности, проводимого Уполномоченным органом;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анализа осуществления контрольной деятельности;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анализа судебной практики по вопросам применения обязательных требований;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обращения, предложения и замечания субъектов регулирования, поступившие в том числе в рамках публичного обсуждения перечня;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предложения органов администрации, в том числе полученные при разработке проекта муниципального нормативного правового акта 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обязательные требования, на этапе правовой экспертизы, антикоррупционной экспертизы, оценки регулирующего воздействия;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сведения, которые, по мнению Уполномоченного органа, позволяют оценить результаты применения обязательных требований.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доклад включается следующая информация: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оценки достижения целей введения обязательных требований для каждого содержащегося в докладе муниципальн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выводы и предложения по итогам оценки достижения целей введения обязательных требований применительно к каждому рассматриваемому в рамках доклада муниципальн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нормативному правовому акту.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доклада утверждается руководителем Уполномоченного органа.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муниципальных нормативных правовых актов и содержащихся в них обязательных требований, включая сведения о внесенных в муниципальные нормативные правовые акты изменениях (при наличии);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 действия муниципальных нормативных правовых актов и их отдельных положений (при наличии);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цели введения обязательных требований (группы обязательных требований) для каждого содержащегося в докладе муниципального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8F3ED7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Результаты оценки достижения целей введения обязательных требований должны содержать следующую информацию о системе обязательных требований в соответствующей сфере общественных отношений, в том числе для каждого содержащегося в докладе муниципального нормативного правового акта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соблюдение принципов установления и оценки применения обязательных требований, установленных статьей 4 Федерального закона </w:t>
      </w:r>
      <w:r w:rsidR="00CD7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247-ФЗ;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и анализ содержания обращений субъектов регулирования в Уполномоченные органы, связанных с применением обязательных требований;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муниципальных нормативных правовых актов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обязательные требования;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Выводы и предложения по итогам оценки достижения целей введения обязательных требований должны содержать применительно к каждому рассматриваемому в рамках доклада муниципальному нормативному правовому акту один из следующих выводов: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целесообразности дальнейшего применения обязательного требования (группы обязательных требований) без внесения изменений в муниципальный нормативный правовой акт;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(с описанием предложений);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нецелесообразности дальнейшего применения обязательного требования (группы обязательных требований) и отмене (признании утратившим силу) муниципальн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отдельных положений.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формулируется при выявлении одного или нескольких из следующих случаев: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системы обязательных требований или отдельных обязательных требований принципам Федерального закона </w:t>
      </w:r>
      <w:r w:rsidR="00CD74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247-ФЗ, вышестоящим нормативным правовым актам;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недостижение обязательными требованиями целей их введения;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в различных нормативных правовых актах (в том числе разной юридической силы) или в одном муниципальном нормативном правовом акте противоречащих друг другу обязательных требований;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 муниципальных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устойчивых противоречий в практике применения обязательных требований.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муниципального нормативного правового акта</w:t>
      </w:r>
      <w:r w:rsidR="008F3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содержащего обязательные требования, его отдельных положений может быть сформулирован при выявлении нескольких случаев, предусмотренных пунктом 27 настоящего раздела Порядка, а также при выявлении хотя бы одного из следующих случаев: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дублирующих и (или) аналогичных по содержанию обязательных требований (групп обязательных требований) в нескольких или одном муниципальном нормативном правовом акте;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у Уполномоченного органа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целях публичного обсуждения проекта доклада Уполномоченный орган не позднее 1 марта года, следующего за годом подготовки Уполномоченным органом перечня, размещает проект доклада на официальном сайте с одновременным извещением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30. Уполномоченный орган в срок не позднее 20 рабочих дней со дня окончания публичного обсуждения рассматривает предложения (в том числе относящиеся к представленным в проекте доклада муниципал</w:t>
      </w:r>
      <w:r w:rsidR="00741BD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нормативным правовым актам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поступившие через официальный сайт в связи с проведением публичного обсуждения проекта доклада, составляет свод предложений с указанием сведений об их учете и (или) о причинах отклонения и размещает свод предложений на официальном сайте. Свод предложений подписывается заместителем руководителя Уполномоченного органа и приобщается к проекту доклада.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дорабатывает (при необходимости) проект доклада по замечаниям и предложениям, поступившим в ходе публичного обсуждения проекта доклада.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31. Уполномоченным органом на основании содержащихся в проекте доклада выводов и предложений по итогам оценки достижения целей введения обязательных требований в отношении каждого представленного в проекте доклада муниципального нормативного правового акта в срок не позднее 15 рабочих дней со дня размещения Уполномоченным органом свода предложений на официальном сайте принимается одно из следующих решений: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возможности продления срока действия муниципального нормативного правового акта</w:t>
      </w:r>
      <w:r w:rsidR="00F24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отдельных положений (в отношении муниципальных нормативных правовых актов, имеющих срок действия), в том числе о возможности внесения изменений в муниципальный нормативный правовой акт или об отсутствии необходимости внесения изменений в муниципальный нормативный правовой акт (в отношении муниципальных нормативных правовых актов</w:t>
      </w:r>
      <w:r w:rsidR="00F24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которых не установлен), либо о необходимости отмены (признания утратившим силу) муниципального нормативного правового акта, его отдельных положений;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необходимости проведения оценки фактического воздействия муниципальн</w:t>
      </w:r>
      <w:r w:rsidR="00F24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</w:t>
      </w: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принятом решении включаются в доклад с одновременным опубликованием доклада на официальном сайте.</w:t>
      </w:r>
    </w:p>
    <w:p w:rsidR="006303D0" w:rsidRPr="00872EF4" w:rsidRDefault="006303D0" w:rsidP="002C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4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 результатам реализации принятых Уполномоченным органом в соответствии с пунктом 31 настоящего раздела Порядка решений Уполномоченный орган в срок не позднее 5 рабочих дней со дня их реализации размещает на официальном сайте подписанный руководителем Уполномоченного органа доработанный доклад, в том числе содержащий сведения об исполнении принятых им решений.</w:t>
      </w:r>
    </w:p>
    <w:p w:rsidR="00253748" w:rsidRPr="00872EF4" w:rsidRDefault="002C0FCB">
      <w:pPr>
        <w:rPr>
          <w:rFonts w:ascii="Times New Roman" w:hAnsi="Times New Roman" w:cs="Times New Roman"/>
          <w:sz w:val="28"/>
          <w:szCs w:val="28"/>
        </w:rPr>
      </w:pPr>
    </w:p>
    <w:sectPr w:rsidR="00253748" w:rsidRPr="00872EF4" w:rsidSect="002C0FC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F"/>
    <w:rsid w:val="001618F8"/>
    <w:rsid w:val="001A10BC"/>
    <w:rsid w:val="002C0FCB"/>
    <w:rsid w:val="004A55F1"/>
    <w:rsid w:val="005865B8"/>
    <w:rsid w:val="005E7AF9"/>
    <w:rsid w:val="005F2C8F"/>
    <w:rsid w:val="006303D0"/>
    <w:rsid w:val="00741BDE"/>
    <w:rsid w:val="00806C0D"/>
    <w:rsid w:val="008439CE"/>
    <w:rsid w:val="00872EF4"/>
    <w:rsid w:val="008F3ED7"/>
    <w:rsid w:val="00BF1F16"/>
    <w:rsid w:val="00CA7858"/>
    <w:rsid w:val="00CD7417"/>
    <w:rsid w:val="00E7686B"/>
    <w:rsid w:val="00F24F06"/>
    <w:rsid w:val="00F929CD"/>
    <w:rsid w:val="00FA0D11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3B1"/>
  <w15:docId w15:val="{FC5A7E85-5714-4CE1-97F5-7531BD68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Ирина Игоревна</dc:creator>
  <cp:lastModifiedBy>Sx1Sx1Sx1q@outlook.com</cp:lastModifiedBy>
  <cp:revision>2</cp:revision>
  <cp:lastPrinted>2022-05-25T08:38:00Z</cp:lastPrinted>
  <dcterms:created xsi:type="dcterms:W3CDTF">2022-05-25T08:39:00Z</dcterms:created>
  <dcterms:modified xsi:type="dcterms:W3CDTF">2022-05-25T08:39:00Z</dcterms:modified>
</cp:coreProperties>
</file>