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6F" w:rsidRPr="00887140" w:rsidRDefault="0089286F" w:rsidP="0089286F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9286F" w:rsidRPr="00887140" w:rsidRDefault="0089286F" w:rsidP="0089286F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657B5AA2" wp14:editId="4850F2FC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7"/>
        <w:ind w:left="0"/>
        <w:rPr>
          <w:sz w:val="16"/>
        </w:rPr>
      </w:pPr>
    </w:p>
    <w:p w:rsidR="0089286F" w:rsidRPr="00887140" w:rsidRDefault="0089286F" w:rsidP="0089286F">
      <w:pPr>
        <w:pStyle w:val="a7"/>
        <w:spacing w:line="192" w:lineRule="auto"/>
        <w:ind w:left="0"/>
        <w:rPr>
          <w:szCs w:val="28"/>
        </w:rPr>
      </w:pPr>
      <w:proofErr w:type="gramStart"/>
      <w:r w:rsidRPr="00887140">
        <w:rPr>
          <w:szCs w:val="28"/>
        </w:rPr>
        <w:t>П</w:t>
      </w:r>
      <w:proofErr w:type="gramEnd"/>
      <w:r w:rsidRPr="00887140">
        <w:rPr>
          <w:szCs w:val="28"/>
        </w:rPr>
        <w:t xml:space="preserve"> О С Т А Н О В Л Е Н И Е</w:t>
      </w:r>
    </w:p>
    <w:p w:rsidR="0089286F" w:rsidRPr="00887140" w:rsidRDefault="0089286F" w:rsidP="0089286F">
      <w:pPr>
        <w:pStyle w:val="a8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9286F" w:rsidRPr="00887140" w:rsidRDefault="0089286F" w:rsidP="0089286F">
      <w:pPr>
        <w:jc w:val="center"/>
        <w:rPr>
          <w:sz w:val="18"/>
          <w:szCs w:val="18"/>
        </w:rPr>
      </w:pPr>
    </w:p>
    <w:p w:rsidR="0089286F" w:rsidRPr="00887140" w:rsidRDefault="0089286F" w:rsidP="0089286F">
      <w:pPr>
        <w:jc w:val="center"/>
      </w:pPr>
      <w:r w:rsidRPr="00887140">
        <w:t>с. Новоселицкое</w:t>
      </w:r>
    </w:p>
    <w:p w:rsidR="0089286F" w:rsidRPr="00887140" w:rsidRDefault="0089286F" w:rsidP="0089286F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3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>
        <w:rPr>
          <w:rFonts w:ascii="Times New Roman" w:hAnsi="Times New Roman" w:cs="Times New Roman"/>
          <w:sz w:val="28"/>
          <w:szCs w:val="28"/>
        </w:rPr>
        <w:t>_____ 2025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89286F" w:rsidRPr="00887140" w:rsidRDefault="0089286F" w:rsidP="0089286F">
      <w:pPr>
        <w:rPr>
          <w:sz w:val="28"/>
          <w:szCs w:val="28"/>
        </w:rPr>
      </w:pPr>
    </w:p>
    <w:p w:rsidR="0089286F" w:rsidRDefault="0089286F" w:rsidP="0089286F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Pr="00887140" w:rsidRDefault="0089286F" w:rsidP="0089286F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>О внесении изменений  в</w:t>
      </w:r>
      <w:r>
        <w:rPr>
          <w:sz w:val="28"/>
          <w:szCs w:val="28"/>
        </w:rPr>
        <w:t xml:space="preserve"> муниципальную </w:t>
      </w:r>
      <w:r w:rsidRPr="00F67268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Новоселицкого муниципального округа  Ставропольского края </w:t>
      </w:r>
      <w:r w:rsidRPr="00912A25">
        <w:rPr>
          <w:sz w:val="28"/>
          <w:szCs w:val="28"/>
          <w:lang w:eastAsia="ar-SA"/>
        </w:rPr>
        <w:t>«</w:t>
      </w:r>
      <w:r w:rsidRPr="00CF3960">
        <w:rPr>
          <w:sz w:val="28"/>
          <w:szCs w:val="28"/>
          <w:lang w:eastAsia="ar-SA"/>
        </w:rPr>
        <w:t>Осуществление местного самоуправления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</w:t>
      </w:r>
      <w:r w:rsidRPr="007001CB">
        <w:rPr>
          <w:color w:val="000000"/>
          <w:sz w:val="28"/>
          <w:szCs w:val="28"/>
        </w:rPr>
        <w:t xml:space="preserve">Ставропольского края от  </w:t>
      </w:r>
      <w:r w:rsidRPr="007001CB">
        <w:rPr>
          <w:sz w:val="28"/>
          <w:szCs w:val="28"/>
        </w:rPr>
        <w:t xml:space="preserve">21 декабря 2023 г. № </w:t>
      </w:r>
      <w:r>
        <w:rPr>
          <w:sz w:val="28"/>
          <w:szCs w:val="28"/>
        </w:rPr>
        <w:t>819</w:t>
      </w:r>
      <w:r w:rsidRPr="00CF3960">
        <w:rPr>
          <w:sz w:val="28"/>
          <w:szCs w:val="28"/>
        </w:rPr>
        <w:t xml:space="preserve"> </w:t>
      </w:r>
    </w:p>
    <w:p w:rsidR="0089286F" w:rsidRPr="0096613D" w:rsidRDefault="0089286F" w:rsidP="0089286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C92DFA">
        <w:rPr>
          <w:sz w:val="28"/>
          <w:szCs w:val="28"/>
        </w:rPr>
        <w:t xml:space="preserve"> от 06 октября 2003 года </w:t>
      </w:r>
      <w:hyperlink r:id="rId8" w:history="1">
        <w:r w:rsidRPr="00C92DFA">
          <w:rPr>
            <w:sz w:val="28"/>
            <w:szCs w:val="28"/>
          </w:rPr>
          <w:t>№ 131-ФЗ</w:t>
        </w:r>
      </w:hyperlink>
      <w:r w:rsidRPr="00C92DF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>администрация Новоселицкого муниципального округа Ставропольского края</w:t>
      </w: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89286F" w:rsidRPr="00063DB0" w:rsidRDefault="0089286F" w:rsidP="0089286F">
      <w:pPr>
        <w:spacing w:line="192" w:lineRule="auto"/>
        <w:ind w:firstLine="540"/>
        <w:jc w:val="both"/>
        <w:rPr>
          <w:sz w:val="28"/>
          <w:szCs w:val="28"/>
        </w:rPr>
      </w:pPr>
    </w:p>
    <w:p w:rsidR="0089286F" w:rsidRDefault="0089286F" w:rsidP="0089286F">
      <w:pPr>
        <w:pStyle w:val="a5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89286F" w:rsidRPr="00030680" w:rsidRDefault="0089286F" w:rsidP="0089286F">
      <w:pPr>
        <w:pStyle w:val="a5"/>
        <w:spacing w:after="0"/>
        <w:rPr>
          <w:color w:val="FF0000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01CB">
        <w:rPr>
          <w:sz w:val="28"/>
          <w:szCs w:val="28"/>
        </w:rPr>
        <w:t>Утвердить прилагаемые изменения, которые вносятся в</w:t>
      </w:r>
      <w:r w:rsidRPr="007001CB">
        <w:rPr>
          <w:bCs/>
          <w:sz w:val="28"/>
          <w:szCs w:val="28"/>
        </w:rPr>
        <w:t xml:space="preserve"> муниципальную </w:t>
      </w:r>
      <w:r w:rsidRPr="007001CB">
        <w:rPr>
          <w:sz w:val="28"/>
          <w:szCs w:val="28"/>
        </w:rPr>
        <w:t>программу</w:t>
      </w:r>
      <w:r w:rsidRPr="007001CB">
        <w:rPr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7001CB">
        <w:rPr>
          <w:sz w:val="28"/>
          <w:szCs w:val="28"/>
        </w:rPr>
        <w:t xml:space="preserve"> </w:t>
      </w:r>
      <w:r w:rsidRPr="007001CB">
        <w:rPr>
          <w:sz w:val="28"/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Pr="007001CB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Pr="007001CB">
        <w:rPr>
          <w:sz w:val="28"/>
          <w:szCs w:val="28"/>
        </w:rPr>
        <w:t>21 декабря 2023 г. № 819.</w:t>
      </w:r>
    </w:p>
    <w:p w:rsidR="0089286F" w:rsidRPr="007001CB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6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6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</w:t>
      </w:r>
      <w:r w:rsidRPr="00030680">
        <w:rPr>
          <w:sz w:val="28"/>
          <w:szCs w:val="28"/>
        </w:rPr>
        <w:t>.</w:t>
      </w: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Pr="000C5C12" w:rsidRDefault="00E730DD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286F" w:rsidRPr="00D930B4">
        <w:rPr>
          <w:rFonts w:ascii="Times New Roman" w:hAnsi="Times New Roman" w:cs="Times New Roman"/>
          <w:sz w:val="28"/>
          <w:szCs w:val="28"/>
        </w:rPr>
        <w:t xml:space="preserve"> Новоселицкого</w:t>
      </w:r>
      <w:r w:rsidR="0089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E730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730DD">
        <w:rPr>
          <w:rFonts w:ascii="Times New Roman" w:hAnsi="Times New Roman" w:cs="Times New Roman"/>
          <w:sz w:val="28"/>
          <w:szCs w:val="28"/>
        </w:rPr>
        <w:t>Брихачев</w:t>
      </w:r>
      <w:proofErr w:type="spellEnd"/>
    </w:p>
    <w:p w:rsidR="0089286F" w:rsidRPr="00365399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89286F" w:rsidTr="00CB5512">
        <w:tc>
          <w:tcPr>
            <w:tcW w:w="4077" w:type="dxa"/>
          </w:tcPr>
          <w:p w:rsidR="0089286F" w:rsidRDefault="0089286F" w:rsidP="00CB55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89286F" w:rsidRDefault="0089286F" w:rsidP="0089286F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   ____ 202</w:t>
            </w:r>
            <w:r w:rsidR="00E65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89286F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286F" w:rsidRPr="00BF33CB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89286F" w:rsidRPr="00BF33CB" w:rsidRDefault="0089286F" w:rsidP="0089286F">
      <w:pPr>
        <w:pStyle w:val="3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F33CB">
        <w:rPr>
          <w:rFonts w:ascii="Times New Roman" w:hAnsi="Times New Roman"/>
          <w:sz w:val="28"/>
          <w:szCs w:val="28"/>
        </w:rPr>
        <w:t>программу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BF33CB">
        <w:rPr>
          <w:rFonts w:ascii="Times New Roman" w:hAnsi="Times New Roman"/>
          <w:sz w:val="28"/>
          <w:szCs w:val="28"/>
        </w:rPr>
        <w:t xml:space="preserve"> </w:t>
      </w:r>
      <w:r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самоуправления  в Новоселицком муниципальном округе Ставропольского края»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</w:t>
      </w:r>
      <w:r w:rsidRPr="007001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7001CB">
        <w:rPr>
          <w:rFonts w:ascii="Times New Roman" w:hAnsi="Times New Roman"/>
          <w:sz w:val="28"/>
          <w:szCs w:val="28"/>
        </w:rPr>
        <w:t>21декабря 2023 г. № 819</w:t>
      </w:r>
      <w:proofErr w:type="gramEnd"/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E65ED7" w:rsidRDefault="00E65ED7" w:rsidP="00E65ED7">
      <w:pPr>
        <w:spacing w:line="240" w:lineRule="exact"/>
        <w:ind w:firstLine="709"/>
        <w:jc w:val="both"/>
        <w:rPr>
          <w:bCs/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подпрограмме 10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 xml:space="preserve">радостроительства и </w:t>
      </w:r>
      <w:r>
        <w:rPr>
          <w:bCs/>
          <w:sz w:val="28"/>
          <w:szCs w:val="28"/>
        </w:rPr>
        <w:t>архитектуры</w:t>
      </w:r>
      <w:r w:rsidRPr="00F568DE">
        <w:rPr>
          <w:bCs/>
          <w:sz w:val="28"/>
          <w:szCs w:val="28"/>
        </w:rPr>
        <w:t xml:space="preserve"> Новоселицкого муниципального округа Ставропольского края</w:t>
      </w:r>
      <w:r>
        <w:rPr>
          <w:bCs/>
          <w:sz w:val="28"/>
          <w:szCs w:val="28"/>
        </w:rPr>
        <w:t>:</w:t>
      </w:r>
    </w:p>
    <w:p w:rsidR="0089286F" w:rsidRDefault="00E65ED7" w:rsidP="00E65ED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5A7">
        <w:rPr>
          <w:sz w:val="28"/>
          <w:szCs w:val="28"/>
        </w:rPr>
        <w:t xml:space="preserve">Паспорт изложить в </w:t>
      </w:r>
      <w:r>
        <w:rPr>
          <w:sz w:val="28"/>
          <w:szCs w:val="28"/>
        </w:rPr>
        <w:t>следующей</w:t>
      </w:r>
      <w:r w:rsidRPr="00F915A7">
        <w:rPr>
          <w:sz w:val="28"/>
          <w:szCs w:val="28"/>
        </w:rPr>
        <w:t xml:space="preserve"> редакции:</w:t>
      </w: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2E53">
        <w:rPr>
          <w:sz w:val="28"/>
          <w:szCs w:val="28"/>
        </w:rPr>
        <w:t>ПАСПОРТ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 w:rsidRPr="00D72E53">
        <w:rPr>
          <w:sz w:val="28"/>
          <w:szCs w:val="28"/>
        </w:rPr>
        <w:t>подпрограммы 10 «Развитие градостроительства и архитектура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pacing w:val="-1"/>
                <w:sz w:val="28"/>
                <w:szCs w:val="28"/>
              </w:rPr>
              <w:t xml:space="preserve"> «Развитие г</w:t>
            </w:r>
            <w:r w:rsidRPr="00337244">
              <w:rPr>
                <w:bCs/>
                <w:sz w:val="28"/>
                <w:szCs w:val="28"/>
              </w:rPr>
              <w:t>радостроительства и архитектура Новоселицкого муниципального округа Ставропольского края</w:t>
            </w:r>
            <w:r w:rsidRPr="00337244">
              <w:rPr>
                <w:sz w:val="28"/>
                <w:szCs w:val="28"/>
              </w:rPr>
              <w:t>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– Подпрограмма)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 xml:space="preserve">тдел градостроительства и архитектуры администрации Новоселицкого муниципального округа Ставропольского края (далее – отдел градостроительства и архитектуры)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Соисполнители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-</w:t>
            </w: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обеспечение достоверными сведениями, необходимыми для осуществления градостроительной деятельности;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реализация права потребителей на получение добросовестной и достоверной рекламы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337244">
              <w:rPr>
                <w:sz w:val="28"/>
                <w:szCs w:val="28"/>
                <w:lang w:eastAsia="en-US"/>
              </w:rPr>
              <w:t>наличие утвержденных документов территориального планирования</w:t>
            </w:r>
            <w:r w:rsidRPr="00337244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  <w:lang w:eastAsia="en-US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количество документов, внесенных в государственную информационную систему обеспечения градостроительной деятельности;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наличие утвержденной схемы размещения рекламных конструкций</w:t>
            </w:r>
            <w:r>
              <w:rPr>
                <w:sz w:val="28"/>
                <w:szCs w:val="28"/>
              </w:rPr>
              <w:t>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DE7D7F">
              <w:rPr>
                <w:sz w:val="28"/>
                <w:szCs w:val="28"/>
              </w:rPr>
              <w:t>сведения о границе Новоселицкого муниципального округа Ставропольского края внесены в ЕГРН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 финансового обеспечен</w:t>
            </w:r>
            <w:r>
              <w:rPr>
                <w:sz w:val="28"/>
                <w:szCs w:val="28"/>
              </w:rPr>
              <w:t xml:space="preserve">ия подпрограммы составит </w:t>
            </w:r>
            <w:r w:rsidR="00811389">
              <w:rPr>
                <w:color w:val="000000"/>
                <w:sz w:val="28"/>
                <w:szCs w:val="28"/>
              </w:rPr>
              <w:t>1 775,00</w:t>
            </w:r>
            <w:r w:rsidR="00E65ED7"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6C043B" w:rsidRPr="00E46AFE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 счет средств </w:t>
            </w:r>
            <w:r w:rsidRPr="00E46AFE">
              <w:rPr>
                <w:sz w:val="28"/>
                <w:szCs w:val="28"/>
              </w:rPr>
              <w:t xml:space="preserve">бюджета Новоселицкого муниципального округа Ставропольского края – </w:t>
            </w:r>
            <w:r w:rsidR="00811389">
              <w:rPr>
                <w:color w:val="000000"/>
                <w:sz w:val="28"/>
                <w:szCs w:val="28"/>
              </w:rPr>
              <w:t>1 775,00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, в том числе по годам: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E46AFE">
              <w:rPr>
                <w:sz w:val="28"/>
                <w:szCs w:val="28"/>
              </w:rPr>
              <w:t xml:space="preserve">2024 – </w:t>
            </w:r>
            <w:r w:rsidR="00811389">
              <w:rPr>
                <w:color w:val="000000"/>
                <w:sz w:val="28"/>
                <w:szCs w:val="28"/>
              </w:rPr>
              <w:t>860,00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EE6158">
              <w:rPr>
                <w:sz w:val="28"/>
                <w:szCs w:val="28"/>
              </w:rPr>
              <w:t>915</w:t>
            </w:r>
            <w:r>
              <w:rPr>
                <w:sz w:val="28"/>
                <w:szCs w:val="28"/>
              </w:rPr>
              <w:t>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величение общей площади жилых помещений, </w:t>
            </w:r>
            <w:proofErr w:type="gram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приходящаяся</w:t>
            </w:r>
            <w:proofErr w:type="gramEnd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 в среднем на од</w:t>
            </w:r>
            <w:r w:rsidR="00D21295">
              <w:rPr>
                <w:sz w:val="28"/>
                <w:szCs w:val="28"/>
                <w:shd w:val="clear" w:color="auto" w:fill="FFFFFF"/>
                <w:lang w:eastAsia="en-US"/>
              </w:rPr>
              <w:t>ного жителя в 2029 году до 24,5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C043B" w:rsidRPr="00337244" w:rsidRDefault="006C043B" w:rsidP="006C0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раздел «</w:t>
      </w:r>
      <w:r w:rsidRPr="00337244">
        <w:rPr>
          <w:sz w:val="28"/>
          <w:szCs w:val="28"/>
        </w:rPr>
        <w:t>Характеристика основных мероприятий Подпрограммы</w:t>
      </w:r>
      <w:r>
        <w:rPr>
          <w:sz w:val="28"/>
          <w:szCs w:val="28"/>
        </w:rPr>
        <w:t>» программы в следующей редакции:</w:t>
      </w:r>
    </w:p>
    <w:p w:rsidR="006C043B" w:rsidRPr="00337244" w:rsidRDefault="006C043B" w:rsidP="006C043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37244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1) </w:t>
      </w:r>
      <w:r w:rsidRPr="00337244">
        <w:rPr>
          <w:sz w:val="28"/>
          <w:szCs w:val="28"/>
          <w:lang w:eastAsia="zh-CN"/>
        </w:rPr>
        <w:t>Р</w:t>
      </w:r>
      <w:r w:rsidRPr="00337244">
        <w:rPr>
          <w:sz w:val="28"/>
          <w:szCs w:val="28"/>
        </w:rPr>
        <w:t>азработка документации в области градостроительства и архитектуры</w:t>
      </w:r>
      <w:r w:rsidRPr="00337244">
        <w:rPr>
          <w:sz w:val="28"/>
          <w:szCs w:val="28"/>
          <w:lang w:eastAsia="zh-CN"/>
        </w:rPr>
        <w:t>: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нормативов градостроительного проектирования Новоселицкого муниципального округа;</w:t>
      </w:r>
    </w:p>
    <w:p w:rsidR="006C043B" w:rsidRPr="00337244" w:rsidRDefault="006C043B" w:rsidP="006C043B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генерального плана Новоселицкого муниципального округа;</w:t>
      </w:r>
      <w:r w:rsidRPr="00337244">
        <w:rPr>
          <w:sz w:val="28"/>
          <w:szCs w:val="28"/>
        </w:rPr>
        <w:tab/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правил землепользования и застройки Новоселицкого муниципального округа.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lastRenderedPageBreak/>
        <w:t>- программ комплексного развития.</w:t>
      </w:r>
    </w:p>
    <w:p w:rsidR="006C043B" w:rsidRPr="00337244" w:rsidRDefault="006C043B" w:rsidP="006C043B">
      <w:pPr>
        <w:ind w:firstLine="708"/>
        <w:jc w:val="both"/>
        <w:rPr>
          <w:sz w:val="24"/>
          <w:szCs w:val="24"/>
        </w:rPr>
      </w:pPr>
      <w:r w:rsidRPr="00337244">
        <w:rPr>
          <w:sz w:val="28"/>
          <w:szCs w:val="28"/>
        </w:rPr>
        <w:t>Так же в рамках данного мероприятия предусмотрено направление отчетов в Минстрой СК о выданной градостроительной документации.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При реализации данного мероприятия предполагается привлечь к участию лицензированные организации, проектные институты в соответствии с Градостроительным кодексом Российской Федерации от 29 декабря 2004 года № 190-ФЗ.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 разработка документации в области градостроительства и архитектуры на территории Новоселицкого муниципального округа Став</w:t>
      </w:r>
      <w:r>
        <w:rPr>
          <w:sz w:val="28"/>
          <w:szCs w:val="28"/>
        </w:rPr>
        <w:t>ропольского края в соответствии</w:t>
      </w:r>
      <w:r w:rsidRPr="00337244">
        <w:rPr>
          <w:sz w:val="28"/>
          <w:szCs w:val="28"/>
        </w:rPr>
        <w:t xml:space="preserve"> с действующим законодательством, внесение изменений в документацию в области градостроительства. 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2) </w:t>
      </w:r>
      <w:r w:rsidRPr="00337244">
        <w:rPr>
          <w:sz w:val="28"/>
          <w:szCs w:val="28"/>
          <w:lang w:eastAsia="zh-CN"/>
        </w:rPr>
        <w:t>Ведение государственной информационной системы обеспечения градостроительной деятельности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В рамках второго основного мероприятия Подпрограммы </w:t>
      </w:r>
      <w:r>
        <w:rPr>
          <w:sz w:val="28"/>
          <w:szCs w:val="28"/>
        </w:rPr>
        <w:t xml:space="preserve">выполнение данного мероприятия позволит обеспечить </w:t>
      </w:r>
      <w:r w:rsidRPr="00337244">
        <w:rPr>
          <w:sz w:val="28"/>
          <w:szCs w:val="28"/>
        </w:rPr>
        <w:t>органов местного самоуправления, физических лиц и юридических лиц  достоверными сведениями, необходимыми для осуществления градостроительной деятельности.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станет наполнение</w:t>
      </w:r>
      <w:r w:rsidRPr="00337244">
        <w:rPr>
          <w:sz w:val="28"/>
          <w:szCs w:val="28"/>
          <w:lang w:eastAsia="zh-CN"/>
        </w:rPr>
        <w:t xml:space="preserve"> государственной информационной системы обеспечения градостроительной деятельности необходимыми сведениями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A3DF1">
        <w:rPr>
          <w:sz w:val="28"/>
          <w:szCs w:val="28"/>
        </w:rPr>
        <w:t>Разработка и актуализация</w:t>
      </w:r>
      <w:r w:rsidRPr="00337244">
        <w:rPr>
          <w:sz w:val="28"/>
          <w:szCs w:val="28"/>
        </w:rPr>
        <w:t xml:space="preserve"> схемы размещения рекламных конструкций на территории Новоселицкого муниципального округа Ставропольского края.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рамках третьего основного мероприятия Подпрогра</w:t>
      </w:r>
      <w:r w:rsidR="009A3DF1">
        <w:rPr>
          <w:sz w:val="28"/>
          <w:szCs w:val="28"/>
        </w:rPr>
        <w:t xml:space="preserve">ммы предполагается разработка, </w:t>
      </w:r>
      <w:r w:rsidRPr="00337244">
        <w:rPr>
          <w:sz w:val="28"/>
          <w:szCs w:val="28"/>
        </w:rPr>
        <w:t>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7244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рекламных конструкций.</w:t>
      </w:r>
    </w:p>
    <w:p w:rsidR="006C043B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15721">
        <w:rPr>
          <w:rFonts w:eastAsia="Calibri"/>
          <w:sz w:val="28"/>
          <w:szCs w:val="28"/>
        </w:rPr>
        <w:t>Установление границ и внесение сведений в ЕГРН</w:t>
      </w:r>
      <w:r>
        <w:rPr>
          <w:rFonts w:eastAsia="Calibri"/>
          <w:sz w:val="28"/>
          <w:szCs w:val="28"/>
        </w:rPr>
        <w:t>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четвертого</w:t>
      </w:r>
      <w:r w:rsidRPr="00F568DE">
        <w:rPr>
          <w:sz w:val="28"/>
          <w:szCs w:val="28"/>
        </w:rPr>
        <w:t xml:space="preserve"> основного мероприятия Подпрограммы предполагается </w:t>
      </w:r>
      <w:r>
        <w:rPr>
          <w:sz w:val="28"/>
          <w:szCs w:val="28"/>
        </w:rPr>
        <w:t xml:space="preserve">установление 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Новоселицкого муниципального округа Ставропольского края, </w:t>
      </w:r>
      <w:r w:rsidRPr="00F568DE">
        <w:rPr>
          <w:sz w:val="28"/>
          <w:szCs w:val="28"/>
        </w:rPr>
        <w:t>завершени</w:t>
      </w:r>
      <w:r>
        <w:rPr>
          <w:sz w:val="28"/>
          <w:szCs w:val="28"/>
        </w:rPr>
        <w:t xml:space="preserve">е установления </w:t>
      </w:r>
      <w:r w:rsidRPr="00F568DE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 территориальных зон</w:t>
      </w:r>
      <w:r w:rsidRPr="00F568DE">
        <w:rPr>
          <w:sz w:val="28"/>
          <w:szCs w:val="28"/>
        </w:rPr>
        <w:t xml:space="preserve"> и  внесение сведений в ЕГРН.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</w:t>
      </w:r>
      <w:r>
        <w:rPr>
          <w:sz w:val="28"/>
          <w:szCs w:val="28"/>
        </w:rPr>
        <w:t>е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Новоселицкого муниципального округа Ставропольского края  и внесение сведений в ЕГРН».</w:t>
      </w:r>
    </w:p>
    <w:p w:rsidR="00834EE1" w:rsidRDefault="00834EE1"/>
    <w:p w:rsidR="00CB5512" w:rsidRDefault="00CB5512"/>
    <w:p w:rsidR="00834EE1" w:rsidRDefault="00CB5512" w:rsidP="00FC1997">
      <w:pPr>
        <w:adjustRightInd w:val="0"/>
        <w:ind w:firstLine="708"/>
        <w:rPr>
          <w:sz w:val="28"/>
          <w:szCs w:val="28"/>
        </w:rPr>
      </w:pPr>
      <w:r w:rsidRPr="00DE7D7F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В приложении 1 к муниципальной </w:t>
      </w:r>
      <w:r w:rsidRPr="00DE7D7F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DE7D7F">
        <w:rPr>
          <w:sz w:val="28"/>
          <w:szCs w:val="28"/>
        </w:rPr>
        <w:t xml:space="preserve"> </w:t>
      </w:r>
      <w:r w:rsidR="000F3CBE">
        <w:rPr>
          <w:sz w:val="28"/>
          <w:szCs w:val="28"/>
        </w:rPr>
        <w:t>под</w:t>
      </w:r>
      <w:r w:rsidR="008C1964">
        <w:rPr>
          <w:sz w:val="28"/>
          <w:szCs w:val="28"/>
        </w:rPr>
        <w:t>пункт</w:t>
      </w:r>
      <w:r w:rsidR="000F3CBE">
        <w:rPr>
          <w:sz w:val="28"/>
          <w:szCs w:val="28"/>
        </w:rPr>
        <w:t>ы</w:t>
      </w:r>
      <w:r w:rsidR="008C1964">
        <w:rPr>
          <w:sz w:val="28"/>
          <w:szCs w:val="28"/>
        </w:rPr>
        <w:t xml:space="preserve"> </w:t>
      </w:r>
      <w:r w:rsidR="00FC5118">
        <w:rPr>
          <w:sz w:val="28"/>
          <w:szCs w:val="28"/>
        </w:rPr>
        <w:t xml:space="preserve">28.1, 29.2 </w:t>
      </w:r>
      <w:r w:rsidR="008C1964">
        <w:rPr>
          <w:sz w:val="28"/>
          <w:szCs w:val="28"/>
        </w:rPr>
        <w:t>,</w:t>
      </w:r>
      <w:r w:rsidR="00CA0B56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29.3</w:t>
      </w:r>
      <w:r>
        <w:rPr>
          <w:sz w:val="28"/>
          <w:szCs w:val="28"/>
        </w:rPr>
        <w:t>,</w:t>
      </w:r>
      <w:r w:rsidR="008C1964">
        <w:rPr>
          <w:sz w:val="28"/>
          <w:szCs w:val="28"/>
        </w:rPr>
        <w:t xml:space="preserve"> 29.4</w:t>
      </w:r>
      <w:r w:rsidRPr="00DE7D7F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изложить в следующей редакции</w:t>
      </w:r>
      <w:r w:rsidRPr="00DE7D7F">
        <w:rPr>
          <w:sz w:val="28"/>
          <w:szCs w:val="28"/>
        </w:rPr>
        <w:t>:</w:t>
      </w:r>
    </w:p>
    <w:p w:rsidR="00683A28" w:rsidRDefault="00683A28" w:rsidP="00FC1997">
      <w:pPr>
        <w:adjustRightInd w:val="0"/>
        <w:ind w:firstLine="708"/>
        <w:sectPr w:rsidR="00683A2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118"/>
        <w:gridCol w:w="1276"/>
        <w:gridCol w:w="1276"/>
        <w:gridCol w:w="1275"/>
        <w:gridCol w:w="1134"/>
        <w:gridCol w:w="1276"/>
        <w:gridCol w:w="1418"/>
        <w:gridCol w:w="1275"/>
        <w:gridCol w:w="1134"/>
        <w:gridCol w:w="959"/>
      </w:tblGrid>
      <w:tr w:rsidR="00683A28" w:rsidRPr="00337244" w:rsidTr="00683A28">
        <w:trPr>
          <w:trHeight w:val="20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C5118" w:rsidRPr="00337244" w:rsidTr="00683A28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337244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33724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29.2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Площадь земельных участков, предоставлен</w:t>
            </w:r>
            <w:r>
              <w:rPr>
                <w:sz w:val="24"/>
                <w:szCs w:val="24"/>
                <w:lang w:eastAsia="en-US"/>
              </w:rPr>
              <w:t>ных</w:t>
            </w:r>
            <w:r w:rsidRPr="00337244">
              <w:rPr>
                <w:sz w:val="24"/>
                <w:szCs w:val="24"/>
                <w:lang w:eastAsia="en-US"/>
              </w:rPr>
              <w:t xml:space="preserve"> для строительства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cr/>
            </w: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0,83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29.3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Количество документов внесенных в государственную информационную систему обеспечения 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29.4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 xml:space="preserve">Сведения о границе </w:t>
            </w:r>
            <w:proofErr w:type="gramStart"/>
            <w:r w:rsidRPr="00315177">
              <w:rPr>
                <w:sz w:val="24"/>
                <w:szCs w:val="24"/>
              </w:rPr>
              <w:t>Ново-</w:t>
            </w:r>
            <w:proofErr w:type="spellStart"/>
            <w:r w:rsidRPr="00315177">
              <w:rPr>
                <w:sz w:val="24"/>
                <w:szCs w:val="24"/>
              </w:rPr>
              <w:t>селицкого</w:t>
            </w:r>
            <w:proofErr w:type="spellEnd"/>
            <w:proofErr w:type="gramEnd"/>
            <w:r w:rsidRPr="00315177">
              <w:rPr>
                <w:sz w:val="24"/>
                <w:szCs w:val="24"/>
              </w:rPr>
              <w:t xml:space="preserve"> муниципального окр</w:t>
            </w:r>
            <w:r>
              <w:rPr>
                <w:sz w:val="24"/>
                <w:szCs w:val="24"/>
              </w:rPr>
              <w:t>уга Ставропольского края внесенные</w:t>
            </w:r>
            <w:r w:rsidRPr="00315177">
              <w:rPr>
                <w:sz w:val="24"/>
                <w:szCs w:val="24"/>
              </w:rPr>
              <w:t xml:space="preserve"> в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</w:tr>
    </w:tbl>
    <w:p w:rsidR="00FC1997" w:rsidRDefault="00683A28" w:rsidP="00683A28">
      <w:pPr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C1997" w:rsidRDefault="00FC1997" w:rsidP="00FC1997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3. В приложении 2 к муниципальной программе пункт</w:t>
      </w:r>
      <w:r w:rsidR="00CA0B56">
        <w:rPr>
          <w:sz w:val="28"/>
          <w:szCs w:val="28"/>
        </w:rPr>
        <w:t>ы</w:t>
      </w:r>
      <w:r>
        <w:rPr>
          <w:sz w:val="28"/>
          <w:szCs w:val="28"/>
        </w:rPr>
        <w:t xml:space="preserve"> 44, 45, 45.1,46 изложить в следующей редакции:</w:t>
      </w:r>
    </w:p>
    <w:p w:rsidR="00912925" w:rsidRDefault="00912925" w:rsidP="00912925">
      <w:pPr>
        <w:adjustRightInd w:val="0"/>
        <w:ind w:firstLine="708"/>
        <w:rPr>
          <w:sz w:val="28"/>
          <w:szCs w:val="28"/>
        </w:rPr>
        <w:sectPr w:rsidR="00912925" w:rsidSect="000C57A2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912925" w:rsidRDefault="00912925" w:rsidP="00912925">
      <w:pPr>
        <w:adjustRightInd w:val="0"/>
        <w:ind w:firstLine="708"/>
        <w:rPr>
          <w:sz w:val="28"/>
          <w:szCs w:val="28"/>
        </w:rPr>
      </w:pPr>
    </w:p>
    <w:p w:rsidR="00912925" w:rsidRDefault="00683A28" w:rsidP="00683A28">
      <w:pPr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946"/>
        <w:gridCol w:w="2268"/>
        <w:gridCol w:w="3011"/>
        <w:gridCol w:w="1241"/>
        <w:gridCol w:w="973"/>
        <w:gridCol w:w="2127"/>
      </w:tblGrid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44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10.1</w:t>
            </w:r>
          </w:p>
          <w:p w:rsidR="00812F16" w:rsidRPr="00812F16" w:rsidRDefault="00812F16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Разработка документации в области градостроительства и архитектуры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2F16">
              <w:rPr>
                <w:color w:val="000000"/>
                <w:sz w:val="24"/>
                <w:szCs w:val="24"/>
              </w:rPr>
              <w:t>пункты 28.1, 29.1, 29.2. приложения 1 к Программе</w:t>
            </w:r>
          </w:p>
        </w:tc>
      </w:tr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45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10.2</w:t>
            </w:r>
          </w:p>
          <w:p w:rsidR="00812F16" w:rsidRPr="00812F16" w:rsidRDefault="00812F16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Ведение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выполнение функций органами местного самоуправления Новоселицкого муниципального округа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пункт 29.3 приложения 1 к Программе</w:t>
            </w:r>
          </w:p>
        </w:tc>
      </w:tr>
      <w:tr w:rsidR="00A159B7" w:rsidRPr="00812F16" w:rsidTr="00FC1997">
        <w:trPr>
          <w:trHeight w:val="240"/>
        </w:trPr>
        <w:tc>
          <w:tcPr>
            <w:tcW w:w="602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45.1</w:t>
            </w:r>
          </w:p>
        </w:tc>
        <w:tc>
          <w:tcPr>
            <w:tcW w:w="4946" w:type="dxa"/>
          </w:tcPr>
          <w:p w:rsidR="00A159B7" w:rsidRPr="00A159B7" w:rsidRDefault="00A159B7" w:rsidP="00A159B7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Основное мероприятие 10.2.1</w:t>
            </w:r>
          </w:p>
          <w:p w:rsidR="00A159B7" w:rsidRPr="00A159B7" w:rsidRDefault="00A159B7" w:rsidP="00A159B7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Установление границ и внесение сведений в ЕГРН</w:t>
            </w:r>
          </w:p>
        </w:tc>
        <w:tc>
          <w:tcPr>
            <w:tcW w:w="2268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выполнение функций органами местного самоуправления Новоселицкого муниципального округа</w:t>
            </w:r>
          </w:p>
        </w:tc>
        <w:tc>
          <w:tcPr>
            <w:tcW w:w="3011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пункт 29.4 приложения 1 к Программе</w:t>
            </w:r>
          </w:p>
        </w:tc>
      </w:tr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46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10.3</w:t>
            </w:r>
          </w:p>
          <w:p w:rsidR="00812F16" w:rsidRPr="00812F16" w:rsidRDefault="00AC622D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22D">
              <w:rPr>
                <w:sz w:val="24"/>
                <w:szCs w:val="24"/>
              </w:rPr>
              <w:t>Разработка и актуализация</w:t>
            </w:r>
            <w:r w:rsidR="00812F16" w:rsidRPr="00812F16">
              <w:rPr>
                <w:sz w:val="24"/>
                <w:szCs w:val="24"/>
              </w:rPr>
              <w:t xml:space="preserve"> схемы размещения рекламных конструкций на территории Новоселицкого муниципального округа Ставропольского края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выполнение функций органами местного самоуправления Новоселицкого муниципального округа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пункт 30.1 приложения 1 к Программе</w:t>
            </w:r>
          </w:p>
        </w:tc>
      </w:tr>
    </w:tbl>
    <w:p w:rsidR="00834EE1" w:rsidRPr="00683A28" w:rsidRDefault="00683A28" w:rsidP="00683A28">
      <w:pPr>
        <w:jc w:val="right"/>
        <w:rPr>
          <w:sz w:val="24"/>
          <w:szCs w:val="24"/>
        </w:rPr>
      </w:pPr>
      <w:r w:rsidRPr="00683A28">
        <w:rPr>
          <w:sz w:val="24"/>
          <w:szCs w:val="24"/>
        </w:rPr>
        <w:t>»</w:t>
      </w:r>
    </w:p>
    <w:p w:rsidR="00834EE1" w:rsidRPr="00834EE1" w:rsidRDefault="00834EE1" w:rsidP="00201D3E">
      <w:pPr>
        <w:adjustRightInd w:val="0"/>
        <w:rPr>
          <w:sz w:val="28"/>
          <w:szCs w:val="28"/>
        </w:rPr>
      </w:pPr>
    </w:p>
    <w:p w:rsidR="00764E0B" w:rsidRPr="00764E0B" w:rsidRDefault="00764E0B" w:rsidP="00201D3E">
      <w:pPr>
        <w:rPr>
          <w:sz w:val="24"/>
          <w:szCs w:val="24"/>
        </w:rPr>
      </w:pPr>
      <w:bookmarkStart w:id="0" w:name="_GoBack"/>
      <w:bookmarkEnd w:id="0"/>
    </w:p>
    <w:sectPr w:rsidR="00764E0B" w:rsidRPr="00764E0B" w:rsidSect="00834E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CF" w:rsidRDefault="00A03FCF">
      <w:r>
        <w:separator/>
      </w:r>
    </w:p>
  </w:endnote>
  <w:endnote w:type="continuationSeparator" w:id="0">
    <w:p w:rsidR="00A03FCF" w:rsidRDefault="00A0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2" w:rsidRDefault="00CB5512">
    <w:pPr>
      <w:pStyle w:val="ac"/>
      <w:jc w:val="right"/>
    </w:pPr>
  </w:p>
  <w:p w:rsidR="00CB5512" w:rsidRDefault="00CB5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CF" w:rsidRDefault="00A03FCF">
      <w:r>
        <w:separator/>
      </w:r>
    </w:p>
  </w:footnote>
  <w:footnote w:type="continuationSeparator" w:id="0">
    <w:p w:rsidR="00A03FCF" w:rsidRDefault="00A0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EC"/>
    <w:rsid w:val="000A63C8"/>
    <w:rsid w:val="000C57A2"/>
    <w:rsid w:val="000F3CBE"/>
    <w:rsid w:val="001B4BEC"/>
    <w:rsid w:val="001E7DFF"/>
    <w:rsid w:val="00201D3E"/>
    <w:rsid w:val="002C59D0"/>
    <w:rsid w:val="002C61E0"/>
    <w:rsid w:val="00315177"/>
    <w:rsid w:val="00435555"/>
    <w:rsid w:val="00473338"/>
    <w:rsid w:val="004B2B2C"/>
    <w:rsid w:val="00544123"/>
    <w:rsid w:val="005A3B45"/>
    <w:rsid w:val="005C1E9B"/>
    <w:rsid w:val="005D40BB"/>
    <w:rsid w:val="005E75AF"/>
    <w:rsid w:val="006725AC"/>
    <w:rsid w:val="00683A28"/>
    <w:rsid w:val="006C043B"/>
    <w:rsid w:val="00764E0B"/>
    <w:rsid w:val="007935C9"/>
    <w:rsid w:val="007C27E1"/>
    <w:rsid w:val="00811389"/>
    <w:rsid w:val="00812F16"/>
    <w:rsid w:val="00834EE1"/>
    <w:rsid w:val="0088490F"/>
    <w:rsid w:val="0089286F"/>
    <w:rsid w:val="008C1964"/>
    <w:rsid w:val="008D4B5F"/>
    <w:rsid w:val="008F243C"/>
    <w:rsid w:val="00912925"/>
    <w:rsid w:val="009430C8"/>
    <w:rsid w:val="009610D6"/>
    <w:rsid w:val="00993CD4"/>
    <w:rsid w:val="009A3DF1"/>
    <w:rsid w:val="009F3523"/>
    <w:rsid w:val="00A03FCF"/>
    <w:rsid w:val="00A159B7"/>
    <w:rsid w:val="00A67AF6"/>
    <w:rsid w:val="00AC622D"/>
    <w:rsid w:val="00B00DE4"/>
    <w:rsid w:val="00B10A05"/>
    <w:rsid w:val="00B93DE6"/>
    <w:rsid w:val="00BF54C8"/>
    <w:rsid w:val="00CA0B56"/>
    <w:rsid w:val="00CA3F0D"/>
    <w:rsid w:val="00CB5512"/>
    <w:rsid w:val="00D0122B"/>
    <w:rsid w:val="00D21295"/>
    <w:rsid w:val="00DB0C2A"/>
    <w:rsid w:val="00E46AFE"/>
    <w:rsid w:val="00E65ED7"/>
    <w:rsid w:val="00E70068"/>
    <w:rsid w:val="00E730DD"/>
    <w:rsid w:val="00E83628"/>
    <w:rsid w:val="00E8520D"/>
    <w:rsid w:val="00EA32D0"/>
    <w:rsid w:val="00EE6158"/>
    <w:rsid w:val="00F163E7"/>
    <w:rsid w:val="00FC1997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72</cp:revision>
  <cp:lastPrinted>2025-01-13T05:51:00Z</cp:lastPrinted>
  <dcterms:created xsi:type="dcterms:W3CDTF">2024-12-24T11:09:00Z</dcterms:created>
  <dcterms:modified xsi:type="dcterms:W3CDTF">2025-01-28T11:18:00Z</dcterms:modified>
</cp:coreProperties>
</file>