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413" w:rsidRDefault="000D3413" w:rsidP="00CE1FC4">
      <w:pPr>
        <w:spacing w:after="0" w:line="240" w:lineRule="auto"/>
        <w:jc w:val="center"/>
        <w:rPr>
          <w:sz w:val="28"/>
        </w:rPr>
      </w:pPr>
      <w:r>
        <w:rPr>
          <w:b/>
          <w:noProof/>
          <w:sz w:val="28"/>
          <w:lang w:eastAsia="ru-RU"/>
        </w:rPr>
        <w:drawing>
          <wp:inline distT="0" distB="0" distL="0" distR="0" wp14:anchorId="022204C4" wp14:editId="6E1D8268">
            <wp:extent cx="600075"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p>
    <w:p w:rsidR="000D3413" w:rsidRDefault="000D3413" w:rsidP="00CE1FC4">
      <w:pPr>
        <w:spacing w:after="0" w:line="240" w:lineRule="auto"/>
        <w:jc w:val="center"/>
        <w:rPr>
          <w:b/>
          <w:bCs/>
          <w:sz w:val="28"/>
          <w:szCs w:val="24"/>
        </w:rPr>
      </w:pPr>
    </w:p>
    <w:p w:rsidR="000D3413" w:rsidRDefault="000D3413" w:rsidP="00CE1FC4">
      <w:pPr>
        <w:spacing w:after="0" w:line="240" w:lineRule="auto"/>
        <w:jc w:val="center"/>
        <w:rPr>
          <w:b/>
          <w:bCs/>
          <w:sz w:val="28"/>
        </w:rPr>
      </w:pPr>
      <w:r>
        <w:rPr>
          <w:b/>
          <w:bCs/>
          <w:sz w:val="28"/>
        </w:rPr>
        <w:t>Р А С П О Р Я Ж Е Н И Е</w:t>
      </w:r>
    </w:p>
    <w:p w:rsidR="000D3413" w:rsidRDefault="000D3413" w:rsidP="00CE1FC4">
      <w:pPr>
        <w:spacing w:after="0" w:line="240" w:lineRule="auto"/>
        <w:jc w:val="center"/>
        <w:rPr>
          <w:b/>
          <w:bCs/>
          <w:sz w:val="28"/>
        </w:rPr>
      </w:pPr>
    </w:p>
    <w:p w:rsidR="000D3413" w:rsidRDefault="000D3413" w:rsidP="00CE1FC4">
      <w:pPr>
        <w:spacing w:after="0" w:line="240" w:lineRule="auto"/>
        <w:jc w:val="center"/>
        <w:rPr>
          <w:b/>
          <w:bCs/>
          <w:sz w:val="28"/>
        </w:rPr>
      </w:pPr>
      <w:r>
        <w:rPr>
          <w:b/>
          <w:bCs/>
          <w:sz w:val="28"/>
        </w:rPr>
        <w:t>администрации Новоселицкого муниципального округа</w:t>
      </w:r>
    </w:p>
    <w:p w:rsidR="000D3413" w:rsidRDefault="000D3413" w:rsidP="00CE1FC4">
      <w:pPr>
        <w:spacing w:after="0" w:line="240" w:lineRule="auto"/>
        <w:jc w:val="center"/>
        <w:rPr>
          <w:b/>
          <w:bCs/>
          <w:sz w:val="28"/>
        </w:rPr>
      </w:pPr>
      <w:r>
        <w:rPr>
          <w:b/>
          <w:bCs/>
          <w:sz w:val="28"/>
        </w:rPr>
        <w:t>Ставропольского края</w:t>
      </w:r>
    </w:p>
    <w:p w:rsidR="000D3413" w:rsidRDefault="000D3413" w:rsidP="00CE1FC4">
      <w:pPr>
        <w:spacing w:after="0" w:line="240" w:lineRule="auto"/>
        <w:jc w:val="center"/>
        <w:rPr>
          <w:sz w:val="28"/>
        </w:rPr>
      </w:pPr>
    </w:p>
    <w:p w:rsidR="000D3413" w:rsidRDefault="000D3413" w:rsidP="00406AD6">
      <w:pPr>
        <w:spacing w:after="0" w:line="240" w:lineRule="auto"/>
        <w:jc w:val="center"/>
        <w:rPr>
          <w:sz w:val="28"/>
        </w:rPr>
      </w:pPr>
      <w:r>
        <w:rPr>
          <w:sz w:val="28"/>
        </w:rPr>
        <w:t>с. Новоселицкое</w:t>
      </w:r>
    </w:p>
    <w:p w:rsidR="0009495D" w:rsidRDefault="00480E05" w:rsidP="00406AD6">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07</w:t>
      </w:r>
      <w:r w:rsidR="002A7A7C">
        <w:rPr>
          <w:rFonts w:eastAsia="Times New Roman" w:cs="Times New Roman"/>
          <w:sz w:val="28"/>
          <w:szCs w:val="28"/>
          <w:lang w:eastAsia="ru-RU"/>
        </w:rPr>
        <w:t xml:space="preserve"> февраля</w:t>
      </w:r>
      <w:r w:rsidR="000D3413">
        <w:rPr>
          <w:rFonts w:eastAsia="Times New Roman" w:cs="Times New Roman"/>
          <w:sz w:val="28"/>
          <w:szCs w:val="28"/>
          <w:lang w:eastAsia="ru-RU"/>
        </w:rPr>
        <w:t xml:space="preserve"> </w:t>
      </w:r>
      <w:r w:rsidR="0050304B">
        <w:rPr>
          <w:rFonts w:eastAsia="Times New Roman" w:cs="Times New Roman"/>
          <w:sz w:val="28"/>
          <w:szCs w:val="28"/>
          <w:lang w:eastAsia="ru-RU"/>
        </w:rPr>
        <w:t>202</w:t>
      </w:r>
      <w:r w:rsidR="00193B53">
        <w:rPr>
          <w:rFonts w:eastAsia="Times New Roman" w:cs="Times New Roman"/>
          <w:sz w:val="28"/>
          <w:szCs w:val="28"/>
          <w:lang w:eastAsia="ru-RU"/>
        </w:rPr>
        <w:t>3</w:t>
      </w:r>
      <w:r w:rsidR="0050304B">
        <w:rPr>
          <w:rFonts w:eastAsia="Times New Roman" w:cs="Times New Roman"/>
          <w:sz w:val="28"/>
          <w:szCs w:val="28"/>
          <w:lang w:eastAsia="ru-RU"/>
        </w:rPr>
        <w:t xml:space="preserve"> г.                                                                               </w:t>
      </w:r>
      <w:r w:rsidR="002A7A7C">
        <w:rPr>
          <w:rFonts w:eastAsia="Times New Roman" w:cs="Times New Roman"/>
          <w:sz w:val="28"/>
          <w:szCs w:val="28"/>
          <w:lang w:eastAsia="ru-RU"/>
        </w:rPr>
        <w:t xml:space="preserve">         </w:t>
      </w:r>
      <w:r w:rsidR="0050304B">
        <w:rPr>
          <w:rFonts w:eastAsia="Times New Roman" w:cs="Times New Roman"/>
          <w:sz w:val="28"/>
          <w:szCs w:val="28"/>
          <w:lang w:eastAsia="ru-RU"/>
        </w:rPr>
        <w:t>№</w:t>
      </w:r>
      <w:r w:rsidR="00833933">
        <w:rPr>
          <w:rFonts w:eastAsia="Times New Roman" w:cs="Times New Roman"/>
          <w:sz w:val="28"/>
          <w:szCs w:val="28"/>
          <w:lang w:eastAsia="ru-RU"/>
        </w:rPr>
        <w:t xml:space="preserve"> 62</w:t>
      </w:r>
      <w:r w:rsidR="000D3413">
        <w:rPr>
          <w:rFonts w:eastAsia="Times New Roman" w:cs="Times New Roman"/>
          <w:sz w:val="28"/>
          <w:szCs w:val="28"/>
          <w:lang w:eastAsia="ru-RU"/>
        </w:rPr>
        <w:t>-р</w:t>
      </w:r>
    </w:p>
    <w:p w:rsidR="00BC0B13" w:rsidRDefault="00BC0B13" w:rsidP="00BC0B13">
      <w:pPr>
        <w:spacing w:after="0" w:line="240" w:lineRule="exact"/>
        <w:jc w:val="both"/>
        <w:rPr>
          <w:rFonts w:eastAsia="Times New Roman" w:cs="Times New Roman"/>
          <w:sz w:val="28"/>
          <w:szCs w:val="28"/>
          <w:lang w:eastAsia="ru-RU"/>
        </w:rPr>
      </w:pPr>
    </w:p>
    <w:p w:rsidR="00F150D2" w:rsidRPr="00F150D2" w:rsidRDefault="00F150D2" w:rsidP="00F150D2">
      <w:pPr>
        <w:spacing w:after="0" w:line="240" w:lineRule="auto"/>
        <w:contextualSpacing/>
        <w:jc w:val="both"/>
        <w:rPr>
          <w:rFonts w:eastAsia="Times New Roman" w:cs="Times New Roman"/>
          <w:sz w:val="28"/>
          <w:szCs w:val="28"/>
          <w:lang w:eastAsia="ru-RU"/>
        </w:rPr>
      </w:pPr>
    </w:p>
    <w:p w:rsidR="008E4126" w:rsidRPr="008E4126" w:rsidRDefault="008E4126" w:rsidP="008E4126">
      <w:pPr>
        <w:widowControl w:val="0"/>
        <w:spacing w:after="0" w:line="240" w:lineRule="exact"/>
        <w:jc w:val="both"/>
        <w:rPr>
          <w:rFonts w:eastAsia="Calibri" w:cs="Times New Roman"/>
          <w:sz w:val="28"/>
          <w:szCs w:val="28"/>
          <w:lang w:eastAsia="ru-RU"/>
        </w:rPr>
      </w:pPr>
      <w:r w:rsidRPr="008E4126">
        <w:rPr>
          <w:rFonts w:eastAsia="Calibri" w:cs="Times New Roman"/>
          <w:sz w:val="28"/>
          <w:szCs w:val="28"/>
          <w:lang w:eastAsia="ru-RU"/>
        </w:rPr>
        <w:t>Об итогах работы отдела экономического развития администрации Новоселицкого муниципального округа Ставропольского края за 2022 год и задачах на 2023 г.</w:t>
      </w:r>
    </w:p>
    <w:p w:rsidR="008E4126" w:rsidRPr="008E4126" w:rsidRDefault="008E4126" w:rsidP="008E4126">
      <w:pPr>
        <w:widowControl w:val="0"/>
        <w:spacing w:after="0" w:line="240" w:lineRule="auto"/>
        <w:jc w:val="both"/>
        <w:rPr>
          <w:rFonts w:eastAsia="Calibri" w:cs="Times New Roman"/>
          <w:sz w:val="28"/>
          <w:szCs w:val="28"/>
          <w:lang w:eastAsia="ru-RU"/>
        </w:rPr>
      </w:pPr>
    </w:p>
    <w:p w:rsidR="008E4126" w:rsidRPr="008E4126" w:rsidRDefault="008E4126" w:rsidP="008E4126">
      <w:pPr>
        <w:widowControl w:val="0"/>
        <w:spacing w:after="0" w:line="240" w:lineRule="auto"/>
        <w:jc w:val="both"/>
        <w:rPr>
          <w:rFonts w:eastAsia="Calibri" w:cs="Times New Roman"/>
          <w:sz w:val="28"/>
          <w:szCs w:val="28"/>
          <w:lang w:eastAsia="ru-RU"/>
        </w:rPr>
      </w:pPr>
    </w:p>
    <w:p w:rsidR="008E4126" w:rsidRPr="008E4126" w:rsidRDefault="008E4126" w:rsidP="008E4126">
      <w:pPr>
        <w:spacing w:after="0" w:line="240" w:lineRule="auto"/>
        <w:ind w:firstLine="709"/>
        <w:jc w:val="both"/>
        <w:rPr>
          <w:rFonts w:eastAsia="Calibri" w:cs="Times New Roman"/>
          <w:sz w:val="28"/>
          <w:szCs w:val="28"/>
          <w:lang w:eastAsia="ru-RU"/>
        </w:rPr>
      </w:pPr>
      <w:r w:rsidRPr="008E4126">
        <w:rPr>
          <w:rFonts w:eastAsia="Calibri" w:cs="Times New Roman"/>
          <w:sz w:val="28"/>
          <w:szCs w:val="28"/>
          <w:lang w:eastAsia="ru-RU"/>
        </w:rPr>
        <w:t>1. Отчет «Об итогах работы отдела экономического развития администрации Новоселицкого муниципального округа Ставропольского края за 2022 год и задачах на 2023 г.» принять к сведению.</w:t>
      </w:r>
    </w:p>
    <w:p w:rsidR="008E4126" w:rsidRPr="008E4126" w:rsidRDefault="008E4126" w:rsidP="008E4126">
      <w:pPr>
        <w:spacing w:after="0" w:line="240" w:lineRule="auto"/>
        <w:ind w:firstLine="709"/>
        <w:jc w:val="both"/>
        <w:rPr>
          <w:rFonts w:eastAsia="Calibri" w:cs="Times New Roman"/>
          <w:sz w:val="28"/>
          <w:szCs w:val="28"/>
          <w:lang w:eastAsia="ru-RU"/>
        </w:rPr>
      </w:pPr>
    </w:p>
    <w:p w:rsidR="008E4126" w:rsidRPr="008E4126" w:rsidRDefault="008E4126" w:rsidP="008E4126">
      <w:pPr>
        <w:spacing w:after="0" w:line="240" w:lineRule="auto"/>
        <w:ind w:firstLine="709"/>
        <w:jc w:val="both"/>
        <w:rPr>
          <w:rFonts w:eastAsia="Calibri" w:cs="Times New Roman"/>
          <w:sz w:val="28"/>
          <w:szCs w:val="28"/>
          <w:lang w:eastAsia="ru-RU"/>
        </w:rPr>
      </w:pPr>
      <w:r w:rsidRPr="008E4126">
        <w:rPr>
          <w:rFonts w:eastAsia="Calibri" w:cs="Times New Roman"/>
          <w:sz w:val="28"/>
          <w:szCs w:val="28"/>
          <w:lang w:eastAsia="ru-RU"/>
        </w:rPr>
        <w:t>2. Работу отдела экономического развития администрации Новоселицкого муниципального округа Ставропольского края за 2022 год признать удовлетворительной.</w:t>
      </w:r>
    </w:p>
    <w:p w:rsidR="008E4126" w:rsidRPr="008E4126" w:rsidRDefault="008E4126" w:rsidP="008E4126">
      <w:pPr>
        <w:suppressAutoHyphens/>
        <w:spacing w:after="0" w:line="240" w:lineRule="auto"/>
        <w:jc w:val="both"/>
        <w:rPr>
          <w:rFonts w:eastAsia="Calibri" w:cs="Times New Roman"/>
          <w:sz w:val="28"/>
          <w:szCs w:val="28"/>
          <w:lang w:eastAsia="ru-RU"/>
        </w:rPr>
      </w:pPr>
      <w:r w:rsidRPr="008E4126">
        <w:rPr>
          <w:rFonts w:eastAsia="Calibri" w:cs="Times New Roman"/>
          <w:sz w:val="28"/>
          <w:szCs w:val="28"/>
          <w:lang w:eastAsia="ru-RU"/>
        </w:rPr>
        <w:t xml:space="preserve">                 </w:t>
      </w:r>
    </w:p>
    <w:p w:rsidR="008E4126" w:rsidRPr="008E4126" w:rsidRDefault="008E4126" w:rsidP="008E4126">
      <w:pPr>
        <w:spacing w:line="240" w:lineRule="auto"/>
        <w:ind w:firstLine="709"/>
        <w:rPr>
          <w:sz w:val="28"/>
          <w:szCs w:val="28"/>
        </w:rPr>
      </w:pPr>
      <w:r w:rsidRPr="008E4126">
        <w:rPr>
          <w:sz w:val="28"/>
          <w:szCs w:val="28"/>
        </w:rPr>
        <w:t xml:space="preserve">3. Отделу экономического развития администрации Новоселицкого муниципального округа Ставропольского края принять меры по активизации работы по ключевым направлениям деятельности отдела: </w:t>
      </w:r>
    </w:p>
    <w:p w:rsidR="008E4126" w:rsidRPr="008E4126" w:rsidRDefault="008E4126" w:rsidP="008E4126">
      <w:pPr>
        <w:spacing w:after="0" w:line="240" w:lineRule="auto"/>
        <w:ind w:firstLine="708"/>
        <w:jc w:val="both"/>
        <w:rPr>
          <w:rFonts w:eastAsia="Calibri" w:cs="Times New Roman"/>
          <w:bCs/>
          <w:color w:val="000000"/>
          <w:sz w:val="28"/>
          <w:szCs w:val="28"/>
          <w:lang w:eastAsia="ru-RU"/>
        </w:rPr>
      </w:pPr>
      <w:r w:rsidRPr="008E4126">
        <w:rPr>
          <w:rFonts w:eastAsia="Calibri" w:cs="Times New Roman"/>
          <w:sz w:val="28"/>
          <w:szCs w:val="28"/>
          <w:lang w:eastAsia="ru-RU"/>
        </w:rPr>
        <w:t>3.1. продолжить работу по информированию субъектов предпринимательской деятельности о механизмах государственной и муниципальной поддержки в рамках действующих программ</w:t>
      </w:r>
    </w:p>
    <w:p w:rsidR="008E4126" w:rsidRPr="008E4126" w:rsidRDefault="008E4126" w:rsidP="008E4126">
      <w:pPr>
        <w:shd w:val="clear" w:color="auto" w:fill="FFFFFF"/>
        <w:spacing w:after="0" w:line="240" w:lineRule="auto"/>
        <w:ind w:firstLine="709"/>
        <w:jc w:val="both"/>
        <w:rPr>
          <w:rFonts w:eastAsia="Calibri" w:cs="Times New Roman"/>
          <w:bCs/>
          <w:color w:val="333333"/>
          <w:sz w:val="28"/>
          <w:szCs w:val="28"/>
          <w:lang w:eastAsia="ru-RU"/>
        </w:rPr>
      </w:pPr>
      <w:r w:rsidRPr="008E4126">
        <w:rPr>
          <w:rFonts w:eastAsia="Calibri" w:cs="Times New Roman"/>
          <w:sz w:val="28"/>
          <w:szCs w:val="28"/>
          <w:lang w:eastAsia="ru-RU"/>
        </w:rPr>
        <w:t>в срок до: постоянно.</w:t>
      </w:r>
    </w:p>
    <w:p w:rsidR="008E4126" w:rsidRPr="008E4126" w:rsidRDefault="008E4126" w:rsidP="008E4126">
      <w:pPr>
        <w:spacing w:after="0" w:line="240" w:lineRule="auto"/>
        <w:ind w:firstLine="709"/>
        <w:jc w:val="both"/>
        <w:rPr>
          <w:rFonts w:eastAsia="Calibri" w:cs="Times New Roman"/>
          <w:bCs/>
          <w:color w:val="000000"/>
          <w:sz w:val="28"/>
          <w:szCs w:val="28"/>
          <w:lang w:eastAsia="ru-RU"/>
        </w:rPr>
      </w:pPr>
      <w:r w:rsidRPr="008E4126">
        <w:rPr>
          <w:rFonts w:eastAsia="Calibri" w:cs="Times New Roman"/>
          <w:bCs/>
          <w:color w:val="000000"/>
          <w:sz w:val="28"/>
          <w:szCs w:val="28"/>
          <w:lang w:eastAsia="ru-RU"/>
        </w:rPr>
        <w:t xml:space="preserve">3.2. </w:t>
      </w:r>
      <w:r w:rsidRPr="008E4126">
        <w:rPr>
          <w:rFonts w:eastAsia="Calibri" w:cs="Times New Roman"/>
          <w:sz w:val="28"/>
          <w:szCs w:val="28"/>
          <w:lang w:eastAsia="ru-RU"/>
        </w:rPr>
        <w:t xml:space="preserve">ежеквартально проводить анализ выполнения целей и задач муниципальных программ, а также достижение целевых индикаторов и показателей программ по соответствующим направлениям. </w:t>
      </w:r>
    </w:p>
    <w:p w:rsidR="008E4126" w:rsidRPr="008E4126" w:rsidRDefault="008E4126" w:rsidP="008E4126">
      <w:pPr>
        <w:shd w:val="clear" w:color="auto" w:fill="FFFFFF"/>
        <w:spacing w:after="0" w:line="240" w:lineRule="auto"/>
        <w:ind w:firstLine="709"/>
        <w:jc w:val="both"/>
        <w:rPr>
          <w:rFonts w:eastAsia="Calibri" w:cs="Times New Roman"/>
          <w:bCs/>
          <w:color w:val="333333"/>
          <w:sz w:val="28"/>
          <w:szCs w:val="28"/>
          <w:lang w:eastAsia="ru-RU"/>
        </w:rPr>
      </w:pPr>
      <w:r w:rsidRPr="008E4126">
        <w:rPr>
          <w:rFonts w:eastAsia="Calibri" w:cs="Times New Roman"/>
          <w:sz w:val="28"/>
          <w:szCs w:val="28"/>
          <w:lang w:eastAsia="ru-RU"/>
        </w:rPr>
        <w:t>в срок до: ежеквартально.</w:t>
      </w:r>
    </w:p>
    <w:p w:rsidR="008E4126" w:rsidRPr="008E4126" w:rsidRDefault="008E4126" w:rsidP="008E4126">
      <w:pPr>
        <w:spacing w:after="0" w:line="240" w:lineRule="auto"/>
        <w:ind w:firstLine="709"/>
        <w:jc w:val="both"/>
        <w:rPr>
          <w:rFonts w:eastAsia="Calibri" w:cs="Times New Roman"/>
          <w:bCs/>
          <w:color w:val="000000"/>
          <w:sz w:val="28"/>
          <w:szCs w:val="28"/>
          <w:lang w:eastAsia="ru-RU"/>
        </w:rPr>
      </w:pPr>
      <w:r w:rsidRPr="008E4126">
        <w:rPr>
          <w:rFonts w:eastAsia="Calibri" w:cs="Times New Roman"/>
          <w:sz w:val="28"/>
          <w:szCs w:val="28"/>
          <w:lang w:eastAsia="ru-RU"/>
        </w:rPr>
        <w:t>3.3. совместно с субъектами прогнозирования обеспечить составление предварительного и уточненного прогнозов социально-экономического развития Новоселицкого муниципального округа на 2024 год и плановый период 2025-2027 годов</w:t>
      </w:r>
      <w:r w:rsidRPr="008E4126">
        <w:rPr>
          <w:rFonts w:eastAsia="Calibri" w:cs="Times New Roman"/>
          <w:bCs/>
          <w:color w:val="000000"/>
          <w:sz w:val="28"/>
          <w:szCs w:val="28"/>
          <w:lang w:eastAsia="ru-RU"/>
        </w:rPr>
        <w:t>.</w:t>
      </w:r>
    </w:p>
    <w:p w:rsidR="008E4126" w:rsidRPr="008E4126" w:rsidRDefault="008E4126" w:rsidP="008E4126">
      <w:pPr>
        <w:spacing w:after="0" w:line="240" w:lineRule="auto"/>
        <w:ind w:firstLine="709"/>
        <w:jc w:val="both"/>
        <w:rPr>
          <w:rFonts w:eastAsia="Calibri" w:cs="Times New Roman"/>
          <w:sz w:val="28"/>
          <w:szCs w:val="28"/>
          <w:lang w:eastAsia="ru-RU"/>
        </w:rPr>
      </w:pPr>
      <w:r w:rsidRPr="008E4126">
        <w:rPr>
          <w:rFonts w:eastAsia="Calibri" w:cs="Times New Roman"/>
          <w:sz w:val="28"/>
          <w:szCs w:val="28"/>
          <w:lang w:eastAsia="ru-RU"/>
        </w:rPr>
        <w:t>в срок до: 01.12.2023г</w:t>
      </w:r>
    </w:p>
    <w:p w:rsidR="008E4126" w:rsidRPr="008E4126" w:rsidRDefault="008E4126" w:rsidP="008E4126">
      <w:pPr>
        <w:spacing w:after="0" w:line="240" w:lineRule="auto"/>
        <w:ind w:firstLine="709"/>
        <w:jc w:val="both"/>
        <w:rPr>
          <w:rFonts w:eastAsia="Calibri" w:cs="Times New Roman"/>
          <w:sz w:val="28"/>
          <w:szCs w:val="28"/>
          <w:lang w:eastAsia="ru-RU"/>
        </w:rPr>
      </w:pPr>
      <w:r w:rsidRPr="008E4126">
        <w:rPr>
          <w:rFonts w:eastAsia="Calibri" w:cs="Times New Roman"/>
          <w:sz w:val="28"/>
          <w:szCs w:val="28"/>
          <w:lang w:eastAsia="ru-RU"/>
        </w:rPr>
        <w:t>3.4. обеспечить проведение анализа социально-экономической ситуации в Новоселицком муниципальном округе.</w:t>
      </w:r>
    </w:p>
    <w:p w:rsidR="008E4126" w:rsidRPr="008E4126" w:rsidRDefault="008E4126" w:rsidP="008E4126">
      <w:pPr>
        <w:shd w:val="clear" w:color="auto" w:fill="FFFFFF"/>
        <w:spacing w:after="0" w:line="240" w:lineRule="auto"/>
        <w:ind w:firstLine="709"/>
        <w:jc w:val="both"/>
        <w:rPr>
          <w:rFonts w:eastAsia="Calibri" w:cs="Times New Roman"/>
          <w:bCs/>
          <w:color w:val="333333"/>
          <w:sz w:val="28"/>
          <w:szCs w:val="28"/>
          <w:lang w:eastAsia="ru-RU"/>
        </w:rPr>
      </w:pPr>
      <w:r w:rsidRPr="008E4126">
        <w:rPr>
          <w:rFonts w:eastAsia="Calibri" w:cs="Times New Roman"/>
          <w:sz w:val="28"/>
          <w:szCs w:val="28"/>
          <w:lang w:eastAsia="ru-RU"/>
        </w:rPr>
        <w:t>в срок до: ежеквартально.</w:t>
      </w:r>
    </w:p>
    <w:p w:rsidR="008E4126" w:rsidRPr="008E4126" w:rsidRDefault="008E4126" w:rsidP="008E4126">
      <w:pPr>
        <w:spacing w:after="0" w:line="240" w:lineRule="auto"/>
        <w:ind w:firstLine="709"/>
        <w:jc w:val="both"/>
        <w:rPr>
          <w:rFonts w:eastAsia="Calibri" w:cs="Times New Roman"/>
          <w:sz w:val="28"/>
          <w:szCs w:val="28"/>
          <w:lang w:eastAsia="ru-RU"/>
        </w:rPr>
      </w:pPr>
      <w:r w:rsidRPr="008E4126">
        <w:rPr>
          <w:rFonts w:eastAsia="Calibri" w:cs="Times New Roman"/>
          <w:sz w:val="28"/>
          <w:szCs w:val="28"/>
          <w:lang w:eastAsia="ru-RU"/>
        </w:rPr>
        <w:lastRenderedPageBreak/>
        <w:t>3.5. продолжить работу по заключению договоров на размещение нестационарных торговых объектов на территории Новоселицкого муниципального округа</w:t>
      </w:r>
    </w:p>
    <w:p w:rsidR="008E4126" w:rsidRPr="008E4126" w:rsidRDefault="008E4126" w:rsidP="008E4126">
      <w:pPr>
        <w:spacing w:after="0" w:line="240" w:lineRule="auto"/>
        <w:ind w:firstLine="709"/>
        <w:jc w:val="both"/>
        <w:rPr>
          <w:rFonts w:eastAsia="Calibri" w:cs="Times New Roman"/>
          <w:sz w:val="28"/>
          <w:szCs w:val="28"/>
          <w:lang w:eastAsia="ru-RU"/>
        </w:rPr>
      </w:pPr>
      <w:r>
        <w:rPr>
          <w:rFonts w:eastAsia="Calibri" w:cs="Times New Roman"/>
          <w:sz w:val="28"/>
          <w:szCs w:val="28"/>
          <w:lang w:eastAsia="ru-RU"/>
        </w:rPr>
        <w:t>в</w:t>
      </w:r>
      <w:r w:rsidRPr="008E4126">
        <w:rPr>
          <w:rFonts w:eastAsia="Calibri" w:cs="Times New Roman"/>
          <w:sz w:val="28"/>
          <w:szCs w:val="28"/>
          <w:lang w:eastAsia="ru-RU"/>
        </w:rPr>
        <w:t xml:space="preserve"> срок до: в течение года.</w:t>
      </w:r>
    </w:p>
    <w:p w:rsidR="008E4126" w:rsidRPr="008E4126" w:rsidRDefault="008E4126" w:rsidP="008E4126">
      <w:pPr>
        <w:spacing w:after="0" w:line="240" w:lineRule="auto"/>
        <w:ind w:firstLine="709"/>
        <w:jc w:val="both"/>
        <w:rPr>
          <w:rFonts w:eastAsia="Calibri" w:cs="Times New Roman"/>
          <w:sz w:val="28"/>
          <w:szCs w:val="28"/>
          <w:lang w:eastAsia="ru-RU"/>
        </w:rPr>
      </w:pPr>
      <w:r w:rsidRPr="008E4126">
        <w:rPr>
          <w:rFonts w:eastAsia="Calibri" w:cs="Times New Roman"/>
          <w:sz w:val="28"/>
          <w:szCs w:val="28"/>
          <w:lang w:eastAsia="ru-RU"/>
        </w:rPr>
        <w:t>3.6. проводить мониторинг цен на фиксированный набор товаров</w:t>
      </w:r>
    </w:p>
    <w:p w:rsidR="008E4126" w:rsidRPr="008E4126" w:rsidRDefault="008E4126" w:rsidP="008E4126">
      <w:pPr>
        <w:spacing w:after="0" w:line="240" w:lineRule="auto"/>
        <w:ind w:firstLine="709"/>
        <w:jc w:val="both"/>
        <w:rPr>
          <w:rFonts w:eastAsia="Calibri" w:cs="Times New Roman"/>
          <w:sz w:val="28"/>
          <w:szCs w:val="28"/>
          <w:lang w:eastAsia="ru-RU"/>
        </w:rPr>
      </w:pPr>
      <w:r>
        <w:rPr>
          <w:rFonts w:eastAsia="Calibri" w:cs="Times New Roman"/>
          <w:sz w:val="28"/>
          <w:szCs w:val="28"/>
          <w:lang w:eastAsia="ru-RU"/>
        </w:rPr>
        <w:t>в</w:t>
      </w:r>
      <w:r w:rsidRPr="008E4126">
        <w:rPr>
          <w:rFonts w:eastAsia="Calibri" w:cs="Times New Roman"/>
          <w:sz w:val="28"/>
          <w:szCs w:val="28"/>
          <w:lang w:eastAsia="ru-RU"/>
        </w:rPr>
        <w:t xml:space="preserve"> срок до: еженедельно.</w:t>
      </w:r>
    </w:p>
    <w:p w:rsidR="008E4126" w:rsidRPr="008E4126" w:rsidRDefault="008E4126" w:rsidP="008E4126">
      <w:pPr>
        <w:spacing w:after="0" w:line="240" w:lineRule="auto"/>
        <w:ind w:firstLine="709"/>
        <w:jc w:val="both"/>
        <w:rPr>
          <w:rFonts w:eastAsia="Calibri" w:cs="Times New Roman"/>
          <w:bCs/>
          <w:color w:val="333333"/>
          <w:sz w:val="28"/>
          <w:szCs w:val="28"/>
          <w:lang w:eastAsia="ru-RU"/>
        </w:rPr>
      </w:pPr>
    </w:p>
    <w:p w:rsidR="008E4126" w:rsidRPr="008E4126" w:rsidRDefault="008E4126" w:rsidP="008E4126">
      <w:pPr>
        <w:spacing w:after="0" w:line="240" w:lineRule="auto"/>
        <w:ind w:firstLine="709"/>
        <w:jc w:val="both"/>
        <w:rPr>
          <w:rFonts w:eastAsia="Calibri" w:cs="Times New Roman"/>
          <w:sz w:val="28"/>
          <w:szCs w:val="28"/>
          <w:lang w:eastAsia="ru-RU"/>
        </w:rPr>
      </w:pPr>
      <w:r w:rsidRPr="008E4126">
        <w:rPr>
          <w:rFonts w:eastAsia="Calibri" w:cs="Times New Roman"/>
          <w:sz w:val="28"/>
          <w:szCs w:val="28"/>
          <w:lang w:eastAsia="ru-RU"/>
        </w:rPr>
        <w:t>4. Контроль за выполнением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муниципального округа Ставропольского края А.В.Крисана.</w:t>
      </w:r>
    </w:p>
    <w:p w:rsidR="008E4126" w:rsidRPr="008E4126" w:rsidRDefault="008E4126" w:rsidP="008E4126">
      <w:pPr>
        <w:widowControl w:val="0"/>
        <w:spacing w:after="0" w:line="240" w:lineRule="auto"/>
        <w:ind w:firstLine="709"/>
        <w:jc w:val="both"/>
        <w:rPr>
          <w:rFonts w:eastAsia="Calibri" w:cs="Times New Roman"/>
          <w:sz w:val="28"/>
          <w:szCs w:val="28"/>
          <w:lang w:eastAsia="ru-RU"/>
        </w:rPr>
      </w:pPr>
    </w:p>
    <w:p w:rsidR="008E4126" w:rsidRPr="008E4126" w:rsidRDefault="008E4126" w:rsidP="008E4126">
      <w:pPr>
        <w:widowControl w:val="0"/>
        <w:spacing w:after="0" w:line="240" w:lineRule="auto"/>
        <w:ind w:firstLine="709"/>
        <w:jc w:val="both"/>
        <w:rPr>
          <w:rFonts w:eastAsia="Calibri" w:cs="Times New Roman"/>
          <w:sz w:val="28"/>
          <w:szCs w:val="28"/>
          <w:lang w:eastAsia="ru-RU"/>
        </w:rPr>
      </w:pPr>
      <w:r w:rsidRPr="008E4126">
        <w:rPr>
          <w:rFonts w:eastAsia="Calibri" w:cs="Times New Roman"/>
          <w:sz w:val="28"/>
          <w:szCs w:val="28"/>
          <w:lang w:eastAsia="ru-RU"/>
        </w:rPr>
        <w:t>5. Настоящее распоряжение вступает в силу со дня его подписания.</w:t>
      </w:r>
    </w:p>
    <w:p w:rsidR="008E4126" w:rsidRPr="008E4126" w:rsidRDefault="008E4126" w:rsidP="008E4126">
      <w:pPr>
        <w:widowControl w:val="0"/>
        <w:spacing w:after="0" w:line="240" w:lineRule="auto"/>
        <w:jc w:val="both"/>
        <w:rPr>
          <w:rFonts w:eastAsia="Calibri" w:cs="Times New Roman"/>
          <w:sz w:val="28"/>
          <w:szCs w:val="28"/>
          <w:lang w:eastAsia="ru-RU"/>
        </w:rPr>
      </w:pPr>
    </w:p>
    <w:p w:rsidR="00F150D2" w:rsidRDefault="00F150D2" w:rsidP="00DA3A8D">
      <w:pPr>
        <w:spacing w:after="0" w:line="240" w:lineRule="auto"/>
        <w:jc w:val="both"/>
        <w:rPr>
          <w:rFonts w:eastAsia="Times New Roman" w:cs="Times New Roman"/>
          <w:sz w:val="28"/>
          <w:szCs w:val="28"/>
          <w:lang w:eastAsia="ru-RU"/>
        </w:rPr>
      </w:pPr>
    </w:p>
    <w:p w:rsidR="00D84C35" w:rsidRPr="00A360D3" w:rsidRDefault="00D84C35" w:rsidP="00DA3A8D">
      <w:pPr>
        <w:spacing w:after="0" w:line="240" w:lineRule="auto"/>
        <w:jc w:val="both"/>
        <w:rPr>
          <w:rFonts w:eastAsia="Times New Roman" w:cs="Times New Roman"/>
          <w:sz w:val="28"/>
          <w:szCs w:val="28"/>
          <w:lang w:eastAsia="ru-RU"/>
        </w:rPr>
      </w:pPr>
    </w:p>
    <w:p w:rsidR="00A360D3" w:rsidRPr="00A360D3" w:rsidRDefault="00A360D3" w:rsidP="00A360D3">
      <w:pPr>
        <w:spacing w:after="0" w:line="240" w:lineRule="exact"/>
        <w:jc w:val="both"/>
        <w:rPr>
          <w:rFonts w:eastAsia="Times New Roman" w:cs="Times New Roman"/>
          <w:sz w:val="28"/>
          <w:szCs w:val="28"/>
          <w:lang w:eastAsia="ru-RU"/>
        </w:rPr>
      </w:pPr>
      <w:r w:rsidRPr="00A360D3">
        <w:rPr>
          <w:rFonts w:eastAsia="Times New Roman" w:cs="Times New Roman"/>
          <w:sz w:val="28"/>
          <w:szCs w:val="28"/>
          <w:lang w:eastAsia="ru-RU"/>
        </w:rPr>
        <w:t xml:space="preserve">Глава Новоселицкого </w:t>
      </w:r>
    </w:p>
    <w:p w:rsidR="00A360D3" w:rsidRPr="00A360D3" w:rsidRDefault="00A360D3" w:rsidP="00A360D3">
      <w:pPr>
        <w:spacing w:after="0" w:line="240" w:lineRule="exact"/>
        <w:jc w:val="both"/>
        <w:rPr>
          <w:rFonts w:eastAsia="Times New Roman" w:cs="Times New Roman"/>
          <w:sz w:val="28"/>
          <w:szCs w:val="28"/>
          <w:lang w:eastAsia="ru-RU"/>
        </w:rPr>
      </w:pPr>
      <w:r w:rsidRPr="00A360D3">
        <w:rPr>
          <w:rFonts w:eastAsia="Times New Roman" w:cs="Times New Roman"/>
          <w:sz w:val="28"/>
          <w:szCs w:val="28"/>
          <w:lang w:eastAsia="ru-RU"/>
        </w:rPr>
        <w:t>муниципального округа</w:t>
      </w:r>
    </w:p>
    <w:p w:rsidR="00FB25CB" w:rsidRDefault="00A360D3" w:rsidP="00D84C35">
      <w:pPr>
        <w:spacing w:after="0" w:line="240" w:lineRule="exact"/>
        <w:jc w:val="both"/>
        <w:rPr>
          <w:rFonts w:eastAsia="Times New Roman" w:cs="Times New Roman"/>
          <w:sz w:val="28"/>
          <w:szCs w:val="28"/>
          <w:lang w:eastAsia="ru-RU"/>
        </w:rPr>
      </w:pPr>
      <w:r w:rsidRPr="00A360D3">
        <w:rPr>
          <w:rFonts w:eastAsia="Times New Roman" w:cs="Times New Roman"/>
          <w:sz w:val="28"/>
          <w:szCs w:val="28"/>
          <w:lang w:eastAsia="ru-RU"/>
        </w:rPr>
        <w:t>Ставропольского края                                                                       О.С. Безменов</w:t>
      </w:r>
    </w:p>
    <w:p w:rsidR="00325DF7" w:rsidRDefault="00325DF7" w:rsidP="00D84C35">
      <w:pPr>
        <w:spacing w:after="0" w:line="240" w:lineRule="exact"/>
        <w:jc w:val="both"/>
        <w:rPr>
          <w:rFonts w:eastAsia="Times New Roman" w:cs="Times New Roman"/>
          <w:sz w:val="28"/>
          <w:szCs w:val="28"/>
          <w:lang w:eastAsia="ru-RU"/>
        </w:rPr>
      </w:pPr>
    </w:p>
    <w:p w:rsidR="00325DF7" w:rsidRDefault="00325DF7" w:rsidP="00D84C35">
      <w:pPr>
        <w:spacing w:after="0" w:line="240" w:lineRule="exact"/>
        <w:jc w:val="both"/>
        <w:rPr>
          <w:rFonts w:eastAsia="Times New Roman" w:cs="Times New Roman"/>
          <w:sz w:val="28"/>
          <w:szCs w:val="28"/>
          <w:lang w:eastAsia="ru-RU"/>
        </w:rPr>
      </w:pPr>
    </w:p>
    <w:p w:rsidR="00325DF7" w:rsidRDefault="00325DF7" w:rsidP="00D84C35">
      <w:pPr>
        <w:spacing w:after="0" w:line="240" w:lineRule="exact"/>
        <w:jc w:val="both"/>
        <w:rPr>
          <w:rFonts w:eastAsia="Times New Roman" w:cs="Times New Roman"/>
          <w:sz w:val="28"/>
          <w:szCs w:val="28"/>
          <w:lang w:eastAsia="ru-RU"/>
        </w:rPr>
      </w:pPr>
    </w:p>
    <w:p w:rsidR="00325DF7" w:rsidRDefault="00325DF7" w:rsidP="00D84C35">
      <w:pPr>
        <w:spacing w:after="0" w:line="240" w:lineRule="exact"/>
        <w:jc w:val="both"/>
        <w:rPr>
          <w:rFonts w:eastAsia="Times New Roman" w:cs="Times New Roman"/>
          <w:sz w:val="28"/>
          <w:szCs w:val="28"/>
          <w:lang w:eastAsia="ru-RU"/>
        </w:rPr>
      </w:pPr>
    </w:p>
    <w:p w:rsidR="00325DF7" w:rsidRDefault="00325DF7" w:rsidP="00D84C35">
      <w:pPr>
        <w:spacing w:after="0" w:line="240" w:lineRule="exact"/>
        <w:jc w:val="both"/>
        <w:rPr>
          <w:rFonts w:eastAsia="Times New Roman" w:cs="Times New Roman"/>
          <w:sz w:val="28"/>
          <w:szCs w:val="28"/>
          <w:lang w:eastAsia="ru-RU"/>
        </w:rPr>
      </w:pPr>
    </w:p>
    <w:p w:rsidR="00325DF7" w:rsidRDefault="00325DF7" w:rsidP="00D84C35">
      <w:pPr>
        <w:spacing w:after="0" w:line="240" w:lineRule="exact"/>
        <w:jc w:val="both"/>
        <w:rPr>
          <w:rFonts w:eastAsia="Times New Roman" w:cs="Times New Roman"/>
          <w:sz w:val="28"/>
          <w:szCs w:val="28"/>
          <w:lang w:eastAsia="ru-RU"/>
        </w:rPr>
      </w:pPr>
    </w:p>
    <w:p w:rsidR="00325DF7" w:rsidRDefault="00325DF7" w:rsidP="008E4126">
      <w:pPr>
        <w:spacing w:after="0" w:line="240" w:lineRule="exact"/>
        <w:ind w:firstLine="709"/>
        <w:jc w:val="both"/>
        <w:rPr>
          <w:rFonts w:eastAsia="Times New Roman" w:cs="Times New Roman"/>
          <w:sz w:val="28"/>
          <w:szCs w:val="28"/>
          <w:lang w:eastAsia="ru-RU"/>
        </w:rPr>
      </w:pPr>
    </w:p>
    <w:p w:rsidR="004C28BE" w:rsidRDefault="004C28BE" w:rsidP="008E4126">
      <w:pPr>
        <w:spacing w:after="0" w:line="240" w:lineRule="exact"/>
        <w:ind w:firstLine="709"/>
        <w:jc w:val="both"/>
        <w:rPr>
          <w:rFonts w:eastAsia="Times New Roman" w:cs="Times New Roman"/>
          <w:sz w:val="28"/>
          <w:szCs w:val="28"/>
          <w:lang w:eastAsia="ru-RU"/>
        </w:rPr>
      </w:pPr>
    </w:p>
    <w:p w:rsidR="004C28BE" w:rsidRDefault="004C28BE" w:rsidP="008E4126">
      <w:pPr>
        <w:spacing w:after="0" w:line="240" w:lineRule="exact"/>
        <w:ind w:firstLine="709"/>
        <w:jc w:val="both"/>
        <w:rPr>
          <w:rFonts w:eastAsia="Times New Roman" w:cs="Times New Roman"/>
          <w:sz w:val="28"/>
          <w:szCs w:val="28"/>
          <w:lang w:eastAsia="ru-RU"/>
        </w:rPr>
      </w:pPr>
    </w:p>
    <w:p w:rsidR="004C28BE" w:rsidRDefault="004C28BE" w:rsidP="008E4126">
      <w:pPr>
        <w:spacing w:after="0" w:line="240" w:lineRule="exact"/>
        <w:ind w:firstLine="709"/>
        <w:jc w:val="both"/>
        <w:rPr>
          <w:rFonts w:eastAsia="Times New Roman" w:cs="Times New Roman"/>
          <w:sz w:val="28"/>
          <w:szCs w:val="28"/>
          <w:lang w:eastAsia="ru-RU"/>
        </w:rPr>
      </w:pPr>
    </w:p>
    <w:p w:rsidR="004C28BE" w:rsidRDefault="004C28BE" w:rsidP="008E4126">
      <w:pPr>
        <w:spacing w:after="0" w:line="240" w:lineRule="exact"/>
        <w:ind w:firstLine="709"/>
        <w:jc w:val="both"/>
        <w:rPr>
          <w:rFonts w:eastAsia="Times New Roman" w:cs="Times New Roman"/>
          <w:sz w:val="28"/>
          <w:szCs w:val="28"/>
          <w:lang w:eastAsia="ru-RU"/>
        </w:rPr>
      </w:pPr>
    </w:p>
    <w:p w:rsidR="004C28BE" w:rsidRDefault="004C28BE" w:rsidP="008E4126">
      <w:pPr>
        <w:spacing w:after="0" w:line="240" w:lineRule="exact"/>
        <w:ind w:firstLine="709"/>
        <w:jc w:val="both"/>
        <w:rPr>
          <w:rFonts w:eastAsia="Times New Roman" w:cs="Times New Roman"/>
          <w:sz w:val="28"/>
          <w:szCs w:val="28"/>
          <w:lang w:eastAsia="ru-RU"/>
        </w:rPr>
      </w:pPr>
    </w:p>
    <w:p w:rsidR="004C28BE" w:rsidRDefault="004C28BE" w:rsidP="008E4126">
      <w:pPr>
        <w:spacing w:after="0" w:line="240" w:lineRule="exact"/>
        <w:ind w:firstLine="709"/>
        <w:jc w:val="both"/>
        <w:rPr>
          <w:rFonts w:eastAsia="Times New Roman" w:cs="Times New Roman"/>
          <w:sz w:val="28"/>
          <w:szCs w:val="28"/>
          <w:lang w:eastAsia="ru-RU"/>
        </w:rPr>
      </w:pPr>
    </w:p>
    <w:p w:rsidR="004C28BE" w:rsidRDefault="004C28BE" w:rsidP="008E4126">
      <w:pPr>
        <w:spacing w:after="0" w:line="240" w:lineRule="exact"/>
        <w:ind w:firstLine="709"/>
        <w:jc w:val="both"/>
        <w:rPr>
          <w:rFonts w:eastAsia="Times New Roman" w:cs="Times New Roman"/>
          <w:sz w:val="28"/>
          <w:szCs w:val="28"/>
          <w:lang w:eastAsia="ru-RU"/>
        </w:rPr>
      </w:pPr>
    </w:p>
    <w:p w:rsidR="004C28BE" w:rsidRDefault="004C28BE" w:rsidP="008E4126">
      <w:pPr>
        <w:spacing w:after="0" w:line="240" w:lineRule="exact"/>
        <w:ind w:firstLine="709"/>
        <w:jc w:val="both"/>
        <w:rPr>
          <w:rFonts w:eastAsia="Times New Roman" w:cs="Times New Roman"/>
          <w:sz w:val="28"/>
          <w:szCs w:val="28"/>
          <w:lang w:eastAsia="ru-RU"/>
        </w:rPr>
      </w:pPr>
    </w:p>
    <w:p w:rsidR="004C28BE" w:rsidRDefault="004C28BE" w:rsidP="008E4126">
      <w:pPr>
        <w:spacing w:after="0" w:line="240" w:lineRule="exact"/>
        <w:ind w:firstLine="709"/>
        <w:jc w:val="both"/>
        <w:rPr>
          <w:rFonts w:eastAsia="Times New Roman" w:cs="Times New Roman"/>
          <w:sz w:val="28"/>
          <w:szCs w:val="28"/>
          <w:lang w:eastAsia="ru-RU"/>
        </w:rPr>
      </w:pPr>
    </w:p>
    <w:p w:rsidR="004C28BE" w:rsidRDefault="004C28BE" w:rsidP="008E4126">
      <w:pPr>
        <w:spacing w:after="0" w:line="240" w:lineRule="exact"/>
        <w:ind w:firstLine="709"/>
        <w:jc w:val="both"/>
        <w:rPr>
          <w:rFonts w:eastAsia="Times New Roman" w:cs="Times New Roman"/>
          <w:sz w:val="28"/>
          <w:szCs w:val="28"/>
          <w:lang w:eastAsia="ru-RU"/>
        </w:rPr>
      </w:pPr>
    </w:p>
    <w:p w:rsidR="004C28BE" w:rsidRDefault="004C28BE" w:rsidP="008E4126">
      <w:pPr>
        <w:spacing w:after="0" w:line="240" w:lineRule="exact"/>
        <w:ind w:firstLine="709"/>
        <w:jc w:val="both"/>
        <w:rPr>
          <w:rFonts w:eastAsia="Times New Roman" w:cs="Times New Roman"/>
          <w:sz w:val="28"/>
          <w:szCs w:val="28"/>
          <w:lang w:eastAsia="ru-RU"/>
        </w:rPr>
      </w:pPr>
    </w:p>
    <w:p w:rsidR="004C28BE" w:rsidRDefault="004C28BE" w:rsidP="008E4126">
      <w:pPr>
        <w:spacing w:after="0" w:line="240" w:lineRule="exact"/>
        <w:ind w:firstLine="709"/>
        <w:jc w:val="both"/>
        <w:rPr>
          <w:rFonts w:eastAsia="Times New Roman" w:cs="Times New Roman"/>
          <w:sz w:val="28"/>
          <w:szCs w:val="28"/>
          <w:lang w:eastAsia="ru-RU"/>
        </w:rPr>
      </w:pPr>
    </w:p>
    <w:p w:rsidR="004C28BE" w:rsidRDefault="004C28BE" w:rsidP="008E4126">
      <w:pPr>
        <w:spacing w:after="0" w:line="240" w:lineRule="exact"/>
        <w:ind w:firstLine="709"/>
        <w:jc w:val="both"/>
        <w:rPr>
          <w:rFonts w:eastAsia="Times New Roman" w:cs="Times New Roman"/>
          <w:sz w:val="28"/>
          <w:szCs w:val="28"/>
          <w:lang w:eastAsia="ru-RU"/>
        </w:rPr>
      </w:pPr>
    </w:p>
    <w:p w:rsidR="004C28BE" w:rsidRDefault="004C28BE" w:rsidP="008E4126">
      <w:pPr>
        <w:spacing w:after="0" w:line="240" w:lineRule="exact"/>
        <w:ind w:firstLine="709"/>
        <w:jc w:val="both"/>
        <w:rPr>
          <w:rFonts w:eastAsia="Times New Roman" w:cs="Times New Roman"/>
          <w:sz w:val="28"/>
          <w:szCs w:val="28"/>
          <w:lang w:eastAsia="ru-RU"/>
        </w:rPr>
      </w:pPr>
    </w:p>
    <w:p w:rsidR="004C28BE" w:rsidRDefault="004C28BE" w:rsidP="008E4126">
      <w:pPr>
        <w:spacing w:after="0" w:line="240" w:lineRule="exact"/>
        <w:ind w:firstLine="709"/>
        <w:jc w:val="both"/>
        <w:rPr>
          <w:rFonts w:eastAsia="Times New Roman" w:cs="Times New Roman"/>
          <w:sz w:val="28"/>
          <w:szCs w:val="28"/>
          <w:lang w:eastAsia="ru-RU"/>
        </w:rPr>
      </w:pPr>
    </w:p>
    <w:p w:rsidR="004C28BE" w:rsidRDefault="004C28BE" w:rsidP="008E4126">
      <w:pPr>
        <w:spacing w:after="0" w:line="240" w:lineRule="exact"/>
        <w:ind w:firstLine="709"/>
        <w:jc w:val="both"/>
        <w:rPr>
          <w:rFonts w:eastAsia="Times New Roman" w:cs="Times New Roman"/>
          <w:sz w:val="28"/>
          <w:szCs w:val="28"/>
          <w:lang w:eastAsia="ru-RU"/>
        </w:rPr>
      </w:pPr>
    </w:p>
    <w:p w:rsidR="004C28BE" w:rsidRDefault="004C28BE" w:rsidP="008E4126">
      <w:pPr>
        <w:spacing w:after="0" w:line="240" w:lineRule="exact"/>
        <w:ind w:firstLine="709"/>
        <w:jc w:val="both"/>
        <w:rPr>
          <w:rFonts w:eastAsia="Times New Roman" w:cs="Times New Roman"/>
          <w:sz w:val="28"/>
          <w:szCs w:val="28"/>
          <w:lang w:eastAsia="ru-RU"/>
        </w:rPr>
      </w:pPr>
    </w:p>
    <w:p w:rsidR="004C28BE" w:rsidRDefault="004C28BE" w:rsidP="008E4126">
      <w:pPr>
        <w:spacing w:after="0" w:line="240" w:lineRule="exact"/>
        <w:ind w:firstLine="709"/>
        <w:jc w:val="both"/>
        <w:rPr>
          <w:rFonts w:eastAsia="Times New Roman" w:cs="Times New Roman"/>
          <w:sz w:val="28"/>
          <w:szCs w:val="28"/>
          <w:lang w:eastAsia="ru-RU"/>
        </w:rPr>
      </w:pPr>
    </w:p>
    <w:p w:rsidR="004C28BE" w:rsidRDefault="004C28BE" w:rsidP="008E4126">
      <w:pPr>
        <w:spacing w:after="0" w:line="240" w:lineRule="exact"/>
        <w:ind w:firstLine="709"/>
        <w:jc w:val="both"/>
        <w:rPr>
          <w:rFonts w:eastAsia="Times New Roman" w:cs="Times New Roman"/>
          <w:sz w:val="28"/>
          <w:szCs w:val="28"/>
          <w:lang w:eastAsia="ru-RU"/>
        </w:rPr>
      </w:pPr>
    </w:p>
    <w:p w:rsidR="004C28BE" w:rsidRDefault="004C28BE" w:rsidP="008E4126">
      <w:pPr>
        <w:spacing w:after="0" w:line="240" w:lineRule="exact"/>
        <w:ind w:firstLine="709"/>
        <w:jc w:val="both"/>
        <w:rPr>
          <w:rFonts w:eastAsia="Times New Roman" w:cs="Times New Roman"/>
          <w:sz w:val="28"/>
          <w:szCs w:val="28"/>
          <w:lang w:eastAsia="ru-RU"/>
        </w:rPr>
      </w:pPr>
    </w:p>
    <w:p w:rsidR="004C28BE" w:rsidRDefault="004C28BE" w:rsidP="008E4126">
      <w:pPr>
        <w:spacing w:after="0" w:line="240" w:lineRule="exact"/>
        <w:ind w:firstLine="709"/>
        <w:jc w:val="both"/>
        <w:rPr>
          <w:rFonts w:eastAsia="Times New Roman" w:cs="Times New Roman"/>
          <w:sz w:val="28"/>
          <w:szCs w:val="28"/>
          <w:lang w:eastAsia="ru-RU"/>
        </w:rPr>
      </w:pPr>
    </w:p>
    <w:p w:rsidR="004C28BE" w:rsidRDefault="004C28BE" w:rsidP="008E4126">
      <w:pPr>
        <w:spacing w:after="0" w:line="240" w:lineRule="exact"/>
        <w:ind w:firstLine="709"/>
        <w:jc w:val="both"/>
        <w:rPr>
          <w:rFonts w:eastAsia="Times New Roman" w:cs="Times New Roman"/>
          <w:sz w:val="28"/>
          <w:szCs w:val="28"/>
          <w:lang w:eastAsia="ru-RU"/>
        </w:rPr>
      </w:pPr>
    </w:p>
    <w:p w:rsidR="004C28BE" w:rsidRDefault="004C28BE" w:rsidP="008E4126">
      <w:pPr>
        <w:spacing w:after="0" w:line="240" w:lineRule="exact"/>
        <w:ind w:firstLine="709"/>
        <w:jc w:val="both"/>
        <w:rPr>
          <w:rFonts w:eastAsia="Times New Roman" w:cs="Times New Roman"/>
          <w:sz w:val="28"/>
          <w:szCs w:val="28"/>
          <w:lang w:eastAsia="ru-RU"/>
        </w:rPr>
      </w:pPr>
    </w:p>
    <w:p w:rsidR="004C28BE" w:rsidRDefault="004C28BE" w:rsidP="008E4126">
      <w:pPr>
        <w:spacing w:after="0" w:line="240" w:lineRule="exact"/>
        <w:ind w:firstLine="709"/>
        <w:jc w:val="both"/>
        <w:rPr>
          <w:rFonts w:eastAsia="Times New Roman" w:cs="Times New Roman"/>
          <w:sz w:val="28"/>
          <w:szCs w:val="28"/>
          <w:lang w:eastAsia="ru-RU"/>
        </w:rPr>
      </w:pPr>
    </w:p>
    <w:p w:rsidR="004C28BE" w:rsidRDefault="004C28BE" w:rsidP="008E4126">
      <w:pPr>
        <w:spacing w:after="0" w:line="240" w:lineRule="exact"/>
        <w:ind w:firstLine="709"/>
        <w:jc w:val="both"/>
        <w:rPr>
          <w:rFonts w:eastAsia="Times New Roman" w:cs="Times New Roman"/>
          <w:sz w:val="28"/>
          <w:szCs w:val="28"/>
          <w:lang w:eastAsia="ru-RU"/>
        </w:rPr>
      </w:pPr>
    </w:p>
    <w:p w:rsidR="004C28BE" w:rsidRDefault="004C28BE" w:rsidP="008E4126">
      <w:pPr>
        <w:spacing w:after="0" w:line="240" w:lineRule="exact"/>
        <w:ind w:firstLine="709"/>
        <w:jc w:val="both"/>
        <w:rPr>
          <w:rFonts w:eastAsia="Times New Roman" w:cs="Times New Roman"/>
          <w:sz w:val="28"/>
          <w:szCs w:val="28"/>
          <w:lang w:eastAsia="ru-RU"/>
        </w:rPr>
      </w:pPr>
    </w:p>
    <w:p w:rsidR="004C28BE" w:rsidRDefault="004C28BE" w:rsidP="008E4126">
      <w:pPr>
        <w:spacing w:after="0" w:line="240" w:lineRule="exact"/>
        <w:ind w:firstLine="709"/>
        <w:jc w:val="both"/>
        <w:rPr>
          <w:rFonts w:eastAsia="Times New Roman" w:cs="Times New Roman"/>
          <w:sz w:val="28"/>
          <w:szCs w:val="28"/>
          <w:lang w:eastAsia="ru-RU"/>
        </w:rPr>
      </w:pPr>
    </w:p>
    <w:p w:rsidR="004C28BE" w:rsidRDefault="004C28BE" w:rsidP="008E4126">
      <w:pPr>
        <w:spacing w:after="0" w:line="240" w:lineRule="exact"/>
        <w:ind w:firstLine="709"/>
        <w:jc w:val="both"/>
        <w:rPr>
          <w:rFonts w:eastAsia="Times New Roman" w:cs="Times New Roman"/>
          <w:sz w:val="28"/>
          <w:szCs w:val="28"/>
          <w:lang w:eastAsia="ru-RU"/>
        </w:rPr>
      </w:pPr>
    </w:p>
    <w:p w:rsidR="004C28BE" w:rsidRDefault="004C28BE" w:rsidP="008E4126">
      <w:pPr>
        <w:spacing w:after="0" w:line="240" w:lineRule="exact"/>
        <w:ind w:firstLine="709"/>
        <w:jc w:val="both"/>
        <w:rPr>
          <w:rFonts w:eastAsia="Times New Roman" w:cs="Times New Roman"/>
          <w:sz w:val="28"/>
          <w:szCs w:val="28"/>
          <w:lang w:eastAsia="ru-RU"/>
        </w:rPr>
      </w:pPr>
    </w:p>
    <w:p w:rsidR="004C28BE" w:rsidRDefault="004C28BE" w:rsidP="008E4126">
      <w:pPr>
        <w:spacing w:after="0" w:line="240" w:lineRule="exact"/>
        <w:ind w:firstLine="709"/>
        <w:jc w:val="both"/>
        <w:rPr>
          <w:rFonts w:eastAsia="Times New Roman" w:cs="Times New Roman"/>
          <w:sz w:val="28"/>
          <w:szCs w:val="28"/>
          <w:lang w:eastAsia="ru-RU"/>
        </w:rPr>
      </w:pPr>
    </w:p>
    <w:p w:rsidR="004C28BE" w:rsidRDefault="004C28BE" w:rsidP="008E4126">
      <w:pPr>
        <w:spacing w:after="0" w:line="240" w:lineRule="exact"/>
        <w:ind w:firstLine="709"/>
        <w:jc w:val="both"/>
        <w:rPr>
          <w:rFonts w:eastAsia="Times New Roman" w:cs="Times New Roman"/>
          <w:sz w:val="28"/>
          <w:szCs w:val="28"/>
          <w:lang w:eastAsia="ru-RU"/>
        </w:rPr>
      </w:pPr>
    </w:p>
    <w:p w:rsidR="004C28BE" w:rsidRDefault="004C28BE" w:rsidP="008E4126">
      <w:pPr>
        <w:spacing w:after="0" w:line="240" w:lineRule="exact"/>
        <w:ind w:firstLine="709"/>
        <w:jc w:val="both"/>
        <w:rPr>
          <w:rFonts w:eastAsia="Times New Roman" w:cs="Times New Roman"/>
          <w:sz w:val="28"/>
          <w:szCs w:val="28"/>
          <w:lang w:eastAsia="ru-RU"/>
        </w:rPr>
      </w:pPr>
    </w:p>
    <w:p w:rsidR="004C28BE" w:rsidRPr="004C28BE" w:rsidRDefault="004C28BE" w:rsidP="004C28BE">
      <w:pPr>
        <w:widowControl w:val="0"/>
        <w:tabs>
          <w:tab w:val="left" w:pos="336"/>
        </w:tabs>
        <w:autoSpaceDE w:val="0"/>
        <w:autoSpaceDN w:val="0"/>
        <w:adjustRightInd w:val="0"/>
        <w:spacing w:after="0" w:line="240" w:lineRule="auto"/>
        <w:jc w:val="center"/>
        <w:rPr>
          <w:rFonts w:eastAsia="Calibri" w:cs="Times New Roman"/>
          <w:b/>
          <w:sz w:val="28"/>
          <w:szCs w:val="28"/>
          <w:lang w:eastAsia="ru-RU"/>
        </w:rPr>
      </w:pPr>
      <w:r w:rsidRPr="004C28BE">
        <w:rPr>
          <w:rFonts w:eastAsia="Calibri" w:cs="Times New Roman"/>
          <w:b/>
          <w:sz w:val="28"/>
          <w:szCs w:val="28"/>
          <w:lang w:eastAsia="ru-RU"/>
        </w:rPr>
        <w:lastRenderedPageBreak/>
        <w:t>Отчет об итогах работы</w:t>
      </w:r>
    </w:p>
    <w:p w:rsidR="004C28BE" w:rsidRPr="004C28BE" w:rsidRDefault="004C28BE" w:rsidP="004C28BE">
      <w:pPr>
        <w:widowControl w:val="0"/>
        <w:tabs>
          <w:tab w:val="left" w:pos="336"/>
        </w:tabs>
        <w:autoSpaceDE w:val="0"/>
        <w:autoSpaceDN w:val="0"/>
        <w:adjustRightInd w:val="0"/>
        <w:spacing w:after="0" w:line="240" w:lineRule="auto"/>
        <w:jc w:val="center"/>
        <w:rPr>
          <w:rFonts w:eastAsia="Calibri" w:cs="Times New Roman"/>
          <w:b/>
          <w:sz w:val="28"/>
          <w:szCs w:val="28"/>
          <w:lang w:eastAsia="ru-RU"/>
        </w:rPr>
      </w:pPr>
      <w:r w:rsidRPr="004C28BE">
        <w:rPr>
          <w:rFonts w:eastAsia="Calibri" w:cs="Times New Roman"/>
          <w:b/>
          <w:sz w:val="28"/>
          <w:szCs w:val="28"/>
          <w:lang w:eastAsia="ru-RU"/>
        </w:rPr>
        <w:t>отдела экономического развития</w:t>
      </w:r>
    </w:p>
    <w:p w:rsidR="004C28BE" w:rsidRPr="004C28BE" w:rsidRDefault="004C28BE" w:rsidP="004C28BE">
      <w:pPr>
        <w:widowControl w:val="0"/>
        <w:tabs>
          <w:tab w:val="left" w:pos="336"/>
        </w:tabs>
        <w:autoSpaceDE w:val="0"/>
        <w:autoSpaceDN w:val="0"/>
        <w:adjustRightInd w:val="0"/>
        <w:spacing w:after="0" w:line="240" w:lineRule="auto"/>
        <w:jc w:val="center"/>
        <w:rPr>
          <w:rFonts w:eastAsia="Calibri" w:cs="Times New Roman"/>
          <w:b/>
          <w:sz w:val="28"/>
          <w:szCs w:val="28"/>
          <w:lang w:eastAsia="ru-RU"/>
        </w:rPr>
      </w:pPr>
      <w:r w:rsidRPr="004C28BE">
        <w:rPr>
          <w:rFonts w:eastAsia="Calibri" w:cs="Times New Roman"/>
          <w:b/>
          <w:sz w:val="28"/>
          <w:szCs w:val="28"/>
          <w:lang w:eastAsia="ru-RU"/>
        </w:rPr>
        <w:t xml:space="preserve">администрации Новоселицкого муниципального округа </w:t>
      </w:r>
    </w:p>
    <w:p w:rsidR="004C28BE" w:rsidRPr="004C28BE" w:rsidRDefault="004C28BE" w:rsidP="004C28BE">
      <w:pPr>
        <w:widowControl w:val="0"/>
        <w:tabs>
          <w:tab w:val="left" w:pos="336"/>
        </w:tabs>
        <w:autoSpaceDE w:val="0"/>
        <w:autoSpaceDN w:val="0"/>
        <w:adjustRightInd w:val="0"/>
        <w:spacing w:after="0" w:line="240" w:lineRule="auto"/>
        <w:jc w:val="center"/>
        <w:rPr>
          <w:rFonts w:eastAsia="Calibri" w:cs="Times New Roman"/>
          <w:b/>
          <w:bCs/>
          <w:sz w:val="28"/>
          <w:szCs w:val="28"/>
          <w:lang w:eastAsia="ru-RU"/>
        </w:rPr>
      </w:pPr>
      <w:r w:rsidRPr="004C28BE">
        <w:rPr>
          <w:rFonts w:eastAsia="Calibri" w:cs="Times New Roman"/>
          <w:b/>
          <w:sz w:val="28"/>
          <w:szCs w:val="28"/>
          <w:lang w:eastAsia="ru-RU"/>
        </w:rPr>
        <w:t>за 2022 год и о задачах на 2023 год</w:t>
      </w:r>
    </w:p>
    <w:p w:rsidR="004C28BE" w:rsidRPr="004C28BE" w:rsidRDefault="004C28BE" w:rsidP="004C28BE">
      <w:pPr>
        <w:widowControl w:val="0"/>
        <w:tabs>
          <w:tab w:val="left" w:pos="336"/>
        </w:tabs>
        <w:autoSpaceDE w:val="0"/>
        <w:autoSpaceDN w:val="0"/>
        <w:adjustRightInd w:val="0"/>
        <w:spacing w:after="0" w:line="240" w:lineRule="auto"/>
        <w:jc w:val="both"/>
        <w:rPr>
          <w:rFonts w:eastAsia="Calibri" w:cs="Times New Roman"/>
          <w:bCs/>
          <w:sz w:val="28"/>
          <w:szCs w:val="28"/>
          <w:lang w:eastAsia="ru-RU"/>
        </w:rPr>
      </w:pPr>
    </w:p>
    <w:p w:rsidR="004C28BE" w:rsidRPr="004C28BE" w:rsidRDefault="004C28BE" w:rsidP="004C28BE">
      <w:pPr>
        <w:widowControl w:val="0"/>
        <w:tabs>
          <w:tab w:val="left" w:pos="336"/>
        </w:tabs>
        <w:autoSpaceDE w:val="0"/>
        <w:autoSpaceDN w:val="0"/>
        <w:adjustRightInd w:val="0"/>
        <w:spacing w:after="0" w:line="240" w:lineRule="auto"/>
        <w:jc w:val="both"/>
        <w:rPr>
          <w:rFonts w:eastAsia="Calibri" w:cs="Times New Roman"/>
          <w:sz w:val="28"/>
          <w:szCs w:val="28"/>
          <w:lang w:eastAsia="ru-RU"/>
        </w:rPr>
      </w:pPr>
      <w:r w:rsidRPr="004C28BE">
        <w:rPr>
          <w:rFonts w:eastAsia="Calibri" w:cs="Times New Roman"/>
          <w:bCs/>
          <w:color w:val="0070C0"/>
          <w:sz w:val="28"/>
          <w:szCs w:val="28"/>
          <w:lang w:eastAsia="ru-RU"/>
        </w:rPr>
        <w:tab/>
      </w:r>
      <w:r w:rsidRPr="004C28BE">
        <w:rPr>
          <w:rFonts w:eastAsia="Calibri" w:cs="Times New Roman"/>
          <w:bCs/>
          <w:color w:val="0070C0"/>
          <w:sz w:val="28"/>
          <w:szCs w:val="28"/>
          <w:lang w:eastAsia="ru-RU"/>
        </w:rPr>
        <w:tab/>
      </w:r>
      <w:r w:rsidRPr="004C28BE">
        <w:rPr>
          <w:rFonts w:eastAsia="Calibri" w:cs="Times New Roman"/>
          <w:bCs/>
          <w:sz w:val="28"/>
          <w:szCs w:val="28"/>
          <w:lang w:eastAsia="ru-RU"/>
        </w:rPr>
        <w:t>Отдел экономического развития администрации Новоселицкого муниципального округа (далее - отдел) исполняет ряд основных задач, направленных на обесп</w:t>
      </w:r>
      <w:r w:rsidRPr="004C28BE">
        <w:rPr>
          <w:rFonts w:eastAsia="Calibri" w:cs="Times New Roman"/>
          <w:sz w:val="28"/>
          <w:szCs w:val="28"/>
          <w:lang w:eastAsia="ru-RU"/>
        </w:rPr>
        <w:t>ечение исполнения администрацией Новоселицкого муниципального округа полномочий по решению вопросов местного значения муниципального округа.</w:t>
      </w:r>
    </w:p>
    <w:p w:rsidR="004C28BE" w:rsidRPr="004C28BE" w:rsidRDefault="004C28BE" w:rsidP="004C28BE">
      <w:pPr>
        <w:widowControl w:val="0"/>
        <w:tabs>
          <w:tab w:val="left" w:pos="336"/>
        </w:tabs>
        <w:autoSpaceDE w:val="0"/>
        <w:autoSpaceDN w:val="0"/>
        <w:adjustRightInd w:val="0"/>
        <w:spacing w:after="0" w:line="240" w:lineRule="auto"/>
        <w:jc w:val="both"/>
        <w:rPr>
          <w:rFonts w:eastAsia="Calibri" w:cs="Times New Roman"/>
          <w:sz w:val="28"/>
          <w:szCs w:val="28"/>
          <w:u w:val="single"/>
          <w:lang w:eastAsia="ru-RU"/>
        </w:rPr>
      </w:pPr>
      <w:r w:rsidRPr="004C28BE">
        <w:rPr>
          <w:rFonts w:eastAsia="Calibri" w:cs="Times New Roman"/>
          <w:sz w:val="28"/>
          <w:szCs w:val="28"/>
          <w:u w:val="single"/>
          <w:lang w:eastAsia="ru-RU"/>
        </w:rPr>
        <w:t>Стратегическое планирование, социально-экономическое развитие</w:t>
      </w:r>
    </w:p>
    <w:p w:rsidR="004C28BE" w:rsidRPr="004C28BE" w:rsidRDefault="004C28BE" w:rsidP="004C28BE">
      <w:pPr>
        <w:spacing w:after="0" w:line="240" w:lineRule="auto"/>
        <w:ind w:firstLine="720"/>
        <w:jc w:val="both"/>
        <w:rPr>
          <w:rFonts w:eastAsia="Calibri" w:cs="Times New Roman"/>
          <w:sz w:val="28"/>
          <w:szCs w:val="28"/>
          <w:lang w:eastAsia="ru-RU"/>
        </w:rPr>
      </w:pPr>
      <w:r w:rsidRPr="004C28BE">
        <w:rPr>
          <w:rFonts w:eastAsia="Calibri" w:cs="Times New Roman"/>
          <w:sz w:val="28"/>
          <w:szCs w:val="28"/>
          <w:lang w:eastAsia="ru-RU"/>
        </w:rPr>
        <w:t xml:space="preserve">В соответствии с федеральным законом от 28 июня 2014 г. № 172-ФЗ «О стратегическом планировании в Российской Федерации», а также в целях социально-экономического прогнозирования в Новоселицком муниципальном округе в отчетном году разработаны предварительный и уточненный прогнозы социально-экономического развития на 2023-2025 годы (в соответствии с Порядком разработки прогнозов социально-экономического развития Новоселицкого муниципального округа Ставропольского края) с пояснительной запиской, проведена процедура размещения и регистрации прогнозов в Государственной информационной системе «Управление».  </w:t>
      </w:r>
    </w:p>
    <w:p w:rsidR="004C28BE" w:rsidRPr="004C28BE" w:rsidRDefault="004C28BE" w:rsidP="004C28BE">
      <w:pPr>
        <w:spacing w:after="0" w:line="240" w:lineRule="auto"/>
        <w:ind w:firstLine="720"/>
        <w:jc w:val="both"/>
        <w:rPr>
          <w:rFonts w:eastAsia="Calibri" w:cs="Times New Roman"/>
          <w:sz w:val="28"/>
          <w:szCs w:val="28"/>
          <w:lang w:eastAsia="ru-RU"/>
        </w:rPr>
      </w:pPr>
      <w:r w:rsidRPr="004C28BE">
        <w:rPr>
          <w:rFonts w:eastAsia="Calibri" w:cs="Times New Roman"/>
          <w:sz w:val="28"/>
          <w:szCs w:val="28"/>
          <w:lang w:eastAsia="ru-RU"/>
        </w:rPr>
        <w:t xml:space="preserve">В отчетном году в установленные сроки проведен мониторинг прогнозов социально-экономического развития на среднесрочный и долгосрочный периоды. </w:t>
      </w:r>
    </w:p>
    <w:p w:rsidR="004C28BE" w:rsidRPr="004C28BE" w:rsidRDefault="004C28BE" w:rsidP="004C28BE">
      <w:pPr>
        <w:spacing w:after="0" w:line="240" w:lineRule="auto"/>
        <w:ind w:firstLine="720"/>
        <w:jc w:val="both"/>
        <w:rPr>
          <w:rFonts w:eastAsia="Calibri" w:cs="Times New Roman"/>
          <w:sz w:val="28"/>
          <w:szCs w:val="28"/>
          <w:lang w:eastAsia="ru-RU"/>
        </w:rPr>
      </w:pPr>
      <w:r w:rsidRPr="004C28BE">
        <w:rPr>
          <w:rFonts w:eastAsia="Calibri" w:cs="Times New Roman"/>
          <w:sz w:val="28"/>
          <w:szCs w:val="28"/>
          <w:lang w:eastAsia="ru-RU"/>
        </w:rPr>
        <w:t>Подготовлен и утвержден отчет о реализации Стратегии социально-экономического развития Новоселицкого муниципального округа Ставропольского края до 2025 года за 2021 год.</w:t>
      </w:r>
    </w:p>
    <w:p w:rsidR="004C28BE" w:rsidRPr="004C28BE" w:rsidRDefault="004C28BE" w:rsidP="004C28BE">
      <w:pPr>
        <w:spacing w:after="0" w:line="240" w:lineRule="auto"/>
        <w:ind w:firstLine="720"/>
        <w:jc w:val="both"/>
        <w:rPr>
          <w:rFonts w:eastAsia="Calibri" w:cs="Times New Roman"/>
          <w:bCs/>
          <w:sz w:val="28"/>
          <w:szCs w:val="28"/>
          <w:lang w:eastAsia="ru-RU"/>
        </w:rPr>
      </w:pPr>
      <w:r w:rsidRPr="004C28BE">
        <w:rPr>
          <w:rFonts w:eastAsia="Calibri" w:cs="Times New Roman"/>
          <w:bCs/>
          <w:sz w:val="28"/>
          <w:szCs w:val="28"/>
          <w:lang w:eastAsia="ru-RU"/>
        </w:rPr>
        <w:t>В целях планомерной работы отдела, анализа и планирования социально-экономического развития Новоселицкого муниципального округа в 2022 году:</w:t>
      </w:r>
    </w:p>
    <w:p w:rsidR="004C28BE" w:rsidRPr="004C28BE" w:rsidRDefault="004C28BE" w:rsidP="004C28BE">
      <w:pPr>
        <w:spacing w:after="0" w:line="240" w:lineRule="auto"/>
        <w:ind w:firstLine="720"/>
        <w:jc w:val="both"/>
        <w:rPr>
          <w:rFonts w:eastAsia="Calibri" w:cs="Times New Roman"/>
          <w:bCs/>
          <w:sz w:val="28"/>
          <w:szCs w:val="28"/>
          <w:lang w:eastAsia="ru-RU"/>
        </w:rPr>
      </w:pPr>
      <w:r w:rsidRPr="004C28BE">
        <w:rPr>
          <w:rFonts w:eastAsia="Calibri" w:cs="Times New Roman"/>
          <w:bCs/>
          <w:sz w:val="28"/>
          <w:szCs w:val="28"/>
          <w:lang w:eastAsia="ru-RU"/>
        </w:rPr>
        <w:t>- подготовлены аналитические материалы по итогам социально-экономического развития Новоселицкого муниципального округа за квартал, полугодие, 9 месяцев и год;</w:t>
      </w:r>
    </w:p>
    <w:p w:rsidR="004C28BE" w:rsidRPr="004C28BE" w:rsidRDefault="004C28BE" w:rsidP="004C28BE">
      <w:pPr>
        <w:spacing w:after="0" w:line="240" w:lineRule="auto"/>
        <w:ind w:firstLine="720"/>
        <w:jc w:val="both"/>
        <w:rPr>
          <w:rFonts w:eastAsia="Calibri" w:cs="Times New Roman"/>
          <w:sz w:val="28"/>
          <w:szCs w:val="28"/>
          <w:lang w:eastAsia="ru-RU"/>
        </w:rPr>
      </w:pPr>
      <w:r w:rsidRPr="004C28BE">
        <w:rPr>
          <w:rFonts w:eastAsia="Calibri" w:cs="Times New Roman"/>
          <w:bCs/>
          <w:sz w:val="28"/>
          <w:szCs w:val="28"/>
          <w:lang w:eastAsia="ru-RU"/>
        </w:rPr>
        <w:t>- в</w:t>
      </w:r>
      <w:r w:rsidRPr="004C28BE">
        <w:rPr>
          <w:rFonts w:eastAsia="Calibri" w:cs="Times New Roman"/>
          <w:sz w:val="28"/>
          <w:szCs w:val="28"/>
          <w:lang w:eastAsia="ru-RU"/>
        </w:rPr>
        <w:t xml:space="preserve"> соответствии с Порядком разработки, реализации муниципальных программ, ежеквартально готовилась информация о ходе реализации муниципальных программ;</w:t>
      </w:r>
    </w:p>
    <w:p w:rsidR="004C28BE" w:rsidRPr="004C28BE" w:rsidRDefault="004C28BE" w:rsidP="004C28BE">
      <w:pPr>
        <w:spacing w:after="0" w:line="240" w:lineRule="auto"/>
        <w:ind w:firstLine="720"/>
        <w:jc w:val="both"/>
        <w:rPr>
          <w:rFonts w:eastAsia="Calibri" w:cs="Times New Roman"/>
          <w:sz w:val="28"/>
          <w:szCs w:val="24"/>
          <w:lang w:eastAsia="ru-RU"/>
        </w:rPr>
      </w:pPr>
      <w:r w:rsidRPr="004C28BE">
        <w:rPr>
          <w:rFonts w:eastAsia="Calibri" w:cs="Times New Roman"/>
          <w:sz w:val="28"/>
          <w:szCs w:val="28"/>
          <w:lang w:eastAsia="ru-RU"/>
        </w:rPr>
        <w:t>- ежегодно актуализируется информация, содержащаяся в Паспорте Новоселицкого муниципального округа;</w:t>
      </w:r>
      <w:r w:rsidRPr="004C28BE">
        <w:rPr>
          <w:rFonts w:eastAsia="Calibri" w:cs="Times New Roman"/>
          <w:sz w:val="28"/>
          <w:szCs w:val="24"/>
          <w:lang w:eastAsia="ru-RU"/>
        </w:rPr>
        <w:t xml:space="preserve"> </w:t>
      </w:r>
    </w:p>
    <w:p w:rsidR="004C28BE" w:rsidRPr="004C28BE" w:rsidRDefault="004C28BE" w:rsidP="004C28BE">
      <w:pPr>
        <w:spacing w:after="0" w:line="240" w:lineRule="auto"/>
        <w:ind w:firstLine="720"/>
        <w:jc w:val="both"/>
        <w:rPr>
          <w:rFonts w:eastAsia="Calibri" w:cs="Times New Roman"/>
          <w:sz w:val="28"/>
          <w:szCs w:val="28"/>
          <w:lang w:eastAsia="ru-RU"/>
        </w:rPr>
      </w:pPr>
      <w:r w:rsidRPr="004C28BE">
        <w:rPr>
          <w:rFonts w:eastAsia="Calibri" w:cs="Times New Roman"/>
          <w:sz w:val="28"/>
          <w:szCs w:val="24"/>
          <w:lang w:eastAsia="ru-RU"/>
        </w:rPr>
        <w:t xml:space="preserve">- подготовлен отчет главы Новоселицкого муниципального округа о результатах своей деятельности и деятельности администрации Новоселицкого муниципального района Ставропольского края за 2021 год для заслушивания </w:t>
      </w:r>
      <w:r w:rsidRPr="004C28BE">
        <w:rPr>
          <w:rFonts w:eastAsia="Calibri" w:cs="Times New Roman"/>
          <w:sz w:val="28"/>
          <w:szCs w:val="28"/>
          <w:lang w:eastAsia="ru-RU"/>
        </w:rPr>
        <w:t>на заседании Совета Новоселицкого муниципального округа Ставропольского края.</w:t>
      </w:r>
    </w:p>
    <w:p w:rsidR="004C28BE" w:rsidRPr="004C28BE" w:rsidRDefault="004C28BE" w:rsidP="004C28BE">
      <w:pPr>
        <w:spacing w:after="0" w:line="240" w:lineRule="auto"/>
        <w:ind w:firstLine="720"/>
        <w:jc w:val="both"/>
        <w:rPr>
          <w:rFonts w:eastAsia="Calibri" w:cs="Times New Roman"/>
          <w:sz w:val="28"/>
          <w:szCs w:val="28"/>
          <w:u w:val="single"/>
          <w:lang w:eastAsia="ru-RU"/>
        </w:rPr>
      </w:pPr>
      <w:r w:rsidRPr="004C28BE">
        <w:rPr>
          <w:rFonts w:eastAsia="Calibri" w:cs="Times New Roman"/>
          <w:sz w:val="28"/>
          <w:szCs w:val="28"/>
          <w:u w:val="single"/>
          <w:lang w:eastAsia="ru-RU"/>
        </w:rPr>
        <w:t>Указы Президента:</w:t>
      </w:r>
    </w:p>
    <w:p w:rsidR="004C28BE" w:rsidRPr="004C28BE" w:rsidRDefault="004C28BE" w:rsidP="004C28BE">
      <w:pPr>
        <w:spacing w:after="0" w:line="240" w:lineRule="auto"/>
        <w:ind w:firstLine="335"/>
        <w:jc w:val="both"/>
        <w:rPr>
          <w:rFonts w:eastAsia="Calibri" w:cs="Times New Roman"/>
          <w:sz w:val="28"/>
          <w:szCs w:val="28"/>
          <w:lang w:eastAsia="ru-RU"/>
        </w:rPr>
      </w:pPr>
      <w:r w:rsidRPr="004C28BE">
        <w:rPr>
          <w:rFonts w:eastAsia="Calibri" w:cs="Times New Roman"/>
          <w:sz w:val="28"/>
          <w:szCs w:val="28"/>
          <w:lang w:eastAsia="ru-RU"/>
        </w:rPr>
        <w:t xml:space="preserve">-  в соответствии с Указом Президента РФ от 28.04.2008 г. №607, в 2 квартале 2022 года, отделом был подготовлен и предоставлен в Правительство </w:t>
      </w:r>
      <w:r w:rsidRPr="004C28BE">
        <w:rPr>
          <w:rFonts w:eastAsia="Calibri" w:cs="Times New Roman"/>
          <w:sz w:val="28"/>
          <w:szCs w:val="28"/>
          <w:lang w:eastAsia="ru-RU"/>
        </w:rPr>
        <w:lastRenderedPageBreak/>
        <w:t xml:space="preserve">Ставропольского края «Доклад главы НМО о достигнутых значениях показателей для оценки эффективности деятельности ОМСУ ГО и МО за 2021 год и их планируемых значениях на 3-летний период». </w:t>
      </w:r>
    </w:p>
    <w:p w:rsidR="004C28BE" w:rsidRPr="004C28BE" w:rsidRDefault="004C28BE" w:rsidP="004C28BE">
      <w:pPr>
        <w:spacing w:after="0" w:line="240" w:lineRule="auto"/>
        <w:ind w:firstLine="335"/>
        <w:jc w:val="both"/>
        <w:rPr>
          <w:rFonts w:eastAsia="Calibri" w:cs="Times New Roman"/>
          <w:sz w:val="28"/>
          <w:szCs w:val="28"/>
          <w:lang w:eastAsia="ru-RU"/>
        </w:rPr>
      </w:pPr>
      <w:r w:rsidRPr="004C28BE">
        <w:rPr>
          <w:rFonts w:eastAsia="Calibri" w:cs="Times New Roman"/>
          <w:sz w:val="28"/>
          <w:szCs w:val="28"/>
          <w:lang w:eastAsia="ru-RU"/>
        </w:rPr>
        <w:t>Во исполнение Указа Президента РФ от 25 апреля 2019 года №193 «Об оценке эффективности деятельности высших должностных лиц (руководителей высших исполнительных органов гос. власти) субъектов РФ и деятельности органов исполнительной власти РФ» Ставропольскому краю поставлена задача обеспечить достижение показателей, значение, которых распределено Губернатором СК между органами исполнительной власти и органами местного самоуправления. В связи с этим регулярно ведется работа по достижению доведенных плановых значений показателей:</w:t>
      </w:r>
    </w:p>
    <w:p w:rsidR="004C28BE" w:rsidRPr="004C28BE" w:rsidRDefault="004C28BE" w:rsidP="004C28BE">
      <w:pPr>
        <w:autoSpaceDE w:val="0"/>
        <w:autoSpaceDN w:val="0"/>
        <w:adjustRightInd w:val="0"/>
        <w:spacing w:after="0" w:line="240" w:lineRule="auto"/>
        <w:jc w:val="both"/>
        <w:rPr>
          <w:rFonts w:eastAsia="Times New Roman" w:cs="Times New Roman"/>
          <w:sz w:val="28"/>
          <w:szCs w:val="28"/>
          <w:lang w:eastAsia="ru-RU"/>
        </w:rPr>
      </w:pPr>
      <w:r w:rsidRPr="004C28BE">
        <w:rPr>
          <w:rFonts w:eastAsia="Calibri" w:cs="Times New Roman"/>
          <w:sz w:val="28"/>
          <w:szCs w:val="28"/>
          <w:lang w:eastAsia="ru-RU"/>
        </w:rPr>
        <w:t xml:space="preserve"> </w:t>
      </w:r>
      <w:r w:rsidRPr="004C28BE">
        <w:rPr>
          <w:rFonts w:eastAsia="Calibri" w:cs="Times New Roman"/>
          <w:sz w:val="28"/>
          <w:szCs w:val="28"/>
          <w:lang w:eastAsia="ru-RU"/>
        </w:rPr>
        <w:tab/>
        <w:t>- к</w:t>
      </w:r>
      <w:r w:rsidRPr="004C28BE">
        <w:rPr>
          <w:rFonts w:eastAsia="Times New Roman" w:cs="Times New Roman"/>
          <w:sz w:val="28"/>
          <w:szCs w:val="28"/>
          <w:lang w:eastAsia="ru-RU"/>
        </w:rPr>
        <w:t>оличество высокопроизводительных рабочих мест во внебюджетном секторе экономики;</w:t>
      </w:r>
    </w:p>
    <w:p w:rsidR="004C28BE" w:rsidRPr="004C28BE" w:rsidRDefault="004C28BE" w:rsidP="004C28BE">
      <w:pPr>
        <w:autoSpaceDE w:val="0"/>
        <w:autoSpaceDN w:val="0"/>
        <w:adjustRightInd w:val="0"/>
        <w:spacing w:after="0" w:line="240" w:lineRule="auto"/>
        <w:ind w:firstLine="708"/>
        <w:jc w:val="both"/>
        <w:rPr>
          <w:rFonts w:eastAsia="Times New Roman" w:cs="Times New Roman"/>
          <w:sz w:val="28"/>
          <w:szCs w:val="28"/>
          <w:lang w:eastAsia="ru-RU"/>
        </w:rPr>
      </w:pPr>
      <w:r w:rsidRPr="004C28BE">
        <w:rPr>
          <w:rFonts w:eastAsia="Times New Roman" w:cs="Times New Roman"/>
          <w:sz w:val="28"/>
          <w:szCs w:val="28"/>
          <w:lang w:eastAsia="ru-RU"/>
        </w:rPr>
        <w:t>- численность занятых в сфере малого и среднего предпринимательства, включая индивидуальных предпринимателей;</w:t>
      </w:r>
    </w:p>
    <w:p w:rsidR="004C28BE" w:rsidRPr="004C28BE" w:rsidRDefault="004C28BE" w:rsidP="004C28BE">
      <w:pPr>
        <w:autoSpaceDE w:val="0"/>
        <w:autoSpaceDN w:val="0"/>
        <w:adjustRightInd w:val="0"/>
        <w:spacing w:after="0" w:line="240" w:lineRule="auto"/>
        <w:ind w:firstLine="708"/>
        <w:jc w:val="both"/>
        <w:rPr>
          <w:rFonts w:eastAsia="Times New Roman" w:cs="Times New Roman"/>
          <w:sz w:val="28"/>
          <w:szCs w:val="28"/>
          <w:lang w:eastAsia="ru-RU"/>
        </w:rPr>
      </w:pPr>
      <w:r w:rsidRPr="004C28BE">
        <w:rPr>
          <w:rFonts w:eastAsia="Times New Roman" w:cs="Times New Roman"/>
          <w:sz w:val="28"/>
          <w:szCs w:val="28"/>
          <w:lang w:eastAsia="ru-RU"/>
        </w:rPr>
        <w:t>- производительность труда в базовых несырьевых отраслях экономики;</w:t>
      </w:r>
    </w:p>
    <w:p w:rsidR="004C28BE" w:rsidRPr="004C28BE" w:rsidRDefault="004C28BE" w:rsidP="004C28BE">
      <w:pPr>
        <w:autoSpaceDE w:val="0"/>
        <w:autoSpaceDN w:val="0"/>
        <w:adjustRightInd w:val="0"/>
        <w:spacing w:after="0" w:line="240" w:lineRule="auto"/>
        <w:ind w:firstLine="708"/>
        <w:jc w:val="both"/>
        <w:rPr>
          <w:rFonts w:eastAsia="Times New Roman" w:cs="Times New Roman"/>
          <w:sz w:val="28"/>
          <w:szCs w:val="28"/>
          <w:lang w:eastAsia="ru-RU"/>
        </w:rPr>
      </w:pPr>
      <w:r w:rsidRPr="004C28BE">
        <w:rPr>
          <w:rFonts w:eastAsia="Times New Roman" w:cs="Times New Roman"/>
          <w:sz w:val="28"/>
          <w:szCs w:val="28"/>
          <w:lang w:eastAsia="ru-RU"/>
        </w:rPr>
        <w:t>- объем инвестиций в основной капитал, за исключением бюджетных средств.</w:t>
      </w:r>
    </w:p>
    <w:p w:rsidR="004C28BE" w:rsidRPr="004C28BE" w:rsidRDefault="004C28BE" w:rsidP="004C28BE">
      <w:pPr>
        <w:spacing w:after="0" w:line="240" w:lineRule="auto"/>
        <w:ind w:firstLine="708"/>
        <w:jc w:val="both"/>
        <w:rPr>
          <w:rFonts w:eastAsia="Times New Roman" w:cs="Times New Roman"/>
          <w:sz w:val="28"/>
          <w:szCs w:val="28"/>
          <w:lang w:eastAsia="ru-RU"/>
        </w:rPr>
      </w:pPr>
      <w:r w:rsidRPr="004C28BE">
        <w:rPr>
          <w:rFonts w:eastAsia="Times New Roman" w:cs="Times New Roman"/>
          <w:color w:val="000000"/>
          <w:sz w:val="28"/>
          <w:szCs w:val="28"/>
          <w:lang w:eastAsia="ru-RU"/>
        </w:rPr>
        <w:t>Выполнен показатель «Годовой объем </w:t>
      </w:r>
      <w:r w:rsidRPr="004C28BE">
        <w:rPr>
          <w:rFonts w:eastAsia="Times New Roman" w:cs="Times New Roman"/>
          <w:bCs/>
          <w:color w:val="000000"/>
          <w:sz w:val="28"/>
          <w:szCs w:val="28"/>
          <w:lang w:eastAsia="ru-RU"/>
        </w:rPr>
        <w:t>инвестиций в основной капитал»</w:t>
      </w:r>
      <w:r w:rsidRPr="004C28BE">
        <w:rPr>
          <w:rFonts w:eastAsia="Times New Roman" w:cs="Times New Roman"/>
          <w:color w:val="000000"/>
          <w:sz w:val="28"/>
          <w:szCs w:val="28"/>
          <w:lang w:eastAsia="ru-RU"/>
        </w:rPr>
        <w:t> в объеме 2091,3 млн. руб (что составляет 100% от установленного планового значения 2091,2 млн.руб).</w:t>
      </w:r>
      <w:r w:rsidRPr="004C28BE">
        <w:rPr>
          <w:rFonts w:eastAsia="Times New Roman" w:cs="Times New Roman"/>
          <w:sz w:val="28"/>
          <w:szCs w:val="28"/>
          <w:lang w:eastAsia="ru-RU"/>
        </w:rPr>
        <w:t xml:space="preserve"> Основными инвесторами нашего округа являются сельскохозяйственные предприятия и предприниматели. Ежегодно Губернатором Ставропольского края плановый показатель инвестиций в основной капитал увеличивается.</w:t>
      </w:r>
    </w:p>
    <w:p w:rsidR="004C28BE" w:rsidRPr="004C28BE" w:rsidRDefault="004C28BE" w:rsidP="004C28BE">
      <w:pPr>
        <w:widowControl w:val="0"/>
        <w:autoSpaceDE w:val="0"/>
        <w:autoSpaceDN w:val="0"/>
        <w:adjustRightInd w:val="0"/>
        <w:spacing w:after="0" w:line="240" w:lineRule="auto"/>
        <w:ind w:firstLine="539"/>
        <w:jc w:val="both"/>
        <w:rPr>
          <w:rFonts w:eastAsia="Calibri" w:cs="Arial"/>
          <w:sz w:val="28"/>
          <w:szCs w:val="28"/>
          <w:lang w:eastAsia="ru-RU"/>
        </w:rPr>
      </w:pPr>
      <w:r w:rsidRPr="004C28BE">
        <w:rPr>
          <w:rFonts w:eastAsia="Calibri" w:cs="Arial"/>
          <w:sz w:val="28"/>
          <w:szCs w:val="28"/>
          <w:lang w:eastAsia="ru-RU"/>
        </w:rPr>
        <w:t>Ведется реестр инвестиционных проектов, реализуемых или запланированных на будущие периоды. В 2022 году в стадии реализации находилось 2 инвестпроекта:</w:t>
      </w:r>
    </w:p>
    <w:p w:rsidR="004C28BE" w:rsidRPr="004C28BE" w:rsidRDefault="004C28BE" w:rsidP="004C28BE">
      <w:pPr>
        <w:autoSpaceDE w:val="0"/>
        <w:autoSpaceDN w:val="0"/>
        <w:adjustRightInd w:val="0"/>
        <w:spacing w:after="0" w:line="240" w:lineRule="auto"/>
        <w:ind w:firstLine="539"/>
        <w:jc w:val="both"/>
        <w:rPr>
          <w:rFonts w:eastAsia="Calibri" w:cs="Arial"/>
          <w:sz w:val="28"/>
          <w:szCs w:val="28"/>
          <w:lang w:eastAsia="ru-RU"/>
        </w:rPr>
      </w:pPr>
      <w:r w:rsidRPr="004C28BE">
        <w:rPr>
          <w:rFonts w:eastAsia="Calibri" w:cs="Arial"/>
          <w:sz w:val="28"/>
          <w:szCs w:val="28"/>
          <w:lang w:eastAsia="ru-RU"/>
        </w:rPr>
        <w:t xml:space="preserve">Строительство тепличного комплекса "Солнечное Ставрополье» площадью 3,09 га, для круглогодичного выращивания овощей. С производительностью 1570 тонн в год. Инициатор проекта Общество с ограниченной ответственностью "ДАВ БИЛДИНГ". Инвестиционный проект реализуется за счет собственных средств предприятия, общая стоимость проекта 360 млн. рублей. Данный проект делится на две очереди строительства. </w:t>
      </w:r>
      <w:r w:rsidRPr="004C28BE">
        <w:rPr>
          <w:rFonts w:eastAsia="Calibri" w:cs="Times New Roman"/>
          <w:sz w:val="28"/>
          <w:szCs w:val="28"/>
          <w:lang w:eastAsia="ru-RU"/>
        </w:rPr>
        <w:t>За 2022 год предприятием выполнены следующие работы: построен склад, произведён ремонт облегченной конструкции теплиц, произведен ремонт артезианской скважины, подсыпка подъездной дороги к предприятию. За 2022 год предприятием вложено в основной капитал 10,87 млн., всего с начала реализации проекта вложено в основной капитал - 239,68 млн. руб</w:t>
      </w:r>
      <w:r w:rsidRPr="004C28BE">
        <w:rPr>
          <w:rFonts w:eastAsia="Calibri" w:cs="Arial"/>
          <w:sz w:val="28"/>
          <w:szCs w:val="28"/>
          <w:lang w:eastAsia="ru-RU"/>
        </w:rPr>
        <w:t xml:space="preserve">. На предприятии создано 77 рабочих мест из них 30 сезонных. </w:t>
      </w:r>
    </w:p>
    <w:p w:rsidR="004C28BE" w:rsidRPr="004C28BE" w:rsidRDefault="004C28BE" w:rsidP="004C28BE">
      <w:pPr>
        <w:spacing w:after="0" w:line="240" w:lineRule="auto"/>
        <w:ind w:firstLine="709"/>
        <w:jc w:val="both"/>
        <w:rPr>
          <w:rFonts w:eastAsia="Calibri" w:cs="Times New Roman"/>
          <w:bCs/>
          <w:sz w:val="28"/>
          <w:szCs w:val="28"/>
          <w:lang w:eastAsia="ru-RU"/>
        </w:rPr>
      </w:pPr>
      <w:r w:rsidRPr="004C28BE">
        <w:rPr>
          <w:rFonts w:eastAsia="Calibri" w:cs="Times New Roman"/>
          <w:bCs/>
          <w:sz w:val="28"/>
          <w:szCs w:val="28"/>
          <w:lang w:eastAsia="ru-RU"/>
        </w:rPr>
        <w:t xml:space="preserve">В первом и втором квартале 2022 года велись работы по проекту «Строительство торгово-развлекательного центра», инициатором которого выступает ООО СХП «Свободный труд». Стоимость данного инвестиционного проекта составляет 25 млн. рублей (из которых около 5,1 млн. рублей освоено в 2020 году, в 2021 году реализация проекта была заморожена, в 2022 году предприятием вложено 1,2 млн.руб.), инвестиционный проект реализуется за счет собственных средств сельскохозяйственного предприятия ООО СХП «Свободный труд». Планируемое число рабочих мест – 25. </w:t>
      </w:r>
    </w:p>
    <w:p w:rsidR="004C28BE" w:rsidRPr="004C28BE" w:rsidRDefault="004C28BE" w:rsidP="004C28BE">
      <w:pPr>
        <w:spacing w:after="0" w:line="240" w:lineRule="auto"/>
        <w:ind w:firstLine="720"/>
        <w:jc w:val="both"/>
        <w:rPr>
          <w:rFonts w:eastAsia="Calibri" w:cs="Times New Roman"/>
          <w:sz w:val="28"/>
          <w:szCs w:val="28"/>
          <w:lang w:eastAsia="ru-RU"/>
        </w:rPr>
      </w:pPr>
      <w:r w:rsidRPr="004C28BE">
        <w:rPr>
          <w:rFonts w:eastAsia="Calibri" w:cs="Times New Roman"/>
          <w:sz w:val="28"/>
          <w:szCs w:val="28"/>
          <w:lang w:eastAsia="ru-RU"/>
        </w:rPr>
        <w:lastRenderedPageBreak/>
        <w:t>В целях улучшения инвестиционного климата в Новоселицком муниципальном округе, а также повышения инвестиционной привлекательности округа, проведена работа определению 11 земельных участков для их дальнейшего предоставления инвесторам. Реестр инвестиционных площадок размещен на официальном сайте администрации Новоселицкого муниципального округа в информационно-телекоммуникационной сети «Интернет» https://novoselickoe.ru/, и размещены на интернет - портале об инвестиционной деятельности в Ставропольском крае, а также сведения о них направлены в Корпорацию развития Ставропольского края.</w:t>
      </w:r>
    </w:p>
    <w:p w:rsidR="004C28BE" w:rsidRPr="004C28BE" w:rsidRDefault="004C28BE" w:rsidP="004C28BE">
      <w:pPr>
        <w:spacing w:after="0" w:line="240" w:lineRule="auto"/>
        <w:ind w:firstLine="720"/>
        <w:jc w:val="both"/>
        <w:rPr>
          <w:rFonts w:eastAsia="Calibri" w:cs="Times New Roman"/>
          <w:sz w:val="28"/>
          <w:szCs w:val="28"/>
          <w:lang w:eastAsia="ru-RU"/>
        </w:rPr>
      </w:pPr>
      <w:r w:rsidRPr="004C28BE">
        <w:rPr>
          <w:rFonts w:eastAsia="Calibri" w:cs="Times New Roman"/>
          <w:sz w:val="28"/>
          <w:szCs w:val="28"/>
          <w:lang w:eastAsia="ru-RU"/>
        </w:rPr>
        <w:t>С целью получения более полной информации об инвестиционных площадках округа, их возможного потенциала и сфер применения 24 июня 2022 года совместно с Корпорацией развития Ставропольского края, ресурсоснабжающими предприятиями проведен аудит 5 инвестиционных площадок округа.</w:t>
      </w:r>
    </w:p>
    <w:p w:rsidR="004C28BE" w:rsidRPr="004C28BE" w:rsidRDefault="004C28BE" w:rsidP="004C28BE">
      <w:pPr>
        <w:spacing w:after="0" w:line="240" w:lineRule="auto"/>
        <w:ind w:firstLine="720"/>
        <w:jc w:val="both"/>
        <w:rPr>
          <w:rFonts w:eastAsia="Times New Roman" w:cs="Times New Roman"/>
          <w:sz w:val="28"/>
          <w:szCs w:val="28"/>
          <w:lang w:eastAsia="ru-RU"/>
        </w:rPr>
      </w:pPr>
      <w:r w:rsidRPr="004C28BE">
        <w:rPr>
          <w:rFonts w:eastAsia="Times New Roman" w:cs="Times New Roman"/>
          <w:bCs/>
          <w:spacing w:val="-4"/>
          <w:sz w:val="28"/>
          <w:szCs w:val="28"/>
          <w:lang w:eastAsia="ru-RU"/>
        </w:rPr>
        <w:t>Во исполнение Указа Президента Российской Федерации от 07 мая 2018 года № 204 «О национальных целях и стратегических задачах развития Российской Федерации на период до 2024 года» установлен показатель «Количество средних и крупных предприятий базовых несырьевых отраслей экономики, вовлеченных в реализацию национального проекта», распределенных между органами местного самоуправления муниципальных образований Ставропольского края и утвержденных Губернатором Ставропольского края (далее – показатель), а также в</w:t>
      </w:r>
      <w:r w:rsidRPr="004C28BE">
        <w:rPr>
          <w:rFonts w:eastAsia="Times New Roman" w:cs="Times New Roman"/>
          <w:sz w:val="28"/>
          <w:szCs w:val="28"/>
          <w:lang w:eastAsia="ru-RU"/>
        </w:rPr>
        <w:t xml:space="preserve"> рамках реализации регионального проекта «Системные меры развития международной кооперации и экспорта Ставропольского края» Губернатором Ставропольского края для округа утверждены значения показателя «Прирост компаний - экспортеров» в количестве не менее 1 предприятия.</w:t>
      </w:r>
    </w:p>
    <w:p w:rsidR="004C28BE" w:rsidRPr="004C28BE" w:rsidRDefault="004C28BE" w:rsidP="004C28BE">
      <w:pPr>
        <w:spacing w:after="0" w:line="240" w:lineRule="auto"/>
        <w:ind w:firstLine="709"/>
        <w:jc w:val="both"/>
        <w:rPr>
          <w:rFonts w:eastAsia="Times New Roman" w:cs="Times New Roman"/>
          <w:sz w:val="28"/>
          <w:szCs w:val="28"/>
          <w:lang w:eastAsia="ru-RU"/>
        </w:rPr>
      </w:pPr>
      <w:r w:rsidRPr="004C28BE">
        <w:rPr>
          <w:rFonts w:eastAsia="Times New Roman" w:cs="Times New Roman"/>
          <w:sz w:val="28"/>
          <w:szCs w:val="28"/>
          <w:lang w:eastAsia="ru-RU"/>
        </w:rPr>
        <w:t>Экспортную деятельность в 2022году в округе осуществляли 2 компании: ООО «Моя мечта», ООО ОПХ «Луч».</w:t>
      </w:r>
    </w:p>
    <w:p w:rsidR="004C28BE" w:rsidRPr="004C28BE" w:rsidRDefault="004C28BE" w:rsidP="004C28BE">
      <w:pPr>
        <w:spacing w:after="0" w:line="240" w:lineRule="auto"/>
        <w:ind w:firstLine="709"/>
        <w:jc w:val="both"/>
        <w:rPr>
          <w:rFonts w:eastAsia="Times New Roman" w:cs="Times New Roman"/>
          <w:sz w:val="28"/>
          <w:szCs w:val="28"/>
          <w:lang w:eastAsia="ru-RU"/>
        </w:rPr>
      </w:pPr>
      <w:r w:rsidRPr="004C28BE">
        <w:rPr>
          <w:rFonts w:eastAsia="Times New Roman" w:cs="Times New Roman"/>
          <w:sz w:val="28"/>
          <w:szCs w:val="28"/>
          <w:lang w:eastAsia="ru-RU"/>
        </w:rPr>
        <w:t>В 2022 году отгрузка продукции на экспорт производилась в ООО «Моя мечта» – в Киргизию, Индию, и Украину поставлялся кориандр и ООО ОПХ «Луч» – в Азербайджан, Туркменистан поставлял зерно и семена.</w:t>
      </w:r>
    </w:p>
    <w:p w:rsidR="004C28BE" w:rsidRPr="004C28BE" w:rsidRDefault="004C28BE" w:rsidP="004C28BE">
      <w:pPr>
        <w:spacing w:after="0" w:line="240" w:lineRule="auto"/>
        <w:ind w:firstLine="708"/>
        <w:jc w:val="both"/>
        <w:rPr>
          <w:rFonts w:eastAsia="Times New Roman" w:cs="Times New Roman"/>
          <w:sz w:val="28"/>
          <w:szCs w:val="28"/>
          <w:lang w:eastAsia="ru-RU"/>
        </w:rPr>
      </w:pPr>
      <w:r w:rsidRPr="004C28BE">
        <w:rPr>
          <w:rFonts w:eastAsia="Times New Roman" w:cs="Times New Roman"/>
          <w:sz w:val="28"/>
          <w:szCs w:val="28"/>
          <w:lang w:eastAsia="ru-RU"/>
        </w:rPr>
        <w:t xml:space="preserve">В целях информирования предприятий, осуществляющих экспортную деятельность на территории округа, на официальном сайте администрации округа за отчетный период размещено 7 информационных материалов о существующих мерах поддержки экспортеров, о мероприятиях, направленных на развития экспорта.  </w:t>
      </w:r>
    </w:p>
    <w:p w:rsidR="004C28BE" w:rsidRPr="004C28BE" w:rsidRDefault="004C28BE" w:rsidP="004C28BE">
      <w:pPr>
        <w:spacing w:after="0" w:line="240" w:lineRule="auto"/>
        <w:ind w:firstLine="708"/>
        <w:jc w:val="both"/>
        <w:rPr>
          <w:rFonts w:eastAsia="Calibri" w:cs="Times New Roman"/>
          <w:sz w:val="24"/>
          <w:szCs w:val="24"/>
          <w:lang w:eastAsia="ru-RU"/>
        </w:rPr>
      </w:pPr>
      <w:r w:rsidRPr="004C28BE">
        <w:rPr>
          <w:rFonts w:eastAsia="Calibri" w:cs="Times New Roman"/>
          <w:sz w:val="28"/>
          <w:szCs w:val="24"/>
          <w:lang w:eastAsia="ru-RU"/>
        </w:rPr>
        <w:t>В целях реализации Указа Президента РФ от 21.12.2017г. №618 «О</w:t>
      </w:r>
      <w:r w:rsidRPr="004C28BE">
        <w:rPr>
          <w:rFonts w:eastAsia="Times New Roman" w:cs="Times New Roman"/>
          <w:sz w:val="28"/>
          <w:szCs w:val="28"/>
          <w:lang w:eastAsia="ru-RU"/>
        </w:rPr>
        <w:t>б основных направлениях государственной политики по развитию конкуренции</w:t>
      </w:r>
      <w:r w:rsidRPr="004C28BE">
        <w:rPr>
          <w:rFonts w:eastAsia="Times New Roman" w:cs="Times New Roman"/>
          <w:sz w:val="24"/>
          <w:szCs w:val="24"/>
          <w:lang w:eastAsia="ru-RU"/>
        </w:rPr>
        <w:t>»</w:t>
      </w:r>
      <w:r w:rsidRPr="004C28BE">
        <w:rPr>
          <w:rFonts w:eastAsia="Calibri" w:cs="Times New Roman"/>
          <w:sz w:val="28"/>
          <w:szCs w:val="24"/>
          <w:lang w:eastAsia="ru-RU"/>
        </w:rPr>
        <w:t xml:space="preserve">, одним из направлений в работе отдела является обеспечение внедрения Стандарта развития конкуренции на территории Новоселицкого муниципального округа. Во исполнение Соглашения, заключенного между министерством экономического развития СК и администрацией округа, в отчетном году отделом разработан и </w:t>
      </w:r>
      <w:r w:rsidRPr="004C28BE">
        <w:rPr>
          <w:rFonts w:eastAsia="Calibri" w:cs="Times New Roman"/>
          <w:sz w:val="28"/>
          <w:szCs w:val="28"/>
        </w:rPr>
        <w:t xml:space="preserve">утвержден перечень товарных рынков по содействию развитию конкуренции, План мероприятий («дорожная карта») по содействию развитию конкуренции, обеспечена открытость и доступность для потребителей и других заинтересованных сторон информации о системе мер, направленных на поддержание конкуренции, процедурах оказания услуг, а также решениях, </w:t>
      </w:r>
      <w:r w:rsidRPr="004C28BE">
        <w:rPr>
          <w:rFonts w:eastAsia="Calibri" w:cs="Times New Roman"/>
          <w:sz w:val="28"/>
          <w:szCs w:val="28"/>
        </w:rPr>
        <w:lastRenderedPageBreak/>
        <w:t>оказывающих воздействие на общество и экономику. Результаты деятельности по содействию развитию конкуренции регулярно публикуются на официальном сайте администрации Новоселицкого муниципального округа Ставропольского края.</w:t>
      </w:r>
      <w:r w:rsidRPr="004C28BE">
        <w:rPr>
          <w:rFonts w:eastAsia="Calibri" w:cs="Times New Roman"/>
          <w:sz w:val="24"/>
          <w:szCs w:val="24"/>
          <w:lang w:eastAsia="ru-RU"/>
        </w:rPr>
        <w:t xml:space="preserve"> </w:t>
      </w:r>
    </w:p>
    <w:p w:rsidR="004C28BE" w:rsidRPr="004C28BE" w:rsidRDefault="004C28BE" w:rsidP="004C28BE">
      <w:pPr>
        <w:spacing w:after="0" w:line="240" w:lineRule="auto"/>
        <w:ind w:firstLine="709"/>
        <w:jc w:val="both"/>
        <w:rPr>
          <w:rFonts w:eastAsia="Calibri" w:cs="Times New Roman"/>
          <w:sz w:val="28"/>
          <w:szCs w:val="24"/>
          <w:lang w:eastAsia="ru-RU"/>
        </w:rPr>
      </w:pPr>
      <w:r w:rsidRPr="004C28BE">
        <w:rPr>
          <w:rFonts w:eastAsia="Calibri" w:cs="Times New Roman"/>
          <w:sz w:val="28"/>
          <w:szCs w:val="28"/>
          <w:lang w:eastAsia="ru-RU"/>
        </w:rPr>
        <w:t>Отделом проведен мониторинг и актуализация реестра хозяйствующих субъектов, доля участия муниципального образования в котором составляет 50 и более процентов. Проведено</w:t>
      </w:r>
      <w:r w:rsidRPr="004C28BE">
        <w:rPr>
          <w:rFonts w:eastAsia="Calibri" w:cs="Times New Roman"/>
          <w:sz w:val="28"/>
          <w:szCs w:val="24"/>
          <w:lang w:eastAsia="ru-RU"/>
        </w:rPr>
        <w:t xml:space="preserve"> анкетирование, потребителей товаров и услуг, а также субъектов предпринимательской деятельности в количестве 200 человек, что на 25% больше АППГ (160 опрошенных). Подготовлен анализ удовлетворенности </w:t>
      </w:r>
      <w:r w:rsidRPr="004C28BE">
        <w:rPr>
          <w:rFonts w:eastAsia="Calibri" w:cs="Times New Roman"/>
          <w:sz w:val="28"/>
          <w:szCs w:val="28"/>
          <w:lang w:eastAsia="ru-RU"/>
        </w:rPr>
        <w:t xml:space="preserve">качеством товаров и услуг, ценовой конкуренции на рынках Новоселицкого округа </w:t>
      </w:r>
      <w:r w:rsidRPr="004C28BE">
        <w:rPr>
          <w:rFonts w:eastAsia="Calibri" w:cs="Times New Roman"/>
          <w:sz w:val="28"/>
          <w:szCs w:val="24"/>
          <w:lang w:eastAsia="ru-RU"/>
        </w:rPr>
        <w:t>(результаты анкетирования размещены на официальном сайте администрации округа в разделе экономика). Обобщенная информация о результатах деятельности по содействию развитию конкуренции и обеспечению условий для благоприятного инвестиционного климата в Новоселицком муниципальном округе направляется в Министерство экономического развития Ставропольского края для формирования рейтинга.  В целом 82% респондента удовлетворены состоянием и развитием конкурентной среды.</w:t>
      </w:r>
    </w:p>
    <w:p w:rsidR="004C28BE" w:rsidRPr="004C28BE" w:rsidRDefault="004C28BE" w:rsidP="004C28BE">
      <w:pPr>
        <w:spacing w:after="0" w:line="240" w:lineRule="auto"/>
        <w:ind w:firstLine="709"/>
        <w:jc w:val="both"/>
        <w:rPr>
          <w:rFonts w:eastAsia="Calibri" w:cs="Times New Roman"/>
          <w:sz w:val="28"/>
          <w:szCs w:val="28"/>
          <w:u w:val="single"/>
          <w:lang w:eastAsia="ru-RU"/>
        </w:rPr>
      </w:pPr>
      <w:r w:rsidRPr="004C28BE">
        <w:rPr>
          <w:rFonts w:eastAsia="Calibri" w:cs="Times New Roman"/>
          <w:sz w:val="28"/>
          <w:szCs w:val="24"/>
          <w:u w:val="single"/>
          <w:lang w:eastAsia="ru-RU"/>
        </w:rPr>
        <w:t>Антимонопольное законодательство:</w:t>
      </w:r>
    </w:p>
    <w:p w:rsidR="004C28BE" w:rsidRPr="004C28BE" w:rsidRDefault="004C28BE" w:rsidP="004C28BE">
      <w:pPr>
        <w:spacing w:after="0" w:line="240" w:lineRule="auto"/>
        <w:ind w:firstLine="708"/>
        <w:jc w:val="both"/>
        <w:rPr>
          <w:rFonts w:eastAsia="Calibri" w:cs="Times New Roman"/>
          <w:sz w:val="28"/>
          <w:szCs w:val="28"/>
          <w:lang w:eastAsia="ru-RU"/>
        </w:rPr>
      </w:pPr>
      <w:r w:rsidRPr="004C28BE">
        <w:rPr>
          <w:rFonts w:eastAsia="Calibri" w:cs="Times New Roman"/>
          <w:spacing w:val="-4"/>
          <w:sz w:val="28"/>
          <w:szCs w:val="28"/>
          <w:lang w:eastAsia="ru-RU"/>
        </w:rPr>
        <w:t>Во исполнение постановления Губернатора Ставропольского края         от 08 июля 2019 г. № 186 «О системе внутреннего обеспечения соответствия требованиям антимонопольного законодательства деятельности органов исполнительной власти Ставропольского края»</w:t>
      </w:r>
      <w:r w:rsidRPr="004C28BE">
        <w:rPr>
          <w:rFonts w:eastAsia="Calibri" w:cs="Times New Roman"/>
          <w:sz w:val="28"/>
          <w:szCs w:val="28"/>
          <w:lang w:eastAsia="ru-RU"/>
        </w:rPr>
        <w:t xml:space="preserve">, постановлением администрации Новоселицкого муниципального округа Ставропольского края от 19 ноября 2021 г. № 940 «О системе внутреннего обеспечения соответствия требованиям антимонопольного законодательства в администрации Новоселицкого муниципального округа Ставропольского края» утверждено </w:t>
      </w:r>
      <w:r w:rsidRPr="004C28BE">
        <w:rPr>
          <w:rFonts w:eastAsia="Times New Roman" w:cs="Times New Roman"/>
          <w:sz w:val="28"/>
          <w:szCs w:val="28"/>
          <w:lang w:eastAsia="ru-RU"/>
        </w:rPr>
        <w:t xml:space="preserve">Положение об организации системы внутреннего обеспечения соответствия требованиям антимонопольного законодательства в администрации Новоселицкого муниципального округа Ставропольского края. Разработан </w:t>
      </w:r>
      <w:hyperlink r:id="rId9" w:history="1">
        <w:r w:rsidRPr="004C28BE">
          <w:rPr>
            <w:rFonts w:eastAsia="Calibri" w:cs="Times New Roman"/>
            <w:sz w:val="28"/>
            <w:szCs w:val="28"/>
            <w:lang w:eastAsia="ru-RU"/>
          </w:rPr>
          <w:t>План</w:t>
        </w:r>
      </w:hyperlink>
      <w:r w:rsidRPr="004C28BE">
        <w:rPr>
          <w:rFonts w:eastAsia="Calibri" w:cs="Times New Roman"/>
          <w:sz w:val="28"/>
          <w:szCs w:val="28"/>
          <w:lang w:eastAsia="ru-RU"/>
        </w:rPr>
        <w:t xml:space="preserve"> мероприятий по снижению рисков нарушения антимонопольного законодательства в администрации Новоселицкого муниципального округа Ставропольского края на 2022 год и утверждены Ключевые </w:t>
      </w:r>
      <w:hyperlink r:id="rId10" w:history="1">
        <w:r w:rsidRPr="004C28BE">
          <w:rPr>
            <w:rFonts w:eastAsia="Calibri" w:cs="Times New Roman"/>
            <w:sz w:val="28"/>
            <w:szCs w:val="28"/>
            <w:lang w:eastAsia="ru-RU"/>
          </w:rPr>
          <w:t>показатели</w:t>
        </w:r>
      </w:hyperlink>
      <w:r w:rsidRPr="004C28BE">
        <w:rPr>
          <w:rFonts w:eastAsia="Calibri" w:cs="Times New Roman"/>
          <w:sz w:val="28"/>
          <w:szCs w:val="28"/>
          <w:lang w:eastAsia="ru-RU"/>
        </w:rPr>
        <w:t xml:space="preserve"> оценки эффективности функционирования в администрации Новоселицкого муниципального округа Ставропольского края и Карта комплаенс-рисков нарушения антимонопольного законодательства в администрации Новоселицкого муниципального округа Ставропольского края.</w:t>
      </w:r>
    </w:p>
    <w:p w:rsidR="004C28BE" w:rsidRPr="004C28BE" w:rsidRDefault="004C28BE" w:rsidP="004C28BE">
      <w:pPr>
        <w:spacing w:after="0" w:line="240" w:lineRule="auto"/>
        <w:ind w:firstLine="708"/>
        <w:jc w:val="both"/>
        <w:rPr>
          <w:rFonts w:eastAsia="Calibri" w:cs="Times New Roman"/>
          <w:sz w:val="28"/>
          <w:szCs w:val="28"/>
          <w:lang w:eastAsia="ru-RU"/>
        </w:rPr>
      </w:pPr>
      <w:bookmarkStart w:id="0" w:name="_GoBack"/>
      <w:bookmarkEnd w:id="0"/>
      <w:r w:rsidRPr="004C28BE">
        <w:rPr>
          <w:rFonts w:eastAsia="Times New Roman" w:cs="Times New Roman"/>
          <w:sz w:val="28"/>
          <w:szCs w:val="28"/>
          <w:lang w:eastAsia="ru-RU"/>
        </w:rPr>
        <w:t xml:space="preserve">В целях выявления рисков нарушения антимонопольного законодательства в 2022 году проведен анализ четырех </w:t>
      </w:r>
      <w:r w:rsidRPr="004C28BE">
        <w:rPr>
          <w:rFonts w:eastAsia="Calibri" w:cs="Times New Roman"/>
          <w:sz w:val="28"/>
          <w:szCs w:val="28"/>
          <w:lang w:eastAsia="ru-RU"/>
        </w:rPr>
        <w:t xml:space="preserve">проектов </w:t>
      </w:r>
      <w:r w:rsidRPr="004C28BE">
        <w:rPr>
          <w:rFonts w:eastAsia="Calibri" w:cs="Times New Roman"/>
          <w:bCs/>
          <w:sz w:val="28"/>
          <w:szCs w:val="28"/>
          <w:lang w:eastAsia="ru-RU"/>
        </w:rPr>
        <w:t xml:space="preserve">нормативных правовых актов администрации Новоселицкого муниципального округа Ставропольского края (в 2021- проведен анализ 2 проектов НПА) и трех действующих нормативных правовых актов администрации Новоселицкого муниципального округа Ставропольского края. </w:t>
      </w:r>
    </w:p>
    <w:p w:rsidR="004C28BE" w:rsidRPr="004C28BE" w:rsidRDefault="004C28BE" w:rsidP="004C28BE">
      <w:pPr>
        <w:spacing w:after="0" w:line="240" w:lineRule="auto"/>
        <w:ind w:firstLine="708"/>
        <w:jc w:val="both"/>
        <w:rPr>
          <w:rFonts w:eastAsia="Calibri" w:cs="Times New Roman"/>
          <w:sz w:val="28"/>
          <w:szCs w:val="28"/>
          <w:lang w:eastAsia="ru-RU"/>
        </w:rPr>
      </w:pPr>
      <w:r w:rsidRPr="004C28BE">
        <w:rPr>
          <w:rFonts w:eastAsia="Calibri" w:cs="Times New Roman"/>
          <w:sz w:val="28"/>
          <w:szCs w:val="28"/>
          <w:lang w:eastAsia="ru-RU"/>
        </w:rPr>
        <w:t xml:space="preserve">В отчетном году подготовлен и размещен на официальном сайте Доклад об организации системы внутреннего обеспечения соответствия требованиям антимонопольного законодательства в администрации Новоселицкого муниципального округа Ставропольского края за 2021 год, а также информация о </w:t>
      </w:r>
      <w:r w:rsidRPr="004C28BE">
        <w:rPr>
          <w:rFonts w:eastAsia="Calibri" w:cs="Times New Roman"/>
          <w:sz w:val="28"/>
          <w:szCs w:val="28"/>
          <w:lang w:eastAsia="ru-RU"/>
        </w:rPr>
        <w:lastRenderedPageBreak/>
        <w:t>достижении ключевых показателей оценки эффективности функционирования в администрации Новоселицкого муниципального округа Ставропольского края антимонопольного комплаенса за 2021 год.</w:t>
      </w:r>
    </w:p>
    <w:p w:rsidR="004C28BE" w:rsidRPr="004C28BE" w:rsidRDefault="004C28BE" w:rsidP="004C28BE">
      <w:pPr>
        <w:spacing w:after="0" w:line="240" w:lineRule="auto"/>
        <w:ind w:firstLine="708"/>
        <w:jc w:val="both"/>
        <w:rPr>
          <w:rFonts w:eastAsia="Calibri" w:cs="Times New Roman"/>
          <w:sz w:val="28"/>
          <w:szCs w:val="28"/>
          <w:u w:val="single"/>
          <w:lang w:eastAsia="ru-RU"/>
        </w:rPr>
      </w:pPr>
      <w:r w:rsidRPr="004C28BE">
        <w:rPr>
          <w:rFonts w:eastAsia="Calibri" w:cs="Times New Roman"/>
          <w:sz w:val="28"/>
          <w:szCs w:val="28"/>
          <w:u w:val="single"/>
          <w:lang w:eastAsia="ru-RU"/>
        </w:rPr>
        <w:t>Оценка регулирующего воздействия</w:t>
      </w:r>
    </w:p>
    <w:p w:rsidR="004C28BE" w:rsidRPr="004C28BE" w:rsidRDefault="004C28BE" w:rsidP="004C28BE">
      <w:pPr>
        <w:spacing w:after="0" w:line="240" w:lineRule="auto"/>
        <w:ind w:firstLine="708"/>
        <w:jc w:val="both"/>
        <w:rPr>
          <w:rFonts w:eastAsia="Calibri" w:cs="Times New Roman"/>
          <w:sz w:val="28"/>
          <w:szCs w:val="28"/>
          <w:lang w:eastAsia="ru-RU"/>
        </w:rPr>
      </w:pPr>
      <w:r w:rsidRPr="004C28BE">
        <w:rPr>
          <w:rFonts w:eastAsia="Calibri" w:cs="Times New Roman"/>
          <w:sz w:val="28"/>
          <w:szCs w:val="28"/>
          <w:lang w:eastAsia="ru-RU"/>
        </w:rPr>
        <w:t xml:space="preserve">С 2021 года  п. 2.1 </w:t>
      </w:r>
      <w:hyperlink r:id="rId11" w:history="1">
        <w:r w:rsidRPr="004C28BE">
          <w:rPr>
            <w:rFonts w:eastAsia="Calibri" w:cs="Times New Roman"/>
            <w:color w:val="0563C1"/>
            <w:sz w:val="28"/>
            <w:szCs w:val="28"/>
            <w:u w:val="single"/>
            <w:lang w:eastAsia="ru-RU"/>
          </w:rPr>
          <w:t>Закона</w:t>
        </w:r>
      </w:hyperlink>
      <w:r w:rsidRPr="004C28BE">
        <w:rPr>
          <w:rFonts w:eastAsia="Calibri" w:cs="Times New Roman"/>
          <w:sz w:val="28"/>
          <w:szCs w:val="28"/>
          <w:lang w:eastAsia="ru-RU"/>
        </w:rPr>
        <w:t xml:space="preserve"> Ставропольского края от 01.04.2021 N 33-кз введена обязанность проведения оценки регулирующего воздействия нормативных правовых актов, устанавливающих новые или изменяющих ранее предусмотренные нормативными правовыми актами органов местного самоуправления муниципальных образований Ставропольского края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и экспертизы нормативных правовых актов органов местного самоуправления муниципальных образований Ставропольского края, затрагивающих вопросы осуществления предпринимательской, инвестиционной и иной экономической деятельности. Во исполнение указанного закона отделом проведена оценка 7 проектов нормативно правовых актов администрации (в 2021 году проведена оценка 3 проектов НПА), а также экспертиза 1 действующего нормативного правового акта. Подготовлена в установленный срок и размещена на официальном сайте информация о результатах проведения оценки регулирующего воздействия проектов нормативных правовых актов и о результатах проведения экспертизы нормативных правовых актов администрации Новоселицкого муниципального округа Ставропольского края, затрагивающих вопросы осуществления предпринимательской, инвестиционной и иной экономической деятельности за 2021 год. 16.12.2022г проведена учеба для сотрудников администрации «О правилах проведения ОРВ».</w:t>
      </w:r>
    </w:p>
    <w:p w:rsidR="004C28BE" w:rsidRPr="004C28BE" w:rsidRDefault="004C28BE" w:rsidP="004C28BE">
      <w:pPr>
        <w:spacing w:after="0" w:line="240" w:lineRule="auto"/>
        <w:ind w:firstLine="708"/>
        <w:jc w:val="both"/>
        <w:rPr>
          <w:rFonts w:eastAsia="Calibri" w:cs="Times New Roman"/>
          <w:sz w:val="28"/>
          <w:szCs w:val="28"/>
          <w:u w:val="single"/>
          <w:lang w:eastAsia="ru-RU"/>
        </w:rPr>
      </w:pPr>
      <w:r w:rsidRPr="004C28BE">
        <w:rPr>
          <w:rFonts w:eastAsia="Calibri" w:cs="Times New Roman"/>
          <w:sz w:val="28"/>
          <w:szCs w:val="28"/>
          <w:u w:val="single"/>
          <w:lang w:eastAsia="ru-RU"/>
        </w:rPr>
        <w:t>Одним из ключевых в работе отдела является блок по содействию развитию малого и среднего предпринимательства.</w:t>
      </w:r>
    </w:p>
    <w:p w:rsidR="004C28BE" w:rsidRPr="004C28BE" w:rsidRDefault="004C28BE" w:rsidP="004C28BE">
      <w:pPr>
        <w:spacing w:after="0" w:line="240" w:lineRule="auto"/>
        <w:ind w:firstLine="709"/>
        <w:jc w:val="both"/>
        <w:rPr>
          <w:rFonts w:eastAsia="Calibri" w:cs="Times New Roman"/>
          <w:sz w:val="28"/>
          <w:szCs w:val="28"/>
          <w:lang w:eastAsia="ru-RU"/>
        </w:rPr>
      </w:pPr>
      <w:r w:rsidRPr="004C28BE">
        <w:rPr>
          <w:rFonts w:eastAsia="Calibri" w:cs="Times New Roman"/>
          <w:sz w:val="28"/>
          <w:szCs w:val="28"/>
          <w:lang w:eastAsia="ru-RU"/>
        </w:rPr>
        <w:t xml:space="preserve">В работе по данному направлению отдел руководствовался Федеральным законом от 24.07.2007 года №209-ФЗ «О развитии малого и среднего предпринимательства в Российской Федерации». В целях популяризации и стимулирования субъектов малого и среднего предпринимательства в округе проведен конкурс «Предприниматель года». </w:t>
      </w:r>
    </w:p>
    <w:p w:rsidR="004C28BE" w:rsidRPr="004C28BE" w:rsidRDefault="004C28BE" w:rsidP="004C28BE">
      <w:pPr>
        <w:spacing w:after="0" w:line="240" w:lineRule="auto"/>
        <w:ind w:firstLine="709"/>
        <w:jc w:val="both"/>
        <w:rPr>
          <w:rFonts w:eastAsia="Calibri" w:cs="Times New Roman"/>
          <w:sz w:val="28"/>
          <w:szCs w:val="28"/>
          <w:lang w:eastAsia="ru-RU"/>
        </w:rPr>
      </w:pPr>
      <w:r w:rsidRPr="004C28BE">
        <w:rPr>
          <w:rFonts w:eastAsia="Calibri" w:cs="Times New Roman"/>
          <w:sz w:val="28"/>
          <w:szCs w:val="28"/>
          <w:lang w:eastAsia="ru-RU"/>
        </w:rPr>
        <w:t>На постоянной основе проводится информирование о мерах поддержки субъектов малого и среднего предпринимательства в Ставропольском крае, предоставляемых органами исполнительной власти Ставропольского края и организациями, образующими инфраструктуру поддержки субъектов малого и среднего предпринимательства в Ставропольском крае, так на официальном сайте округа и социальных сетях размещено 58 информационных релизов, также</w:t>
      </w:r>
      <w:r w:rsidRPr="004C28BE">
        <w:rPr>
          <w:rFonts w:eastAsia="Calibri" w:cs="Times New Roman"/>
          <w:color w:val="FF0000"/>
          <w:sz w:val="28"/>
          <w:szCs w:val="28"/>
          <w:lang w:eastAsia="ru-RU"/>
        </w:rPr>
        <w:t xml:space="preserve"> </w:t>
      </w:r>
      <w:r w:rsidRPr="004C28BE">
        <w:rPr>
          <w:rFonts w:eastAsia="Calibri" w:cs="Times New Roman"/>
          <w:sz w:val="28"/>
          <w:szCs w:val="28"/>
          <w:lang w:eastAsia="ru-RU"/>
        </w:rPr>
        <w:t xml:space="preserve">для оперативного информирования предпринимателей создан чат </w:t>
      </w:r>
      <w:r w:rsidRPr="004C28BE">
        <w:rPr>
          <w:rFonts w:eastAsia="Calibri" w:cs="Times New Roman"/>
          <w:sz w:val="28"/>
          <w:szCs w:val="28"/>
          <w:lang w:val="en-US" w:eastAsia="ru-RU"/>
        </w:rPr>
        <w:t>WhatsApp</w:t>
      </w:r>
      <w:r w:rsidRPr="004C28BE">
        <w:rPr>
          <w:rFonts w:eastAsia="Calibri" w:cs="Times New Roman"/>
          <w:sz w:val="28"/>
          <w:szCs w:val="28"/>
          <w:lang w:eastAsia="ru-RU"/>
        </w:rPr>
        <w:t>.</w:t>
      </w:r>
    </w:p>
    <w:p w:rsidR="004C28BE" w:rsidRPr="004C28BE" w:rsidRDefault="004C28BE" w:rsidP="004C28BE">
      <w:pPr>
        <w:spacing w:after="0" w:line="240" w:lineRule="auto"/>
        <w:ind w:firstLine="709"/>
        <w:jc w:val="both"/>
        <w:rPr>
          <w:rFonts w:eastAsia="Calibri" w:cs="Times New Roman"/>
          <w:sz w:val="28"/>
          <w:szCs w:val="28"/>
          <w:lang w:eastAsia="ru-RU"/>
        </w:rPr>
      </w:pPr>
      <w:r w:rsidRPr="004C28BE">
        <w:rPr>
          <w:rFonts w:eastAsia="Calibri" w:cs="Times New Roman"/>
          <w:sz w:val="28"/>
          <w:szCs w:val="28"/>
          <w:lang w:eastAsia="ru-RU"/>
        </w:rPr>
        <w:t>Подготовлены наградные документы в отношении двух предпринимателей округа для поощрения грамотой Думы Ставропольского края и комитета Ставропольского края по пищевой и перерабатывающей промышленности, торговле и лицензированию.</w:t>
      </w:r>
    </w:p>
    <w:p w:rsidR="004C28BE" w:rsidRPr="004C28BE" w:rsidRDefault="004C28BE" w:rsidP="004C28BE">
      <w:pPr>
        <w:spacing w:after="0" w:line="240" w:lineRule="auto"/>
        <w:ind w:firstLine="708"/>
        <w:jc w:val="both"/>
        <w:rPr>
          <w:rFonts w:eastAsia="Calibri" w:cs="Times New Roman"/>
          <w:sz w:val="28"/>
          <w:szCs w:val="28"/>
          <w:lang w:eastAsia="ru-RU"/>
        </w:rPr>
      </w:pPr>
      <w:r w:rsidRPr="004C28BE">
        <w:rPr>
          <w:rFonts w:eastAsia="Calibri" w:cs="Times New Roman"/>
          <w:sz w:val="28"/>
          <w:szCs w:val="28"/>
          <w:lang w:eastAsia="ru-RU"/>
        </w:rPr>
        <w:t>Фондом микрофинансирования субъектов малого и среднего предпринимательства в Ставропольском крае выдан 1 микрозайм на сумму 1600,0 тыс.руб</w:t>
      </w:r>
    </w:p>
    <w:p w:rsidR="004C28BE" w:rsidRPr="004C28BE" w:rsidRDefault="004C28BE" w:rsidP="004C28BE">
      <w:pPr>
        <w:shd w:val="clear" w:color="auto" w:fill="FFFFFF"/>
        <w:spacing w:after="0" w:line="240" w:lineRule="auto"/>
        <w:ind w:firstLine="708"/>
        <w:jc w:val="both"/>
        <w:rPr>
          <w:rFonts w:eastAsia="Calibri" w:cs="Times New Roman"/>
          <w:sz w:val="28"/>
          <w:szCs w:val="28"/>
          <w:lang w:eastAsia="ru-RU"/>
        </w:rPr>
      </w:pPr>
      <w:r w:rsidRPr="004C28BE">
        <w:rPr>
          <w:rFonts w:eastAsia="Calibri" w:cs="Times New Roman"/>
          <w:sz w:val="28"/>
          <w:szCs w:val="28"/>
          <w:lang w:eastAsia="ru-RU"/>
        </w:rPr>
        <w:lastRenderedPageBreak/>
        <w:t>По состоянию на 01 января 2023 года число субъектов малого и среднего предпринимательства составило 503 единицы, из них 382 индивидуальных предпринимателей, 120 КФХ, АППГ – 514.</w:t>
      </w:r>
      <w:r w:rsidRPr="004C28BE">
        <w:rPr>
          <w:rFonts w:eastAsia="Times New Roman" w:cs="Times New Roman"/>
          <w:color w:val="000000"/>
          <w:sz w:val="28"/>
          <w:szCs w:val="28"/>
          <w:lang w:eastAsia="ru-RU"/>
        </w:rPr>
        <w:t xml:space="preserve"> Значительно увеличилось в отчетном году количество граждан, применяющих специальный налоговый режим «Налог на профессиональный доход» с 373 единиц на начало года до 875 единиц по состоянию на 01.01.2023г</w:t>
      </w:r>
    </w:p>
    <w:p w:rsidR="004C28BE" w:rsidRPr="004C28BE" w:rsidRDefault="004C28BE" w:rsidP="004C28BE">
      <w:pPr>
        <w:shd w:val="clear" w:color="auto" w:fill="FFFFFF"/>
        <w:spacing w:after="0" w:line="240" w:lineRule="auto"/>
        <w:ind w:firstLine="708"/>
        <w:jc w:val="both"/>
        <w:rPr>
          <w:rFonts w:eastAsia="Calibri" w:cs="Times New Roman"/>
          <w:sz w:val="28"/>
          <w:szCs w:val="28"/>
          <w:u w:val="single"/>
          <w:lang w:eastAsia="ru-RU"/>
        </w:rPr>
      </w:pPr>
      <w:r w:rsidRPr="004C28BE">
        <w:rPr>
          <w:rFonts w:eastAsia="Calibri" w:cs="Times New Roman"/>
          <w:sz w:val="28"/>
          <w:szCs w:val="28"/>
          <w:u w:val="single"/>
          <w:lang w:eastAsia="ru-RU"/>
        </w:rPr>
        <w:t>Нестационарная торговля</w:t>
      </w:r>
    </w:p>
    <w:p w:rsidR="004C28BE" w:rsidRPr="004C28BE" w:rsidRDefault="004C28BE" w:rsidP="004C28BE">
      <w:pPr>
        <w:shd w:val="clear" w:color="auto" w:fill="FFFFFF"/>
        <w:spacing w:after="0" w:line="240" w:lineRule="auto"/>
        <w:ind w:firstLine="708"/>
        <w:jc w:val="both"/>
        <w:rPr>
          <w:rFonts w:eastAsia="Calibri" w:cs="Times New Roman"/>
          <w:iCs/>
          <w:sz w:val="28"/>
          <w:szCs w:val="28"/>
          <w:lang w:eastAsia="ru-RU"/>
        </w:rPr>
      </w:pPr>
      <w:r w:rsidRPr="004C28BE">
        <w:rPr>
          <w:rFonts w:eastAsia="Calibri" w:cs="Times New Roman"/>
          <w:sz w:val="28"/>
          <w:szCs w:val="28"/>
          <w:lang w:eastAsia="ru-RU"/>
        </w:rPr>
        <w:t xml:space="preserve">  </w:t>
      </w:r>
      <w:r w:rsidRPr="004C28BE">
        <w:rPr>
          <w:rFonts w:eastAsia="Calibri" w:cs="Times New Roman"/>
          <w:iCs/>
          <w:sz w:val="28"/>
          <w:szCs w:val="28"/>
          <w:lang w:eastAsia="ru-RU"/>
        </w:rPr>
        <w:t xml:space="preserve">В целях развития нестационарной торговли, в отчетном году было объявлено 3 аукциона на право размещения нестационарных торговых объектов, по результатам полученных заявок все аукционы признаны несостоявшимися, заключено 5 договоров на право размещения нестационарных торговых объектов с единственными участниками.  </w:t>
      </w:r>
    </w:p>
    <w:p w:rsidR="004C28BE" w:rsidRPr="004C28BE" w:rsidRDefault="004C28BE" w:rsidP="004C28BE">
      <w:pPr>
        <w:shd w:val="clear" w:color="auto" w:fill="FFFFFF"/>
        <w:spacing w:after="0" w:line="240" w:lineRule="auto"/>
        <w:ind w:firstLine="708"/>
        <w:jc w:val="both"/>
        <w:rPr>
          <w:rFonts w:eastAsia="Calibri" w:cs="Times New Roman"/>
          <w:iCs/>
          <w:sz w:val="28"/>
          <w:szCs w:val="28"/>
          <w:lang w:eastAsia="ru-RU"/>
        </w:rPr>
      </w:pPr>
      <w:r w:rsidRPr="004C28BE">
        <w:rPr>
          <w:rFonts w:eastAsia="Calibri" w:cs="Times New Roman"/>
          <w:iCs/>
          <w:sz w:val="28"/>
          <w:szCs w:val="28"/>
          <w:lang w:eastAsia="ru-RU"/>
        </w:rPr>
        <w:t xml:space="preserve">Так же в соответствии  </w:t>
      </w:r>
      <w:r w:rsidRPr="004C28BE">
        <w:rPr>
          <w:rFonts w:eastAsia="Calibri" w:cs="Times New Roman"/>
          <w:sz w:val="28"/>
          <w:szCs w:val="28"/>
          <w:lang w:eastAsia="ru-RU"/>
        </w:rPr>
        <w:t xml:space="preserve">с частью 4 п.п 1.6.3 пункта 1.6 </w:t>
      </w:r>
      <w:hyperlink w:anchor="P254" w:history="1">
        <w:r w:rsidRPr="004C28BE">
          <w:rPr>
            <w:rFonts w:eastAsia="Calibri" w:cs="Times New Roman"/>
            <w:color w:val="000000"/>
            <w:sz w:val="28"/>
            <w:szCs w:val="28"/>
            <w:lang w:eastAsia="ru-RU"/>
          </w:rPr>
          <w:t>Положени</w:t>
        </w:r>
      </w:hyperlink>
      <w:r w:rsidRPr="004C28BE">
        <w:rPr>
          <w:rFonts w:eastAsia="Calibri" w:cs="Times New Roman"/>
          <w:color w:val="000000"/>
          <w:sz w:val="28"/>
          <w:szCs w:val="28"/>
          <w:lang w:eastAsia="ru-RU"/>
        </w:rPr>
        <w:t>я</w:t>
      </w:r>
      <w:r w:rsidRPr="004C28BE">
        <w:rPr>
          <w:rFonts w:eastAsia="Calibri" w:cs="Times New Roman"/>
          <w:sz w:val="28"/>
          <w:szCs w:val="28"/>
          <w:lang w:eastAsia="ru-RU"/>
        </w:rPr>
        <w:t xml:space="preserve"> об организации и проведении аукциона на право заключения договоров на размещение нестационарных торговых объектов (нестационарных объектов по предоставлению услуг) на территории Новоселицкого муниципального округа Ставропольского края, утвержденного постановлением администрации Новоселицкого муниципального округа Ставропольского края от 16.02.2022г №91 в 2022 году  </w:t>
      </w:r>
      <w:r w:rsidRPr="004C28BE">
        <w:rPr>
          <w:rFonts w:eastAsia="Calibri" w:cs="Times New Roman"/>
          <w:iCs/>
          <w:sz w:val="28"/>
          <w:szCs w:val="28"/>
          <w:lang w:eastAsia="ru-RU"/>
        </w:rPr>
        <w:t xml:space="preserve"> заключено 46 договоров на размещение НТО. </w:t>
      </w:r>
      <w:r w:rsidRPr="004C28BE">
        <w:rPr>
          <w:rFonts w:eastAsia="Calibri" w:cs="Times New Roman"/>
          <w:sz w:val="28"/>
          <w:szCs w:val="28"/>
          <w:lang w:eastAsia="ru-RU"/>
        </w:rPr>
        <w:t>На 01.01.2023г на постоянной основе осуществляют деятельность 68 объектов нестационарной торговли (АППГ 31 объект НТО) из них 15 торговых павильонов и киосков и 53 торговые палатки.</w:t>
      </w:r>
      <w:r w:rsidRPr="004C28BE">
        <w:rPr>
          <w:rFonts w:eastAsia="Calibri" w:cs="Times New Roman"/>
          <w:iCs/>
          <w:sz w:val="28"/>
          <w:szCs w:val="28"/>
          <w:lang w:eastAsia="ru-RU"/>
        </w:rPr>
        <w:t xml:space="preserve"> В отчетном году все договора на размещение нестационарных торговых объектов занесены в систему ГИС ГМП в течении года своевременно размещались начисления в отношении данных договоров.</w:t>
      </w:r>
    </w:p>
    <w:p w:rsidR="004C28BE" w:rsidRPr="004C28BE" w:rsidRDefault="004C28BE" w:rsidP="004C28BE">
      <w:pPr>
        <w:shd w:val="clear" w:color="auto" w:fill="FFFFFF"/>
        <w:spacing w:after="0" w:line="240" w:lineRule="auto"/>
        <w:ind w:firstLine="708"/>
        <w:jc w:val="both"/>
        <w:rPr>
          <w:rFonts w:eastAsia="Calibri" w:cs="Times New Roman"/>
          <w:iCs/>
          <w:sz w:val="28"/>
          <w:szCs w:val="28"/>
          <w:lang w:eastAsia="ru-RU"/>
        </w:rPr>
      </w:pPr>
      <w:r w:rsidRPr="004C28BE">
        <w:rPr>
          <w:rFonts w:eastAsia="Calibri" w:cs="Times New Roman"/>
          <w:iCs/>
          <w:sz w:val="28"/>
          <w:szCs w:val="28"/>
          <w:lang w:eastAsia="ru-RU"/>
        </w:rPr>
        <w:t>Проведена работа по исполнению постановления Правительства Ставропольского края от 22.08.2022г №484-п «Об установлении сроков продления договоров на размещение нестационарных торговых объектов и объектов для осуществления развозной торговли, разрешений на право организации рынка, договоров и иных разрешительных документов на право организации и проведения ярмарок на территории Ставропольского края, а также порядка их продления», подготовлены дополнительные соглашения о продлении сроков размещения НТО на 3 года.</w:t>
      </w:r>
    </w:p>
    <w:p w:rsidR="004C28BE" w:rsidRPr="004C28BE" w:rsidRDefault="004C28BE" w:rsidP="004C28BE">
      <w:pPr>
        <w:shd w:val="clear" w:color="auto" w:fill="FFFFFF"/>
        <w:spacing w:after="0" w:line="240" w:lineRule="auto"/>
        <w:ind w:firstLine="708"/>
        <w:jc w:val="both"/>
        <w:rPr>
          <w:rFonts w:eastAsia="Calibri" w:cs="Times New Roman"/>
          <w:iCs/>
          <w:sz w:val="28"/>
          <w:szCs w:val="28"/>
          <w:lang w:eastAsia="ru-RU"/>
        </w:rPr>
      </w:pPr>
      <w:r w:rsidRPr="004C28BE">
        <w:rPr>
          <w:rFonts w:eastAsia="Calibri" w:cs="Times New Roman"/>
          <w:iCs/>
          <w:sz w:val="28"/>
          <w:szCs w:val="28"/>
          <w:lang w:eastAsia="ru-RU"/>
        </w:rPr>
        <w:t xml:space="preserve">В результате проделанной работы в отчетном году в бюджет Новоселицкого муниципального округа Ставропольского края за размещение НТО потупили денежные средства в сумме 217 205,24 руб.  </w:t>
      </w:r>
    </w:p>
    <w:p w:rsidR="004C28BE" w:rsidRPr="004C28BE" w:rsidRDefault="004C28BE" w:rsidP="004C28BE">
      <w:pPr>
        <w:tabs>
          <w:tab w:val="left" w:pos="709"/>
        </w:tabs>
        <w:spacing w:after="0" w:line="240" w:lineRule="auto"/>
        <w:jc w:val="both"/>
        <w:rPr>
          <w:rFonts w:eastAsia="Calibri" w:cs="Times New Roman"/>
          <w:sz w:val="28"/>
          <w:szCs w:val="28"/>
          <w:lang w:eastAsia="ru-RU"/>
        </w:rPr>
      </w:pPr>
      <w:r w:rsidRPr="004C28BE">
        <w:rPr>
          <w:rFonts w:eastAsia="Calibri" w:cs="Times New Roman"/>
          <w:sz w:val="28"/>
          <w:szCs w:val="28"/>
          <w:lang w:eastAsia="ru-RU"/>
        </w:rPr>
        <w:tab/>
        <w:t>В целях проведения мероприятий по ликвидации самовольного, вопреки установленному порядку осуществления торговой деятельности с начала года совместно с сотрудниками ОВД проведено 59  рейдовых мероприятий (АППГ-40) по ликвидации мест стихийной торговли. Составлено 8 протоколов по статье 9.4. Закона Ставропольского края «Об административных правонарушениях в Ставропольском крае», что выше уровня прошлого года на 33 (АППГ – 6 протоколов). На 01.01.2023г наложено штрафов на сумму 26,0 тыс.руб,  взыскано   21,0 тыс.руб.</w:t>
      </w:r>
    </w:p>
    <w:p w:rsidR="004C28BE" w:rsidRPr="004C28BE" w:rsidRDefault="004C28BE" w:rsidP="004C28BE">
      <w:pPr>
        <w:tabs>
          <w:tab w:val="left" w:pos="709"/>
        </w:tabs>
        <w:spacing w:after="0" w:line="240" w:lineRule="auto"/>
        <w:jc w:val="both"/>
        <w:rPr>
          <w:rFonts w:eastAsia="Calibri" w:cs="Times New Roman"/>
          <w:sz w:val="28"/>
          <w:szCs w:val="28"/>
          <w:u w:val="single"/>
          <w:lang w:eastAsia="ru-RU"/>
        </w:rPr>
      </w:pPr>
      <w:r w:rsidRPr="004C28BE">
        <w:rPr>
          <w:rFonts w:eastAsia="Calibri" w:cs="Times New Roman"/>
          <w:sz w:val="28"/>
          <w:szCs w:val="28"/>
          <w:lang w:eastAsia="ru-RU"/>
        </w:rPr>
        <w:tab/>
      </w:r>
      <w:r w:rsidRPr="004C28BE">
        <w:rPr>
          <w:rFonts w:eastAsia="Calibri" w:cs="Times New Roman"/>
          <w:sz w:val="28"/>
          <w:szCs w:val="28"/>
          <w:u w:val="single"/>
          <w:lang w:eastAsia="ru-RU"/>
        </w:rPr>
        <w:t>Ярмарка</w:t>
      </w:r>
    </w:p>
    <w:p w:rsidR="004C28BE" w:rsidRPr="004C28BE" w:rsidRDefault="004C28BE" w:rsidP="004C28BE">
      <w:pPr>
        <w:spacing w:after="0" w:line="240" w:lineRule="auto"/>
        <w:ind w:firstLine="708"/>
        <w:jc w:val="both"/>
        <w:rPr>
          <w:rFonts w:eastAsia="Calibri" w:cs="Times New Roman"/>
          <w:sz w:val="28"/>
          <w:szCs w:val="28"/>
          <w:lang w:eastAsia="ru-RU"/>
        </w:rPr>
      </w:pPr>
      <w:r w:rsidRPr="004C28BE">
        <w:rPr>
          <w:rFonts w:eastAsia="Calibri" w:cs="Times New Roman"/>
          <w:sz w:val="28"/>
          <w:szCs w:val="28"/>
          <w:lang w:eastAsia="ru-RU"/>
        </w:rPr>
        <w:t>В целях наиболее полного удовлетворения потребностей населения Новоселицкого муниципального округа в товарах народного потребления по до</w:t>
      </w:r>
      <w:r w:rsidRPr="004C28BE">
        <w:rPr>
          <w:rFonts w:eastAsia="Calibri" w:cs="Times New Roman"/>
          <w:sz w:val="28"/>
          <w:szCs w:val="28"/>
          <w:lang w:eastAsia="ru-RU"/>
        </w:rPr>
        <w:lastRenderedPageBreak/>
        <w:t>ступным ценам, поддержки местных товаропроизводителей в округе в отчетном периоде функционировали 2 ярмарки: в селе Новоселицком, организатором которой является ИП Цивенко Е.Н число утвержденных мест 220 и в п. Новый Маяк ежедневная сезонная </w:t>
      </w:r>
    </w:p>
    <w:p w:rsidR="004C28BE" w:rsidRPr="004C28BE" w:rsidRDefault="004C28BE" w:rsidP="004C28BE">
      <w:pPr>
        <w:spacing w:after="0" w:line="240" w:lineRule="auto"/>
        <w:jc w:val="both"/>
        <w:rPr>
          <w:rFonts w:eastAsia="Calibri" w:cs="Times New Roman"/>
          <w:sz w:val="28"/>
          <w:szCs w:val="28"/>
          <w:lang w:eastAsia="ru-RU"/>
        </w:rPr>
      </w:pPr>
      <w:r w:rsidRPr="004C28BE">
        <w:rPr>
          <w:rFonts w:eastAsia="Calibri" w:cs="Times New Roman"/>
          <w:sz w:val="28"/>
          <w:szCs w:val="28"/>
          <w:lang w:eastAsia="ru-RU"/>
        </w:rPr>
        <w:t xml:space="preserve">ярмарка число мест-30. Также 21октября 2022 года была проведена разовая сельскохозяйственная ярмарка  </w:t>
      </w:r>
      <w:r w:rsidRPr="004C28BE">
        <w:rPr>
          <w:rFonts w:eastAsia="Calibri" w:cs="Times New Roman"/>
          <w:sz w:val="28"/>
          <w:szCs w:val="28"/>
          <w:lang w:eastAsia="ru-RU"/>
        </w:rPr>
        <w:br/>
        <w:t xml:space="preserve">                За 2022 год в округе проведено 216 ярмарок (с учетом ежедневной ярмарки в п. Новый Маяк), реализовано более 75,7 тонн продукции.  В том числе округ присоединился к краевой акции «Овощи к подъезду» в рамках которой на к реализации овощей привлечены два производителя (из Кабардино-Балкарской Республики и ООО «ДАВ Билдинг»).</w:t>
      </w:r>
    </w:p>
    <w:p w:rsidR="004C28BE" w:rsidRPr="004C28BE" w:rsidRDefault="004C28BE" w:rsidP="004C28BE">
      <w:pPr>
        <w:tabs>
          <w:tab w:val="left" w:pos="709"/>
        </w:tabs>
        <w:spacing w:after="0" w:line="240" w:lineRule="auto"/>
        <w:jc w:val="both"/>
        <w:rPr>
          <w:rFonts w:eastAsia="Calibri" w:cs="Times New Roman"/>
          <w:sz w:val="28"/>
          <w:szCs w:val="28"/>
          <w:u w:val="single"/>
          <w:lang w:eastAsia="ru-RU"/>
        </w:rPr>
      </w:pPr>
      <w:r w:rsidRPr="004C28BE">
        <w:rPr>
          <w:rFonts w:eastAsia="Calibri" w:cs="Times New Roman"/>
          <w:sz w:val="28"/>
          <w:szCs w:val="28"/>
          <w:lang w:eastAsia="ru-RU"/>
        </w:rPr>
        <w:tab/>
      </w:r>
      <w:r w:rsidRPr="004C28BE">
        <w:rPr>
          <w:rFonts w:eastAsia="Calibri" w:cs="Times New Roman"/>
          <w:sz w:val="28"/>
          <w:szCs w:val="28"/>
          <w:u w:val="single"/>
          <w:lang w:eastAsia="ru-RU"/>
        </w:rPr>
        <w:t>Потребительский рынок:</w:t>
      </w:r>
    </w:p>
    <w:p w:rsidR="004C28BE" w:rsidRPr="004C28BE" w:rsidRDefault="004C28BE" w:rsidP="004C28BE">
      <w:pPr>
        <w:spacing w:after="0" w:line="240" w:lineRule="auto"/>
        <w:ind w:firstLine="720"/>
        <w:jc w:val="both"/>
        <w:rPr>
          <w:rFonts w:eastAsia="Calibri" w:cs="Times New Roman"/>
          <w:sz w:val="28"/>
          <w:szCs w:val="28"/>
          <w:lang w:eastAsia="ru-RU"/>
        </w:rPr>
      </w:pPr>
      <w:r w:rsidRPr="004C28BE">
        <w:rPr>
          <w:rFonts w:eastAsia="Calibri" w:cs="Times New Roman"/>
          <w:sz w:val="28"/>
          <w:szCs w:val="28"/>
          <w:lang w:eastAsia="ru-RU"/>
        </w:rPr>
        <w:t>Отделом регулярно проводятся информирование хозяйствующих субъектов в сфере торговли, в ходе которых доводится информация об изменениях в законодательстве Российской Федерации и законодательстве Ставропольского края, а также о существующих мерах поддержки, так на официальном сайте администрации размещено 49 информационных релизов.</w:t>
      </w:r>
    </w:p>
    <w:p w:rsidR="004C28BE" w:rsidRPr="004C28BE" w:rsidRDefault="004C28BE" w:rsidP="004C28BE">
      <w:pPr>
        <w:spacing w:after="0" w:line="240" w:lineRule="auto"/>
        <w:ind w:firstLine="708"/>
        <w:jc w:val="both"/>
        <w:rPr>
          <w:rFonts w:eastAsia="Calibri" w:cs="Times New Roman"/>
          <w:sz w:val="28"/>
          <w:szCs w:val="28"/>
          <w:lang w:eastAsia="ru-RU"/>
        </w:rPr>
      </w:pPr>
      <w:r w:rsidRPr="004C28BE">
        <w:rPr>
          <w:rFonts w:eastAsia="Calibri" w:cs="Times New Roman"/>
          <w:sz w:val="28"/>
          <w:szCs w:val="28"/>
          <w:lang w:eastAsia="ru-RU"/>
        </w:rPr>
        <w:t>В результате работы по развитию потребительского рынка                             в 2022 году на территории Новоселицкого муниципального округа за счет строительства и реконструкции объектов торговли было введено в эксплуатацию 2 объекта торговли общей площадью 173,1 кв.м.</w:t>
      </w:r>
    </w:p>
    <w:p w:rsidR="004C28BE" w:rsidRPr="004C28BE" w:rsidRDefault="004C28BE" w:rsidP="004C28BE">
      <w:pPr>
        <w:spacing w:after="0" w:line="240" w:lineRule="auto"/>
        <w:ind w:left="-142" w:firstLine="850"/>
        <w:jc w:val="both"/>
        <w:rPr>
          <w:rFonts w:eastAsia="Calibri" w:cs="Times New Roman"/>
          <w:color w:val="000000"/>
          <w:sz w:val="28"/>
          <w:szCs w:val="28"/>
          <w:shd w:val="clear" w:color="auto" w:fill="FFFFFF"/>
          <w:lang w:eastAsia="ru-RU"/>
        </w:rPr>
      </w:pPr>
      <w:r w:rsidRPr="004C28BE">
        <w:rPr>
          <w:rFonts w:eastAsia="Calibri" w:cs="Times New Roman"/>
          <w:color w:val="000000"/>
          <w:sz w:val="28"/>
          <w:szCs w:val="28"/>
          <w:shd w:val="clear" w:color="auto" w:fill="FFFFFF"/>
          <w:lang w:eastAsia="ru-RU"/>
        </w:rPr>
        <w:t>В целях улучшения качества жизни жителей округа, администрацией проведена работа по привлечению в округ организации по клинической лабораторной диагностике. Достигнута договоренность об открытии на территории округа сетевой торговой точки «Красное и Белое», которая начнет работу в 2023 году.</w:t>
      </w:r>
    </w:p>
    <w:p w:rsidR="004C28BE" w:rsidRPr="004C28BE" w:rsidRDefault="004C28BE" w:rsidP="004C28BE">
      <w:pPr>
        <w:tabs>
          <w:tab w:val="left" w:pos="5245"/>
        </w:tabs>
        <w:spacing w:after="0" w:line="240" w:lineRule="auto"/>
        <w:jc w:val="both"/>
        <w:rPr>
          <w:rFonts w:eastAsia="Calibri" w:cs="Times New Roman"/>
          <w:sz w:val="28"/>
          <w:szCs w:val="28"/>
          <w:lang w:eastAsia="ru-RU"/>
        </w:rPr>
      </w:pPr>
      <w:r w:rsidRPr="004C28BE">
        <w:rPr>
          <w:rFonts w:eastAsia="Calibri" w:cs="Times New Roman"/>
          <w:sz w:val="28"/>
          <w:szCs w:val="28"/>
          <w:lang w:eastAsia="ru-RU"/>
        </w:rPr>
        <w:t xml:space="preserve">       По состоянию на 01 января 2023 года на территории Новоселицкого муниципального округа осуществляют торговую деятельность 143 хозяйствующих субъекта, общая площадь торговых объектов составляет </w:t>
      </w:r>
    </w:p>
    <w:p w:rsidR="004C28BE" w:rsidRPr="004C28BE" w:rsidRDefault="004C28BE" w:rsidP="004C28BE">
      <w:pPr>
        <w:tabs>
          <w:tab w:val="left" w:pos="5245"/>
        </w:tabs>
        <w:spacing w:after="0" w:line="240" w:lineRule="auto"/>
        <w:jc w:val="both"/>
        <w:rPr>
          <w:rFonts w:eastAsia="Calibri" w:cs="Times New Roman"/>
          <w:sz w:val="28"/>
          <w:szCs w:val="28"/>
          <w:lang w:eastAsia="ru-RU"/>
        </w:rPr>
      </w:pPr>
      <w:r w:rsidRPr="004C28BE">
        <w:rPr>
          <w:rFonts w:eastAsia="Calibri" w:cs="Times New Roman"/>
          <w:sz w:val="28"/>
          <w:szCs w:val="28"/>
          <w:lang w:eastAsia="ru-RU"/>
        </w:rPr>
        <w:t xml:space="preserve">15886 кв.м, торговая площадь 10 017,8 кв.м. Фактическая обеспеченность населения Новоселицкого муниципального округа площадью стационарных торговых объектов на 1000 человек превышает установленный приказом Комитета Ставропольского края по пищевой и перерабатывающей промышленности по продовольственным товарам на 91%  (норматив 80 кв.м, факт 153,3 на 1тыс чел.) по  непродовольственным на 42% (норматив 154 кв.м, факт 219,4 кв.м 1тыс.чел). </w:t>
      </w:r>
    </w:p>
    <w:p w:rsidR="004C28BE" w:rsidRPr="004C28BE" w:rsidRDefault="004C28BE" w:rsidP="004C28BE">
      <w:pPr>
        <w:spacing w:after="0" w:line="240" w:lineRule="auto"/>
        <w:ind w:firstLine="708"/>
        <w:jc w:val="both"/>
        <w:rPr>
          <w:rFonts w:eastAsia="Calibri" w:cs="Times New Roman"/>
          <w:sz w:val="28"/>
          <w:szCs w:val="28"/>
          <w:lang w:eastAsia="ru-RU"/>
        </w:rPr>
      </w:pPr>
      <w:r w:rsidRPr="004C28BE">
        <w:rPr>
          <w:rFonts w:eastAsia="Calibri" w:cs="Times New Roman"/>
          <w:sz w:val="28"/>
          <w:szCs w:val="28"/>
          <w:lang w:eastAsia="ru-RU"/>
        </w:rPr>
        <w:t xml:space="preserve">     Во исполнение распоряжение Правительства СК от 22.10.2007 №319-рп «О мониторинге ценовой ситуации на социально-значимые продовольственные товары на территории Ставропольского края» сотрудниками отдела экономического развития АНМО еженедельно проводится мониторинг цен, установленных на социально значимые продовольственные товары. На постоянной основе отделом ведется информационно-рекомендательная работа с хозяйствующими субъектами, осуществляющими торговую деятельность о возможном применении минимальной торговой наценке на данный вид товара. Дополнительно вышеуказанные рекомендации регулярно размещаются на официальном сайте администрации и социальных сетях.  На территории </w:t>
      </w:r>
      <w:r w:rsidRPr="004C28BE">
        <w:rPr>
          <w:rFonts w:eastAsia="Calibri" w:cs="Times New Roman"/>
          <w:sz w:val="28"/>
          <w:szCs w:val="28"/>
          <w:lang w:eastAsia="ru-RU"/>
        </w:rPr>
        <w:lastRenderedPageBreak/>
        <w:t>округа расположен 82 продуктовых магазина, в которых соблюдается (частично на отдельные виды товаров) рекомендации по реализации социально-значимых товаров с наценкой не более 10%.</w:t>
      </w:r>
    </w:p>
    <w:p w:rsidR="004C28BE" w:rsidRPr="004C28BE" w:rsidRDefault="004C28BE" w:rsidP="004C28BE">
      <w:pPr>
        <w:spacing w:after="0" w:line="240" w:lineRule="auto"/>
        <w:jc w:val="both"/>
        <w:rPr>
          <w:rFonts w:eastAsia="Calibri" w:cs="Times New Roman"/>
          <w:sz w:val="28"/>
          <w:szCs w:val="28"/>
          <w:lang w:eastAsia="ru-RU"/>
        </w:rPr>
      </w:pPr>
      <w:r w:rsidRPr="004C28BE">
        <w:rPr>
          <w:rFonts w:eastAsia="Calibri" w:cs="Times New Roman"/>
          <w:sz w:val="28"/>
          <w:szCs w:val="28"/>
          <w:lang w:eastAsia="ru-RU"/>
        </w:rPr>
        <w:t xml:space="preserve"> Цены на продукты питания в Новоселицком муниципальном округе находятся на уровне среднекраевых. Результаты мониторинга цен еженедельно в установленные сроки предоставляются в комитет Ставропольского края по пищевой и перерабатывающей промышленности.</w:t>
      </w:r>
    </w:p>
    <w:p w:rsidR="004C28BE" w:rsidRPr="004C28BE" w:rsidRDefault="004C28BE" w:rsidP="004C28BE">
      <w:pPr>
        <w:spacing w:after="0" w:line="240" w:lineRule="auto"/>
        <w:jc w:val="both"/>
        <w:rPr>
          <w:rFonts w:eastAsia="Calibri" w:cs="Times New Roman"/>
          <w:sz w:val="28"/>
          <w:szCs w:val="28"/>
          <w:lang w:eastAsia="ru-RU"/>
        </w:rPr>
      </w:pPr>
      <w:r w:rsidRPr="004C28BE">
        <w:rPr>
          <w:rFonts w:eastAsia="Calibri" w:cs="Times New Roman"/>
          <w:sz w:val="28"/>
          <w:szCs w:val="28"/>
          <w:lang w:eastAsia="ru-RU"/>
        </w:rPr>
        <w:tab/>
      </w:r>
    </w:p>
    <w:p w:rsidR="004C28BE" w:rsidRPr="004C28BE" w:rsidRDefault="004C28BE" w:rsidP="004C28BE">
      <w:pPr>
        <w:spacing w:after="0" w:line="240" w:lineRule="auto"/>
        <w:ind w:firstLine="709"/>
        <w:jc w:val="both"/>
        <w:rPr>
          <w:rFonts w:eastAsia="Calibri" w:cs="Times New Roman"/>
          <w:sz w:val="28"/>
          <w:szCs w:val="28"/>
          <w:lang w:eastAsia="ru-RU"/>
        </w:rPr>
      </w:pPr>
      <w:r w:rsidRPr="004C28BE">
        <w:rPr>
          <w:rFonts w:eastAsia="Calibri" w:cs="Times New Roman"/>
          <w:sz w:val="28"/>
          <w:szCs w:val="28"/>
          <w:lang w:eastAsia="ru-RU"/>
        </w:rPr>
        <w:t xml:space="preserve">На территории округа расположено 7 объектов общественного питания, работающих ежедневно и 1 объект общепита  в селе Журавском осуществляет деятельность с пятницы по субботу. </w:t>
      </w:r>
      <w:r w:rsidRPr="004C28BE">
        <w:rPr>
          <w:rFonts w:eastAsia="Calibri" w:cs="Times New Roman"/>
          <w:sz w:val="28"/>
          <w:szCs w:val="28"/>
          <w:lang w:eastAsia="ru-RU"/>
        </w:rPr>
        <w:tab/>
      </w:r>
    </w:p>
    <w:p w:rsidR="004C28BE" w:rsidRPr="004C28BE" w:rsidRDefault="004C28BE" w:rsidP="004C28BE">
      <w:pPr>
        <w:tabs>
          <w:tab w:val="left" w:pos="709"/>
        </w:tabs>
        <w:spacing w:after="0" w:line="240" w:lineRule="auto"/>
        <w:jc w:val="both"/>
        <w:rPr>
          <w:rFonts w:eastAsia="Calibri" w:cs="Times New Roman"/>
          <w:sz w:val="28"/>
          <w:szCs w:val="28"/>
          <w:lang w:eastAsia="ru-RU"/>
        </w:rPr>
      </w:pPr>
      <w:r w:rsidRPr="004C28BE">
        <w:rPr>
          <w:rFonts w:eastAsia="Calibri" w:cs="Times New Roman"/>
          <w:sz w:val="28"/>
          <w:szCs w:val="28"/>
          <w:lang w:eastAsia="ru-RU"/>
        </w:rPr>
        <w:tab/>
        <w:t>Согласно реестру лицензий, н</w:t>
      </w:r>
      <w:r w:rsidRPr="004C28BE">
        <w:rPr>
          <w:rFonts w:eastAsia="Calibri" w:cs="Times New Roman"/>
          <w:sz w:val="28"/>
          <w:szCs w:val="24"/>
          <w:lang w:eastAsia="ru-RU"/>
        </w:rPr>
        <w:t>а территории округа осуществляют реализацию алкогольной продукции 11 лицензиатов в 13 торговых точках (в т.ч 1 отдел магазина,  1 бар)</w:t>
      </w:r>
      <w:r w:rsidRPr="004C28BE">
        <w:rPr>
          <w:rFonts w:eastAsia="Calibri" w:cs="Times New Roman"/>
          <w:sz w:val="28"/>
          <w:szCs w:val="28"/>
          <w:lang w:eastAsia="ru-RU"/>
        </w:rPr>
        <w:t xml:space="preserve">. В </w:t>
      </w:r>
      <w:r w:rsidRPr="004C28BE">
        <w:rPr>
          <w:rFonts w:eastAsia="Calibri" w:cs="Times New Roman"/>
          <w:b/>
          <w:sz w:val="28"/>
          <w:szCs w:val="28"/>
          <w:lang w:eastAsia="ru-RU"/>
        </w:rPr>
        <w:t>5-ти населенных</w:t>
      </w:r>
      <w:r w:rsidRPr="004C28BE">
        <w:rPr>
          <w:rFonts w:eastAsia="Calibri" w:cs="Times New Roman"/>
          <w:sz w:val="28"/>
          <w:szCs w:val="28"/>
          <w:lang w:eastAsia="ru-RU"/>
        </w:rPr>
        <w:t xml:space="preserve"> пунктах отсутствуют торговые точки с лицензиями на розничную продажу алкогольной продукции: с. Долиновка, п. Щелкан, п. Новый Маяк, п.Артезианский, х.Горный.</w:t>
      </w:r>
    </w:p>
    <w:p w:rsidR="004C28BE" w:rsidRPr="004C28BE" w:rsidRDefault="004C28BE" w:rsidP="004C28BE">
      <w:pPr>
        <w:tabs>
          <w:tab w:val="left" w:pos="709"/>
        </w:tabs>
        <w:spacing w:after="0" w:line="240" w:lineRule="auto"/>
        <w:jc w:val="both"/>
        <w:rPr>
          <w:rFonts w:eastAsia="Calibri" w:cs="Times New Roman"/>
          <w:sz w:val="28"/>
          <w:szCs w:val="28"/>
          <w:lang w:eastAsia="ru-RU"/>
        </w:rPr>
      </w:pPr>
      <w:r w:rsidRPr="004C28BE">
        <w:rPr>
          <w:rFonts w:eastAsia="Calibri" w:cs="Times New Roman"/>
          <w:sz w:val="28"/>
          <w:szCs w:val="28"/>
          <w:lang w:eastAsia="ru-RU"/>
        </w:rPr>
        <w:tab/>
        <w:t>С целью недопущения незаконной реализации алкогольной продукции, работниками отдела совместно с сотрудниками ОВД в 2022 году проведено 34 рейда.</w:t>
      </w:r>
    </w:p>
    <w:p w:rsidR="004C28BE" w:rsidRPr="004C28BE" w:rsidRDefault="004C28BE" w:rsidP="004C28BE">
      <w:pPr>
        <w:tabs>
          <w:tab w:val="left" w:pos="709"/>
        </w:tabs>
        <w:spacing w:after="0" w:line="240" w:lineRule="auto"/>
        <w:jc w:val="both"/>
        <w:rPr>
          <w:rFonts w:eastAsia="Calibri" w:cs="Times New Roman"/>
          <w:sz w:val="28"/>
          <w:szCs w:val="28"/>
          <w:u w:val="single"/>
          <w:lang w:eastAsia="ru-RU"/>
        </w:rPr>
      </w:pPr>
      <w:r w:rsidRPr="004C28BE">
        <w:rPr>
          <w:rFonts w:eastAsia="Calibri" w:cs="Times New Roman"/>
          <w:sz w:val="28"/>
          <w:szCs w:val="28"/>
          <w:lang w:eastAsia="ru-RU"/>
        </w:rPr>
        <w:tab/>
      </w:r>
      <w:r w:rsidRPr="004C28BE">
        <w:rPr>
          <w:rFonts w:eastAsia="Calibri" w:cs="Times New Roman"/>
          <w:sz w:val="28"/>
          <w:szCs w:val="28"/>
          <w:u w:val="single"/>
          <w:lang w:eastAsia="ru-RU"/>
        </w:rPr>
        <w:t>Категорирование:</w:t>
      </w:r>
    </w:p>
    <w:p w:rsidR="004C28BE" w:rsidRPr="004C28BE" w:rsidRDefault="004C28BE" w:rsidP="004C28BE">
      <w:pPr>
        <w:tabs>
          <w:tab w:val="left" w:pos="709"/>
        </w:tabs>
        <w:spacing w:after="0" w:line="240" w:lineRule="auto"/>
        <w:jc w:val="both"/>
        <w:rPr>
          <w:rFonts w:eastAsia="Calibri" w:cs="Times New Roman"/>
          <w:sz w:val="28"/>
          <w:szCs w:val="28"/>
          <w:lang w:eastAsia="ru-RU"/>
        </w:rPr>
      </w:pPr>
      <w:r w:rsidRPr="004C28BE">
        <w:rPr>
          <w:rFonts w:eastAsia="Calibri" w:cs="Times New Roman"/>
          <w:sz w:val="28"/>
          <w:szCs w:val="28"/>
          <w:lang w:eastAsia="ru-RU"/>
        </w:rPr>
        <w:tab/>
        <w:t>Во исполнение постановления Правительства Российской Федерации от 19 октября 2017 года №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(далее – требования) на территории Новоселицкого муниципального округа ведется работа по выявлению торговых объектов, подлежащих категорированию и паспортизации.</w:t>
      </w:r>
    </w:p>
    <w:p w:rsidR="004C28BE" w:rsidRPr="004C28BE" w:rsidRDefault="004C28BE" w:rsidP="004C28BE">
      <w:pPr>
        <w:spacing w:after="0" w:line="240" w:lineRule="auto"/>
        <w:ind w:firstLine="709"/>
        <w:jc w:val="both"/>
        <w:rPr>
          <w:rFonts w:eastAsia="Calibri" w:cs="Times New Roman"/>
          <w:sz w:val="28"/>
          <w:szCs w:val="28"/>
          <w:lang w:eastAsia="ru-RU"/>
        </w:rPr>
      </w:pPr>
      <w:r w:rsidRPr="004C28BE">
        <w:rPr>
          <w:rFonts w:eastAsia="Calibri" w:cs="Times New Roman"/>
          <w:sz w:val="28"/>
          <w:szCs w:val="28"/>
          <w:lang w:eastAsia="ru-RU"/>
        </w:rPr>
        <w:t>В отчетном периоде в перечень объектов (территорий), расположенных в пределах территории Ставропольского края и подлежащих категорированию в интересах их антитеррористической защиты, включено 7 торговых объектов, расположенных на территории Новоселицкого муниципального округа, по результатам комиссионного обследования паспорта безопасности оформлены в отношении 2 торговых объектов, 5 торговых объектов признаны комиссионно «не подлежащими категорированию».</w:t>
      </w:r>
    </w:p>
    <w:p w:rsidR="004C28BE" w:rsidRPr="004C28BE" w:rsidRDefault="004C28BE" w:rsidP="004C28BE">
      <w:pPr>
        <w:spacing w:after="0" w:line="240" w:lineRule="auto"/>
        <w:jc w:val="both"/>
        <w:rPr>
          <w:rFonts w:eastAsia="Calibri" w:cs="Times New Roman"/>
          <w:sz w:val="28"/>
          <w:szCs w:val="28"/>
          <w:u w:val="single"/>
          <w:lang w:eastAsia="ru-RU"/>
        </w:rPr>
      </w:pPr>
      <w:r w:rsidRPr="004C28BE">
        <w:rPr>
          <w:rFonts w:eastAsia="Calibri" w:cs="Times New Roman"/>
          <w:sz w:val="28"/>
          <w:szCs w:val="28"/>
          <w:lang w:eastAsia="ru-RU"/>
        </w:rPr>
        <w:tab/>
      </w:r>
      <w:r w:rsidRPr="004C28BE">
        <w:rPr>
          <w:rFonts w:eastAsia="Calibri" w:cs="Times New Roman"/>
          <w:sz w:val="28"/>
          <w:szCs w:val="28"/>
          <w:u w:val="single"/>
          <w:lang w:eastAsia="ru-RU"/>
        </w:rPr>
        <w:t xml:space="preserve">В сфере предоставления муниципальных услуг </w:t>
      </w:r>
    </w:p>
    <w:p w:rsidR="004C28BE" w:rsidRPr="004C28BE" w:rsidRDefault="004C28BE" w:rsidP="004C28BE">
      <w:pPr>
        <w:spacing w:after="0" w:line="240" w:lineRule="auto"/>
        <w:ind w:firstLine="708"/>
        <w:jc w:val="both"/>
        <w:rPr>
          <w:rFonts w:eastAsia="Calibri" w:cs="Times New Roman"/>
          <w:i/>
          <w:sz w:val="28"/>
          <w:szCs w:val="28"/>
          <w:lang w:eastAsia="ru-RU"/>
        </w:rPr>
      </w:pPr>
      <w:r w:rsidRPr="004C28BE">
        <w:rPr>
          <w:rFonts w:eastAsia="Calibri" w:cs="Times New Roman"/>
          <w:spacing w:val="-4"/>
          <w:sz w:val="28"/>
          <w:szCs w:val="28"/>
          <w:lang w:eastAsia="ru-RU"/>
        </w:rPr>
        <w:t xml:space="preserve">В целях реализации мероприятий, направленных на снижение административных барьеров, повышение доступности и качества предоставления государственных и муниципальных услуг, в соответствии с Федеральным законом от 27 июля 2010 г. № 210-ФЗ «Об организации предоставления государственных и муниципальных услуг» </w:t>
      </w:r>
      <w:r w:rsidRPr="004C28BE">
        <w:rPr>
          <w:rFonts w:eastAsia="Calibri" w:cs="Times New Roman"/>
          <w:sz w:val="28"/>
          <w:szCs w:val="28"/>
          <w:lang w:eastAsia="ru-RU"/>
        </w:rPr>
        <w:t>в 2022 году отдел продолжил координировать работу отделов, управлений администрации округа по организации предоставления муниципальных и государственных услуг</w:t>
      </w:r>
      <w:r w:rsidRPr="004C28BE">
        <w:rPr>
          <w:rFonts w:eastAsia="Calibri" w:cs="Times New Roman"/>
          <w:i/>
          <w:sz w:val="28"/>
          <w:szCs w:val="28"/>
          <w:lang w:eastAsia="ru-RU"/>
        </w:rPr>
        <w:t xml:space="preserve">. </w:t>
      </w:r>
    </w:p>
    <w:p w:rsidR="004C28BE" w:rsidRPr="004C28BE" w:rsidRDefault="004C28BE" w:rsidP="004C28BE">
      <w:pPr>
        <w:spacing w:after="0" w:line="240" w:lineRule="auto"/>
        <w:ind w:firstLine="709"/>
        <w:jc w:val="both"/>
        <w:rPr>
          <w:rFonts w:eastAsia="Calibri" w:cs="Times New Roman"/>
          <w:spacing w:val="-4"/>
          <w:sz w:val="28"/>
          <w:szCs w:val="28"/>
          <w:lang w:eastAsia="ru-RU"/>
        </w:rPr>
      </w:pPr>
      <w:r w:rsidRPr="004C28BE">
        <w:rPr>
          <w:rFonts w:eastAsia="Calibri" w:cs="Times New Roman"/>
          <w:spacing w:val="-4"/>
          <w:sz w:val="28"/>
          <w:szCs w:val="28"/>
          <w:lang w:eastAsia="ru-RU"/>
        </w:rPr>
        <w:t xml:space="preserve">Постановлением администрации Новоселицкого муниципального округа Ставропольского края от 28 мая 2021 г. № 380 утвержден Перечень муниципальных услуг, </w:t>
      </w:r>
      <w:r w:rsidRPr="004C28BE">
        <w:rPr>
          <w:rFonts w:eastAsia="Calibri" w:cs="Times New Roman"/>
          <w:sz w:val="28"/>
          <w:szCs w:val="28"/>
          <w:lang w:eastAsia="ru-RU"/>
        </w:rPr>
        <w:t>предоставляемых администрацией Новоселицкого муниципального округа, ее структурными подразделениями, управлениями и муниципальными учреждениями Новоселицкого муниципального округа</w:t>
      </w:r>
      <w:r w:rsidRPr="004C28BE">
        <w:rPr>
          <w:rFonts w:eastAsia="Calibri" w:cs="Times New Roman"/>
          <w:spacing w:val="-4"/>
          <w:sz w:val="28"/>
          <w:szCs w:val="28"/>
          <w:lang w:eastAsia="ru-RU"/>
        </w:rPr>
        <w:t xml:space="preserve"> (далее – Перечень). </w:t>
      </w:r>
      <w:r w:rsidRPr="004C28BE">
        <w:rPr>
          <w:rFonts w:eastAsia="Calibri" w:cs="Times New Roman"/>
          <w:spacing w:val="-4"/>
          <w:sz w:val="28"/>
          <w:szCs w:val="28"/>
          <w:lang w:eastAsia="ru-RU"/>
        </w:rPr>
        <w:lastRenderedPageBreak/>
        <w:t xml:space="preserve">Данный Перечень содержит 76 муниципальных услуг. В 2022 году завершена актуализация административных регламентов предоставления услуг. Из них 5 услуг доступны для получения в электронном виде на региональном портале государственных услуг и 23 муниципальные  услуги доступны для получения в электронном виде как массовые социально значимые  на портале ПГС 2.0. Следует отметить, что всего к массовым социально значимым услугам, согласно утвержденного Губернатором Ставропольского края перечня, относятся 36 муниципальных услуг, в настоящее время отделом ведется работа с министерством энергетики, промышленности и связи Ставропольского края по настройке к доступу в электронном виде еще 13 муниципальных услуг. </w:t>
      </w:r>
    </w:p>
    <w:p w:rsidR="004C28BE" w:rsidRPr="004C28BE" w:rsidRDefault="004C28BE" w:rsidP="004C28BE">
      <w:pPr>
        <w:spacing w:after="0" w:line="240" w:lineRule="auto"/>
        <w:ind w:firstLine="709"/>
        <w:jc w:val="both"/>
        <w:rPr>
          <w:rFonts w:eastAsia="Calibri" w:cs="Times New Roman"/>
          <w:sz w:val="28"/>
          <w:szCs w:val="28"/>
          <w:lang w:eastAsia="ru-RU"/>
        </w:rPr>
      </w:pPr>
      <w:r w:rsidRPr="004C28BE">
        <w:rPr>
          <w:rFonts w:eastAsia="Calibri" w:cs="Times New Roman"/>
          <w:spacing w:val="-4"/>
          <w:sz w:val="28"/>
          <w:szCs w:val="28"/>
          <w:lang w:eastAsia="ru-RU"/>
        </w:rPr>
        <w:t xml:space="preserve">На постоянной основе отделом ведется работа по размещению </w:t>
      </w:r>
      <w:r w:rsidRPr="004C28BE">
        <w:rPr>
          <w:rFonts w:eastAsia="Calibri" w:cs="Times New Roman"/>
          <w:sz w:val="28"/>
          <w:szCs w:val="28"/>
          <w:lang w:eastAsia="ru-RU"/>
        </w:rPr>
        <w:t>сведений о муниципальных услугах в государственной информационной системе Ставропольского края «Региональный реестр государственных услуг (функций)».</w:t>
      </w:r>
    </w:p>
    <w:p w:rsidR="004C28BE" w:rsidRPr="004C28BE" w:rsidRDefault="004C28BE" w:rsidP="004C28BE">
      <w:pPr>
        <w:tabs>
          <w:tab w:val="left" w:pos="720"/>
        </w:tabs>
        <w:spacing w:after="0" w:line="240" w:lineRule="auto"/>
        <w:ind w:firstLine="709"/>
        <w:jc w:val="both"/>
        <w:rPr>
          <w:rFonts w:eastAsia="Calibri" w:cs="Times New Roman"/>
          <w:sz w:val="28"/>
          <w:szCs w:val="28"/>
        </w:rPr>
      </w:pPr>
      <w:r w:rsidRPr="004C28BE">
        <w:rPr>
          <w:rFonts w:eastAsia="Calibri" w:cs="Times New Roman"/>
          <w:sz w:val="28"/>
          <w:szCs w:val="28"/>
        </w:rPr>
        <w:t xml:space="preserve">Проведена работа по настройке доступа сотрудников для работы в информационной системе Платформа государственных сервисов </w:t>
      </w:r>
      <w:r w:rsidRPr="004C28BE">
        <w:rPr>
          <w:rFonts w:eastAsia="Calibri" w:cs="Times New Roman"/>
          <w:sz w:val="28"/>
          <w:szCs w:val="28"/>
          <w:lang w:eastAsia="ru-RU"/>
        </w:rPr>
        <w:t xml:space="preserve">с использованием инфраструктуры единого портала государственных и муниципальных услуг </w:t>
      </w:r>
      <w:r w:rsidRPr="004C28BE">
        <w:rPr>
          <w:rFonts w:eastAsia="Calibri" w:cs="Times New Roman"/>
          <w:sz w:val="28"/>
          <w:szCs w:val="28"/>
        </w:rPr>
        <w:t xml:space="preserve">для оказания государственных и муниципальных услуг. </w:t>
      </w:r>
      <w:r w:rsidRPr="004C28BE">
        <w:rPr>
          <w:rFonts w:eastAsia="Calibri" w:cs="Times New Roman"/>
          <w:sz w:val="28"/>
          <w:szCs w:val="28"/>
          <w:lang w:eastAsia="ru-RU"/>
        </w:rPr>
        <w:t>Проведена работа по регистрации сотрудников, ответственных за предоставление услуг, в ЕСИА и регистрация их на портале, настроены сервисы по досудебному обжалованию.</w:t>
      </w:r>
    </w:p>
    <w:p w:rsidR="004C28BE" w:rsidRPr="004C28BE" w:rsidRDefault="004C28BE" w:rsidP="004C28BE">
      <w:pPr>
        <w:spacing w:after="0" w:line="240" w:lineRule="auto"/>
        <w:ind w:firstLine="709"/>
        <w:jc w:val="both"/>
        <w:rPr>
          <w:rFonts w:eastAsia="Calibri" w:cs="Times New Roman"/>
          <w:sz w:val="28"/>
          <w:szCs w:val="28"/>
          <w:u w:val="single"/>
          <w:lang w:eastAsia="ru-RU"/>
        </w:rPr>
      </w:pPr>
      <w:r w:rsidRPr="004C28BE">
        <w:rPr>
          <w:rFonts w:eastAsia="Calibri" w:cs="Times New Roman"/>
          <w:sz w:val="28"/>
          <w:szCs w:val="28"/>
          <w:u w:val="single"/>
          <w:lang w:eastAsia="ru-RU"/>
        </w:rPr>
        <w:t>Муниципальный контроль</w:t>
      </w:r>
    </w:p>
    <w:p w:rsidR="004C28BE" w:rsidRPr="004C28BE" w:rsidRDefault="004C28BE" w:rsidP="004C28BE">
      <w:pPr>
        <w:spacing w:after="0" w:line="240" w:lineRule="auto"/>
        <w:ind w:firstLine="709"/>
        <w:jc w:val="both"/>
        <w:rPr>
          <w:rFonts w:eastAsia="Calibri" w:cs="Times New Roman"/>
          <w:sz w:val="28"/>
          <w:szCs w:val="28"/>
          <w:lang w:eastAsia="ru-RU"/>
        </w:rPr>
      </w:pPr>
      <w:r w:rsidRPr="004C28BE">
        <w:rPr>
          <w:rFonts w:eastAsia="Calibri" w:cs="Times New Roman"/>
          <w:sz w:val="28"/>
          <w:szCs w:val="28"/>
          <w:lang w:eastAsia="ru-RU"/>
        </w:rPr>
        <w:t xml:space="preserve">Президентом Российской Федерации 31 июля 2020 года был подписан новый Федеральный закон от 31.07.2020 № 248-ФЗ «О государственном контроле (надзоре) и муниципальном контроле в Российской Федерации», вступивший в силу с 01 июля 2021 года.  Отделом совместно с отделами, непосредственно осуществляющими муниципальный контроль в течении года велась работа по  своевременной актуализации положений о муниципальном контроле, а также программ профилактики рисков. Так же данные документы своевременно размещались в ЕРВК (единый реестр видов контроля), а также в информационной системе monitoring.ar.gov.ru. </w:t>
      </w:r>
    </w:p>
    <w:p w:rsidR="004C28BE" w:rsidRPr="004C28BE" w:rsidRDefault="004C28BE" w:rsidP="004C28BE">
      <w:pPr>
        <w:spacing w:after="0" w:line="240" w:lineRule="auto"/>
        <w:ind w:firstLine="709"/>
        <w:jc w:val="both"/>
        <w:rPr>
          <w:rFonts w:eastAsia="Calibri" w:cs="Times New Roman"/>
          <w:spacing w:val="-4"/>
          <w:sz w:val="28"/>
          <w:szCs w:val="28"/>
          <w:lang w:eastAsia="ru-RU"/>
        </w:rPr>
      </w:pPr>
      <w:r w:rsidRPr="004C28BE">
        <w:rPr>
          <w:rFonts w:eastAsia="Calibri" w:cs="Times New Roman"/>
          <w:sz w:val="28"/>
          <w:szCs w:val="28"/>
          <w:lang w:eastAsia="ru-RU"/>
        </w:rPr>
        <w:t xml:space="preserve"> В отчетном году отделом предоставлен отчет в </w:t>
      </w:r>
      <w:r w:rsidRPr="004C28BE">
        <w:rPr>
          <w:rFonts w:eastAsia="Calibri" w:cs="Times New Roman"/>
          <w:spacing w:val="-4"/>
          <w:sz w:val="28"/>
          <w:szCs w:val="28"/>
          <w:lang w:eastAsia="ru-RU"/>
        </w:rPr>
        <w:t>ГАС «Управление» по форме федерального статистического наблюдения № 1-контроль «Сведения об осуществлении государственного контроля (надзора) и муниципального контроля».</w:t>
      </w:r>
    </w:p>
    <w:p w:rsidR="004C28BE" w:rsidRPr="004C28BE" w:rsidRDefault="004C28BE" w:rsidP="004C28BE">
      <w:pPr>
        <w:spacing w:after="0" w:line="240" w:lineRule="auto"/>
        <w:ind w:firstLine="709"/>
        <w:jc w:val="both"/>
        <w:rPr>
          <w:rFonts w:eastAsia="Calibri" w:cs="Times New Roman"/>
          <w:spacing w:val="-4"/>
          <w:sz w:val="28"/>
          <w:szCs w:val="28"/>
          <w:u w:val="single"/>
          <w:lang w:eastAsia="ru-RU"/>
        </w:rPr>
      </w:pPr>
      <w:r w:rsidRPr="004C28BE">
        <w:rPr>
          <w:rFonts w:eastAsia="Calibri" w:cs="Times New Roman"/>
          <w:spacing w:val="-4"/>
          <w:sz w:val="28"/>
          <w:szCs w:val="28"/>
          <w:u w:val="single"/>
          <w:lang w:eastAsia="ru-RU"/>
        </w:rPr>
        <w:t>Корреспонденция и НПА:</w:t>
      </w:r>
    </w:p>
    <w:p w:rsidR="004C28BE" w:rsidRPr="004C28BE" w:rsidRDefault="004C28BE" w:rsidP="004C28BE">
      <w:pPr>
        <w:spacing w:after="0" w:line="240" w:lineRule="auto"/>
        <w:ind w:firstLine="709"/>
        <w:jc w:val="both"/>
        <w:rPr>
          <w:rFonts w:eastAsia="Calibri" w:cs="Times New Roman"/>
          <w:spacing w:val="-4"/>
          <w:sz w:val="28"/>
          <w:szCs w:val="28"/>
          <w:lang w:eastAsia="ru-RU"/>
        </w:rPr>
      </w:pPr>
      <w:r w:rsidRPr="004C28BE">
        <w:rPr>
          <w:rFonts w:eastAsia="Calibri" w:cs="Times New Roman"/>
          <w:spacing w:val="-4"/>
          <w:sz w:val="28"/>
          <w:szCs w:val="28"/>
          <w:lang w:eastAsia="ru-RU"/>
        </w:rPr>
        <w:t xml:space="preserve">Всего в отдел к исполнению в 2022 году поступило 1072 единицы входящей корреспонденции, что выше уровня прошлого года на 38% (АППГ - 777 единиц). Вся корреспонденция в 2022 году отделом была отработана в установленные сроки. </w:t>
      </w:r>
    </w:p>
    <w:p w:rsidR="004C28BE" w:rsidRPr="004C28BE" w:rsidRDefault="004C28BE" w:rsidP="004C28BE">
      <w:pPr>
        <w:spacing w:after="0" w:line="240" w:lineRule="auto"/>
        <w:ind w:firstLine="709"/>
        <w:jc w:val="both"/>
        <w:rPr>
          <w:rFonts w:eastAsia="Calibri" w:cs="Times New Roman"/>
          <w:spacing w:val="-4"/>
          <w:sz w:val="28"/>
          <w:szCs w:val="28"/>
          <w:lang w:eastAsia="ru-RU"/>
        </w:rPr>
      </w:pPr>
      <w:r w:rsidRPr="004C28BE">
        <w:rPr>
          <w:rFonts w:eastAsia="Calibri" w:cs="Times New Roman"/>
          <w:spacing w:val="-4"/>
          <w:sz w:val="28"/>
          <w:szCs w:val="28"/>
          <w:lang w:eastAsia="ru-RU"/>
        </w:rPr>
        <w:t>За 2022 год отделом разработано и актуализировано 42 нормативных правовых актов в рамках, определенных положением об отделе экономического развития полномочий.</w:t>
      </w:r>
    </w:p>
    <w:p w:rsidR="004C28BE" w:rsidRPr="004C28BE" w:rsidRDefault="004C28BE" w:rsidP="004C28BE">
      <w:pPr>
        <w:spacing w:after="0" w:line="240" w:lineRule="auto"/>
        <w:ind w:firstLine="709"/>
        <w:jc w:val="both"/>
        <w:rPr>
          <w:rFonts w:eastAsia="Calibri" w:cs="Times New Roman"/>
          <w:spacing w:val="-4"/>
          <w:sz w:val="28"/>
          <w:szCs w:val="28"/>
          <w:lang w:eastAsia="ru-RU"/>
        </w:rPr>
      </w:pPr>
      <w:r w:rsidRPr="004C28BE">
        <w:rPr>
          <w:rFonts w:eastAsia="Calibri" w:cs="Times New Roman"/>
          <w:spacing w:val="-4"/>
          <w:sz w:val="28"/>
          <w:szCs w:val="28"/>
          <w:lang w:eastAsia="ru-RU"/>
        </w:rPr>
        <w:t>Велась работа с обращениями граждан, оперативно готовились ответы на инциденты в социальных сетях.</w:t>
      </w:r>
    </w:p>
    <w:p w:rsidR="004C28BE" w:rsidRPr="004C28BE" w:rsidRDefault="004C28BE" w:rsidP="004C28BE">
      <w:pPr>
        <w:spacing w:after="0" w:line="240" w:lineRule="auto"/>
        <w:ind w:firstLine="709"/>
        <w:jc w:val="both"/>
        <w:rPr>
          <w:rFonts w:eastAsia="Calibri" w:cs="Times New Roman"/>
          <w:spacing w:val="-4"/>
          <w:sz w:val="28"/>
          <w:szCs w:val="28"/>
          <w:u w:val="single"/>
          <w:lang w:eastAsia="ru-RU"/>
        </w:rPr>
      </w:pPr>
      <w:r w:rsidRPr="004C28BE">
        <w:rPr>
          <w:rFonts w:eastAsia="Calibri" w:cs="Times New Roman"/>
          <w:spacing w:val="-4"/>
          <w:sz w:val="28"/>
          <w:szCs w:val="28"/>
          <w:u w:val="single"/>
          <w:lang w:eastAsia="ru-RU"/>
        </w:rPr>
        <w:t>Задачи на 2023 год:</w:t>
      </w:r>
    </w:p>
    <w:p w:rsidR="004C28BE" w:rsidRPr="004C28BE" w:rsidRDefault="004C28BE" w:rsidP="004C28BE">
      <w:pPr>
        <w:spacing w:after="0" w:line="240" w:lineRule="auto"/>
        <w:ind w:firstLine="709"/>
        <w:jc w:val="both"/>
        <w:rPr>
          <w:rFonts w:eastAsia="Calibri" w:cs="Times New Roman"/>
          <w:sz w:val="28"/>
          <w:szCs w:val="28"/>
          <w:lang w:eastAsia="ru-RU"/>
        </w:rPr>
      </w:pPr>
      <w:r w:rsidRPr="004C28BE">
        <w:rPr>
          <w:rFonts w:eastAsia="Calibri" w:cs="Times New Roman"/>
          <w:sz w:val="28"/>
          <w:szCs w:val="28"/>
          <w:lang w:eastAsia="ru-RU"/>
        </w:rPr>
        <w:t>Отделом экономического развития в 2023 году планируется продолжить работу по следующим ключевым направлениям деятельности:</w:t>
      </w:r>
    </w:p>
    <w:p w:rsidR="004C28BE" w:rsidRPr="004C28BE" w:rsidRDefault="004C28BE" w:rsidP="004C28BE">
      <w:pPr>
        <w:spacing w:after="0" w:line="240" w:lineRule="auto"/>
        <w:ind w:firstLine="708"/>
        <w:jc w:val="both"/>
        <w:rPr>
          <w:rFonts w:eastAsia="Calibri" w:cs="Times New Roman"/>
          <w:sz w:val="28"/>
          <w:szCs w:val="28"/>
          <w:lang w:eastAsia="ru-RU"/>
        </w:rPr>
      </w:pPr>
      <w:r w:rsidRPr="004C28BE">
        <w:rPr>
          <w:rFonts w:eastAsia="Calibri" w:cs="Times New Roman"/>
          <w:sz w:val="28"/>
          <w:szCs w:val="28"/>
          <w:lang w:eastAsia="ru-RU"/>
        </w:rPr>
        <w:lastRenderedPageBreak/>
        <w:t>1. В сфере развития предпринимательства:</w:t>
      </w:r>
    </w:p>
    <w:p w:rsidR="004C28BE" w:rsidRPr="004C28BE" w:rsidRDefault="004C28BE" w:rsidP="004C28BE">
      <w:pPr>
        <w:spacing w:after="0" w:line="240" w:lineRule="auto"/>
        <w:ind w:firstLine="709"/>
        <w:jc w:val="both"/>
        <w:rPr>
          <w:rFonts w:eastAsia="Calibri" w:cs="Times New Roman"/>
          <w:sz w:val="28"/>
          <w:szCs w:val="28"/>
          <w:lang w:eastAsia="ru-RU"/>
        </w:rPr>
      </w:pPr>
      <w:r w:rsidRPr="004C28BE">
        <w:rPr>
          <w:rFonts w:eastAsia="Calibri" w:cs="Times New Roman"/>
          <w:sz w:val="28"/>
          <w:szCs w:val="28"/>
          <w:lang w:eastAsia="ru-RU"/>
        </w:rPr>
        <w:t>- продолжить работу по информированию субъектов предпринимательской деятельности о механизмах государственной и муниципальной поддержки в рамках действующих программ.</w:t>
      </w:r>
    </w:p>
    <w:p w:rsidR="004C28BE" w:rsidRPr="004C28BE" w:rsidRDefault="004C28BE" w:rsidP="004C28BE">
      <w:pPr>
        <w:spacing w:after="0" w:line="240" w:lineRule="auto"/>
        <w:ind w:firstLine="708"/>
        <w:jc w:val="both"/>
        <w:rPr>
          <w:rFonts w:eastAsia="Calibri" w:cs="Times New Roman"/>
          <w:sz w:val="28"/>
          <w:szCs w:val="28"/>
          <w:lang w:eastAsia="ru-RU"/>
        </w:rPr>
      </w:pPr>
      <w:r w:rsidRPr="004C28BE">
        <w:rPr>
          <w:rFonts w:eastAsia="Calibri" w:cs="Times New Roman"/>
          <w:sz w:val="28"/>
          <w:szCs w:val="28"/>
          <w:lang w:eastAsia="ru-RU"/>
        </w:rPr>
        <w:t>2. В сфере реализации муниципальных программ Новоселицкого муниципального округа Ставропольского края:</w:t>
      </w:r>
    </w:p>
    <w:p w:rsidR="004C28BE" w:rsidRPr="004C28BE" w:rsidRDefault="004C28BE" w:rsidP="004C28BE">
      <w:pPr>
        <w:spacing w:after="0" w:line="240" w:lineRule="auto"/>
        <w:ind w:firstLine="708"/>
        <w:jc w:val="both"/>
        <w:rPr>
          <w:rFonts w:eastAsia="Calibri" w:cs="Times New Roman"/>
          <w:sz w:val="28"/>
          <w:szCs w:val="28"/>
          <w:lang w:eastAsia="ru-RU"/>
        </w:rPr>
      </w:pPr>
      <w:r w:rsidRPr="004C28BE">
        <w:rPr>
          <w:rFonts w:eastAsia="Calibri" w:cs="Times New Roman"/>
          <w:sz w:val="28"/>
          <w:szCs w:val="28"/>
          <w:lang w:eastAsia="ru-RU"/>
        </w:rPr>
        <w:t>- ежеквартально проводить анализ выполнения целей и задач муниципальных программ, а также достижение целевых индикаторов и показателей программ по соответствующим направлениям.</w:t>
      </w:r>
    </w:p>
    <w:p w:rsidR="004C28BE" w:rsidRPr="004C28BE" w:rsidRDefault="004C28BE" w:rsidP="004C28BE">
      <w:pPr>
        <w:spacing w:after="0" w:line="240" w:lineRule="auto"/>
        <w:ind w:firstLine="708"/>
        <w:jc w:val="both"/>
        <w:rPr>
          <w:rFonts w:eastAsia="Calibri" w:cs="Times New Roman"/>
          <w:sz w:val="28"/>
          <w:szCs w:val="28"/>
          <w:lang w:eastAsia="ru-RU"/>
        </w:rPr>
      </w:pPr>
      <w:r w:rsidRPr="004C28BE">
        <w:rPr>
          <w:rFonts w:eastAsia="Calibri" w:cs="Times New Roman"/>
          <w:sz w:val="28"/>
          <w:szCs w:val="28"/>
          <w:lang w:eastAsia="ru-RU"/>
        </w:rPr>
        <w:t>3. В сфере стратегического планирования:</w:t>
      </w:r>
    </w:p>
    <w:p w:rsidR="004C28BE" w:rsidRPr="004C28BE" w:rsidRDefault="004C28BE" w:rsidP="004C28BE">
      <w:pPr>
        <w:spacing w:after="0" w:line="240" w:lineRule="auto"/>
        <w:ind w:firstLine="708"/>
        <w:jc w:val="both"/>
        <w:rPr>
          <w:rFonts w:eastAsia="Calibri" w:cs="Times New Roman"/>
          <w:sz w:val="28"/>
          <w:szCs w:val="28"/>
          <w:lang w:eastAsia="ru-RU"/>
        </w:rPr>
      </w:pPr>
      <w:r w:rsidRPr="004C28BE">
        <w:rPr>
          <w:rFonts w:eastAsia="Calibri" w:cs="Times New Roman"/>
          <w:sz w:val="28"/>
          <w:szCs w:val="28"/>
          <w:lang w:eastAsia="ru-RU"/>
        </w:rPr>
        <w:t>- совместно с субъектами прогнозирования обеспечить составление предварительного и уточненного прогнозов социально-экономического развития Новоселицкого муниципального округа на 2024 год и плановый период 2025-2027 годов;</w:t>
      </w:r>
    </w:p>
    <w:p w:rsidR="004C28BE" w:rsidRPr="004C28BE" w:rsidRDefault="004C28BE" w:rsidP="004C28BE">
      <w:pPr>
        <w:spacing w:after="0" w:line="240" w:lineRule="auto"/>
        <w:ind w:firstLine="708"/>
        <w:jc w:val="both"/>
        <w:rPr>
          <w:rFonts w:eastAsia="Calibri" w:cs="Times New Roman"/>
          <w:sz w:val="28"/>
          <w:szCs w:val="28"/>
          <w:lang w:eastAsia="ru-RU"/>
        </w:rPr>
      </w:pPr>
      <w:r w:rsidRPr="004C28BE">
        <w:rPr>
          <w:rFonts w:eastAsia="Calibri" w:cs="Times New Roman"/>
          <w:sz w:val="28"/>
          <w:szCs w:val="28"/>
          <w:lang w:eastAsia="ru-RU"/>
        </w:rPr>
        <w:t xml:space="preserve">- подготовить отчет о реализации Стратегии социально-экономического развития Новоселицкого муниципального округа Ставропольского края до 2035 года за 2022 год; </w:t>
      </w:r>
    </w:p>
    <w:p w:rsidR="004C28BE" w:rsidRPr="004C28BE" w:rsidRDefault="004C28BE" w:rsidP="004C28BE">
      <w:pPr>
        <w:spacing w:after="0" w:line="240" w:lineRule="auto"/>
        <w:ind w:firstLine="708"/>
        <w:jc w:val="both"/>
        <w:rPr>
          <w:rFonts w:eastAsia="Calibri" w:cs="Times New Roman"/>
          <w:sz w:val="28"/>
          <w:szCs w:val="28"/>
          <w:lang w:eastAsia="ru-RU"/>
        </w:rPr>
      </w:pPr>
      <w:r w:rsidRPr="004C28BE">
        <w:rPr>
          <w:rFonts w:eastAsia="Calibri" w:cs="Times New Roman"/>
          <w:sz w:val="28"/>
          <w:szCs w:val="28"/>
          <w:lang w:eastAsia="ru-RU"/>
        </w:rPr>
        <w:t>- обеспечить проведение ежеквартального анализа социально-экономической ситуации в Новоселицком муниципальном округе;</w:t>
      </w:r>
    </w:p>
    <w:p w:rsidR="004C28BE" w:rsidRPr="004C28BE" w:rsidRDefault="004C28BE" w:rsidP="004C28BE">
      <w:pPr>
        <w:spacing w:after="0" w:line="240" w:lineRule="auto"/>
        <w:ind w:firstLine="708"/>
        <w:jc w:val="both"/>
        <w:rPr>
          <w:rFonts w:eastAsia="Calibri" w:cs="Times New Roman"/>
          <w:sz w:val="28"/>
          <w:szCs w:val="28"/>
          <w:lang w:eastAsia="ru-RU"/>
        </w:rPr>
      </w:pPr>
      <w:r w:rsidRPr="004C28BE">
        <w:rPr>
          <w:rFonts w:eastAsia="Calibri" w:cs="Times New Roman"/>
          <w:sz w:val="28"/>
          <w:szCs w:val="28"/>
          <w:lang w:eastAsia="ru-RU"/>
        </w:rPr>
        <w:t>- провести мониторинг прогнозов социально-экономического развития на среднесрочный и долгосрочный периоды;</w:t>
      </w:r>
    </w:p>
    <w:p w:rsidR="004C28BE" w:rsidRPr="004C28BE" w:rsidRDefault="004C28BE" w:rsidP="004C28BE">
      <w:pPr>
        <w:spacing w:after="0" w:line="240" w:lineRule="auto"/>
        <w:ind w:firstLine="708"/>
        <w:jc w:val="both"/>
        <w:rPr>
          <w:rFonts w:eastAsia="Calibri" w:cs="Times New Roman"/>
          <w:sz w:val="28"/>
          <w:szCs w:val="28"/>
          <w:lang w:eastAsia="ru-RU"/>
        </w:rPr>
      </w:pPr>
      <w:r w:rsidRPr="004C28BE">
        <w:rPr>
          <w:rFonts w:eastAsia="Calibri" w:cs="Times New Roman"/>
          <w:sz w:val="28"/>
          <w:szCs w:val="28"/>
          <w:lang w:eastAsia="ru-RU"/>
        </w:rPr>
        <w:t>4. В сфере развития потребительского рынка Новоселицкого округа:</w:t>
      </w:r>
    </w:p>
    <w:p w:rsidR="004C28BE" w:rsidRPr="004C28BE" w:rsidRDefault="004C28BE" w:rsidP="004C28BE">
      <w:pPr>
        <w:spacing w:after="0" w:line="240" w:lineRule="auto"/>
        <w:ind w:firstLine="708"/>
        <w:jc w:val="both"/>
        <w:rPr>
          <w:rFonts w:eastAsia="Calibri" w:cs="Times New Roman"/>
          <w:sz w:val="28"/>
          <w:szCs w:val="28"/>
          <w:lang w:eastAsia="ru-RU"/>
        </w:rPr>
      </w:pPr>
      <w:r w:rsidRPr="004C28BE">
        <w:rPr>
          <w:rFonts w:eastAsia="Calibri" w:cs="Times New Roman"/>
          <w:sz w:val="28"/>
          <w:szCs w:val="28"/>
          <w:lang w:eastAsia="ru-RU"/>
        </w:rPr>
        <w:t>- ежегодно проводить анализ фактической обеспеченности населения площадью торговых объектов;</w:t>
      </w:r>
    </w:p>
    <w:p w:rsidR="004C28BE" w:rsidRPr="004C28BE" w:rsidRDefault="004C28BE" w:rsidP="004C28BE">
      <w:pPr>
        <w:spacing w:after="0" w:line="240" w:lineRule="auto"/>
        <w:ind w:firstLine="708"/>
        <w:jc w:val="both"/>
        <w:rPr>
          <w:rFonts w:eastAsia="Calibri" w:cs="Times New Roman"/>
          <w:sz w:val="28"/>
          <w:szCs w:val="28"/>
          <w:lang w:eastAsia="ru-RU"/>
        </w:rPr>
      </w:pPr>
      <w:r w:rsidRPr="004C28BE">
        <w:rPr>
          <w:rFonts w:eastAsia="Calibri" w:cs="Times New Roman"/>
          <w:sz w:val="28"/>
          <w:szCs w:val="28"/>
          <w:lang w:eastAsia="ru-RU"/>
        </w:rPr>
        <w:t>- продолжить работу по заключению договоров на размещение нестационарных торговых объектов на территории Новоселицкого муниципального округа;</w:t>
      </w:r>
    </w:p>
    <w:p w:rsidR="004C28BE" w:rsidRPr="004C28BE" w:rsidRDefault="004C28BE" w:rsidP="004C28BE">
      <w:pPr>
        <w:spacing w:after="0" w:line="240" w:lineRule="auto"/>
        <w:ind w:firstLine="708"/>
        <w:jc w:val="both"/>
        <w:rPr>
          <w:rFonts w:eastAsia="Calibri" w:cs="Times New Roman"/>
          <w:sz w:val="28"/>
          <w:szCs w:val="28"/>
          <w:lang w:eastAsia="ru-RU"/>
        </w:rPr>
      </w:pPr>
      <w:r w:rsidRPr="004C28BE">
        <w:rPr>
          <w:rFonts w:eastAsia="Calibri" w:cs="Times New Roman"/>
          <w:sz w:val="28"/>
          <w:szCs w:val="28"/>
          <w:lang w:eastAsia="ru-RU"/>
        </w:rPr>
        <w:t>- еженедельно проводить мониторинг цен на фиксированный набор социально значимых товаров;</w:t>
      </w:r>
    </w:p>
    <w:p w:rsidR="004C28BE" w:rsidRPr="004C28BE" w:rsidRDefault="004C28BE" w:rsidP="004C28BE">
      <w:pPr>
        <w:spacing w:after="0" w:line="240" w:lineRule="auto"/>
        <w:ind w:firstLine="708"/>
        <w:jc w:val="both"/>
        <w:rPr>
          <w:rFonts w:eastAsia="Calibri" w:cs="Times New Roman"/>
          <w:sz w:val="28"/>
          <w:szCs w:val="28"/>
          <w:lang w:eastAsia="ru-RU"/>
        </w:rPr>
      </w:pPr>
      <w:r w:rsidRPr="004C28BE">
        <w:rPr>
          <w:rFonts w:eastAsia="Calibri" w:cs="Times New Roman"/>
          <w:sz w:val="28"/>
          <w:szCs w:val="28"/>
          <w:lang w:eastAsia="ru-RU"/>
        </w:rPr>
        <w:t>- продолжить проведение регулярных рейдовых мероприятий по пресечению стихийной торговли на территории Новоселицкого округа.</w:t>
      </w:r>
    </w:p>
    <w:p w:rsidR="004C28BE" w:rsidRPr="004C28BE" w:rsidRDefault="004C28BE" w:rsidP="004C28BE">
      <w:pPr>
        <w:spacing w:after="0" w:line="240" w:lineRule="auto"/>
        <w:ind w:firstLine="708"/>
        <w:jc w:val="both"/>
        <w:rPr>
          <w:rFonts w:eastAsia="Calibri" w:cs="Times New Roman"/>
          <w:sz w:val="28"/>
          <w:szCs w:val="28"/>
          <w:lang w:eastAsia="ru-RU"/>
        </w:rPr>
      </w:pPr>
      <w:r w:rsidRPr="004C28BE">
        <w:rPr>
          <w:rFonts w:eastAsia="Calibri" w:cs="Times New Roman"/>
          <w:sz w:val="28"/>
          <w:szCs w:val="28"/>
          <w:lang w:eastAsia="ru-RU"/>
        </w:rPr>
        <w:t>5.</w:t>
      </w:r>
      <w:r w:rsidRPr="004C28BE">
        <w:rPr>
          <w:rFonts w:eastAsia="Calibri" w:cs="Times New Roman"/>
          <w:sz w:val="24"/>
          <w:szCs w:val="24"/>
          <w:lang w:eastAsia="ru-RU"/>
        </w:rPr>
        <w:t xml:space="preserve"> </w:t>
      </w:r>
      <w:r w:rsidRPr="004C28BE">
        <w:rPr>
          <w:rFonts w:eastAsia="Calibri" w:cs="Times New Roman"/>
          <w:sz w:val="28"/>
          <w:szCs w:val="28"/>
          <w:lang w:eastAsia="ru-RU"/>
        </w:rPr>
        <w:t>В сфере предоставления муниципальных услуг:</w:t>
      </w:r>
    </w:p>
    <w:p w:rsidR="004C28BE" w:rsidRPr="004C28BE" w:rsidRDefault="004C28BE" w:rsidP="004C28BE">
      <w:pPr>
        <w:spacing w:after="0" w:line="240" w:lineRule="auto"/>
        <w:ind w:firstLine="335"/>
        <w:jc w:val="both"/>
        <w:rPr>
          <w:rFonts w:eastAsia="Calibri" w:cs="Times New Roman"/>
          <w:sz w:val="28"/>
          <w:szCs w:val="28"/>
          <w:lang w:eastAsia="ru-RU"/>
        </w:rPr>
      </w:pPr>
      <w:r w:rsidRPr="004C28BE">
        <w:rPr>
          <w:rFonts w:eastAsia="Calibri" w:cs="Times New Roman"/>
          <w:sz w:val="28"/>
          <w:szCs w:val="28"/>
          <w:lang w:eastAsia="ru-RU"/>
        </w:rPr>
        <w:t>- координировать работу отделов и управлений АНМО по предоставлению муниципальных услуг.</w:t>
      </w:r>
    </w:p>
    <w:p w:rsidR="004C28BE" w:rsidRPr="004C28BE" w:rsidRDefault="004C28BE" w:rsidP="004C28BE">
      <w:pPr>
        <w:spacing w:after="0" w:line="240" w:lineRule="auto"/>
        <w:ind w:firstLine="709"/>
        <w:jc w:val="both"/>
        <w:rPr>
          <w:rFonts w:eastAsia="Calibri" w:cs="Times New Roman"/>
          <w:color w:val="0070C0"/>
          <w:sz w:val="28"/>
          <w:szCs w:val="28"/>
          <w:lang w:eastAsia="ru-RU"/>
        </w:rPr>
      </w:pPr>
    </w:p>
    <w:p w:rsidR="004C28BE" w:rsidRPr="004C28BE" w:rsidRDefault="004C28BE" w:rsidP="004C28BE">
      <w:pPr>
        <w:spacing w:after="0" w:line="240" w:lineRule="auto"/>
        <w:ind w:firstLine="709"/>
        <w:jc w:val="both"/>
        <w:rPr>
          <w:rFonts w:eastAsia="Calibri" w:cs="Times New Roman"/>
          <w:color w:val="0070C0"/>
          <w:sz w:val="28"/>
          <w:szCs w:val="28"/>
          <w:lang w:eastAsia="ru-RU"/>
        </w:rPr>
      </w:pPr>
    </w:p>
    <w:p w:rsidR="004C28BE" w:rsidRPr="004C28BE" w:rsidRDefault="004C28BE" w:rsidP="004C28BE">
      <w:pPr>
        <w:spacing w:after="0" w:line="240" w:lineRule="auto"/>
        <w:ind w:firstLine="709"/>
        <w:jc w:val="both"/>
        <w:rPr>
          <w:rFonts w:eastAsia="Calibri" w:cs="Times New Roman"/>
          <w:color w:val="0070C0"/>
          <w:sz w:val="28"/>
          <w:szCs w:val="28"/>
          <w:lang w:eastAsia="ru-RU"/>
        </w:rPr>
      </w:pPr>
    </w:p>
    <w:p w:rsidR="004C28BE" w:rsidRPr="004C28BE" w:rsidRDefault="004C28BE" w:rsidP="004C28BE">
      <w:pPr>
        <w:spacing w:after="0" w:line="240" w:lineRule="exact"/>
        <w:jc w:val="both"/>
        <w:rPr>
          <w:rFonts w:eastAsia="Calibri" w:cs="Times New Roman"/>
          <w:sz w:val="28"/>
          <w:szCs w:val="28"/>
          <w:lang w:eastAsia="ru-RU"/>
        </w:rPr>
      </w:pPr>
      <w:r w:rsidRPr="004C28BE">
        <w:rPr>
          <w:rFonts w:eastAsia="Calibri" w:cs="Times New Roman"/>
          <w:sz w:val="28"/>
          <w:szCs w:val="28"/>
          <w:lang w:eastAsia="ru-RU"/>
        </w:rPr>
        <w:t>Начальник отдела</w:t>
      </w:r>
    </w:p>
    <w:p w:rsidR="004C28BE" w:rsidRPr="004C28BE" w:rsidRDefault="004C28BE" w:rsidP="004C28BE">
      <w:pPr>
        <w:spacing w:after="0" w:line="240" w:lineRule="exact"/>
        <w:jc w:val="both"/>
        <w:rPr>
          <w:rFonts w:eastAsia="Calibri" w:cs="Times New Roman"/>
          <w:sz w:val="24"/>
          <w:szCs w:val="24"/>
          <w:lang w:eastAsia="ru-RU"/>
        </w:rPr>
      </w:pPr>
      <w:r w:rsidRPr="004C28BE">
        <w:rPr>
          <w:rFonts w:eastAsia="Calibri" w:cs="Times New Roman"/>
          <w:sz w:val="28"/>
          <w:szCs w:val="28"/>
          <w:lang w:eastAsia="ru-RU"/>
        </w:rPr>
        <w:t>экономического развития АНМО  СК                                    О.А.Мироненко</w:t>
      </w:r>
    </w:p>
    <w:p w:rsidR="004C28BE" w:rsidRDefault="004C28BE" w:rsidP="008E4126">
      <w:pPr>
        <w:spacing w:after="0" w:line="240" w:lineRule="exact"/>
        <w:ind w:firstLine="709"/>
        <w:jc w:val="both"/>
        <w:rPr>
          <w:rFonts w:eastAsia="Times New Roman" w:cs="Times New Roman"/>
          <w:sz w:val="28"/>
          <w:szCs w:val="28"/>
          <w:lang w:eastAsia="ru-RU"/>
        </w:rPr>
      </w:pPr>
    </w:p>
    <w:sectPr w:rsidR="004C28BE" w:rsidSect="008E4126">
      <w:pgSz w:w="11906" w:h="16838" w:code="9"/>
      <w:pgMar w:top="1134" w:right="567" w:bottom="426"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70F" w:rsidRDefault="002A770F">
      <w:pPr>
        <w:spacing w:after="0" w:line="240" w:lineRule="auto"/>
      </w:pPr>
      <w:r>
        <w:separator/>
      </w:r>
    </w:p>
  </w:endnote>
  <w:endnote w:type="continuationSeparator" w:id="0">
    <w:p w:rsidR="002A770F" w:rsidRDefault="002A7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70F" w:rsidRDefault="002A770F">
      <w:pPr>
        <w:spacing w:after="0" w:line="240" w:lineRule="auto"/>
      </w:pPr>
      <w:r>
        <w:separator/>
      </w:r>
    </w:p>
  </w:footnote>
  <w:footnote w:type="continuationSeparator" w:id="0">
    <w:p w:rsidR="002A770F" w:rsidRDefault="002A77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3A8E"/>
    <w:multiLevelType w:val="multilevel"/>
    <w:tmpl w:val="4B9CEE54"/>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9525DB"/>
    <w:multiLevelType w:val="hybridMultilevel"/>
    <w:tmpl w:val="454031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C93121"/>
    <w:multiLevelType w:val="multilevel"/>
    <w:tmpl w:val="56A4355C"/>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5F2724"/>
    <w:multiLevelType w:val="multilevel"/>
    <w:tmpl w:val="C882D5B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00FDA"/>
    <w:multiLevelType w:val="hybridMultilevel"/>
    <w:tmpl w:val="AD761574"/>
    <w:lvl w:ilvl="0" w:tplc="4F525FC6">
      <w:start w:val="8"/>
      <w:numFmt w:val="decimal"/>
      <w:lvlText w:val="%1."/>
      <w:lvlJc w:val="left"/>
      <w:pPr>
        <w:ind w:left="1180" w:hanging="360"/>
      </w:pPr>
      <w:rPr>
        <w:rFonts w:hint="default"/>
        <w:color w:val="000000"/>
      </w:r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5" w15:restartNumberingAfterBreak="0">
    <w:nsid w:val="0B0D1126"/>
    <w:multiLevelType w:val="hybridMultilevel"/>
    <w:tmpl w:val="01928C04"/>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 w15:restartNumberingAfterBreak="0">
    <w:nsid w:val="0E4E0059"/>
    <w:multiLevelType w:val="hybridMultilevel"/>
    <w:tmpl w:val="615C8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2D70DC"/>
    <w:multiLevelType w:val="multilevel"/>
    <w:tmpl w:val="D864F4E4"/>
    <w:lvl w:ilvl="0">
      <w:start w:val="1"/>
      <w:numFmt w:val="decimal"/>
      <w:lvlText w:val="%1."/>
      <w:lvlJc w:val="left"/>
      <w:pPr>
        <w:ind w:left="1200" w:hanging="1200"/>
      </w:pPr>
      <w:rPr>
        <w:rFonts w:hint="default"/>
      </w:rPr>
    </w:lvl>
    <w:lvl w:ilvl="1">
      <w:start w:val="1"/>
      <w:numFmt w:val="decimal"/>
      <w:lvlText w:val="%1.%2."/>
      <w:lvlJc w:val="left"/>
      <w:pPr>
        <w:ind w:left="1908" w:hanging="1200"/>
      </w:pPr>
      <w:rPr>
        <w:rFonts w:hint="default"/>
      </w:rPr>
    </w:lvl>
    <w:lvl w:ilvl="2">
      <w:start w:val="1"/>
      <w:numFmt w:val="decimal"/>
      <w:lvlText w:val="%1.%2.%3."/>
      <w:lvlJc w:val="left"/>
      <w:pPr>
        <w:ind w:left="2616" w:hanging="1200"/>
      </w:pPr>
      <w:rPr>
        <w:rFonts w:hint="default"/>
      </w:rPr>
    </w:lvl>
    <w:lvl w:ilvl="3">
      <w:start w:val="1"/>
      <w:numFmt w:val="decimal"/>
      <w:lvlText w:val="%1.%2.%3.%4."/>
      <w:lvlJc w:val="left"/>
      <w:pPr>
        <w:ind w:left="3324" w:hanging="1200"/>
      </w:pPr>
      <w:rPr>
        <w:rFonts w:hint="default"/>
      </w:rPr>
    </w:lvl>
    <w:lvl w:ilvl="4">
      <w:start w:val="1"/>
      <w:numFmt w:val="decimal"/>
      <w:lvlText w:val="%1.%2.%3.%4.%5."/>
      <w:lvlJc w:val="left"/>
      <w:pPr>
        <w:ind w:left="4032" w:hanging="120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1643417C"/>
    <w:multiLevelType w:val="hybridMultilevel"/>
    <w:tmpl w:val="C1FEBE5C"/>
    <w:lvl w:ilvl="0" w:tplc="05B2D12A">
      <w:start w:val="6"/>
      <w:numFmt w:val="decimal"/>
      <w:lvlText w:val="%1."/>
      <w:lvlJc w:val="left"/>
      <w:pPr>
        <w:ind w:left="820" w:hanging="360"/>
      </w:pPr>
      <w:rPr>
        <w:rFonts w:hint="default"/>
        <w:color w:val="000000"/>
      </w:rPr>
    </w:lvl>
    <w:lvl w:ilvl="1" w:tplc="04190019">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9" w15:restartNumberingAfterBreak="0">
    <w:nsid w:val="18CB546A"/>
    <w:multiLevelType w:val="hybridMultilevel"/>
    <w:tmpl w:val="3F30A8C6"/>
    <w:lvl w:ilvl="0" w:tplc="2DD81F0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E1029F"/>
    <w:multiLevelType w:val="hybridMultilevel"/>
    <w:tmpl w:val="6AB4D3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9E72AA"/>
    <w:multiLevelType w:val="hybridMultilevel"/>
    <w:tmpl w:val="6B02B1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C16344"/>
    <w:multiLevelType w:val="multilevel"/>
    <w:tmpl w:val="C882D5B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840AFD"/>
    <w:multiLevelType w:val="multilevel"/>
    <w:tmpl w:val="FF7E11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0307CF"/>
    <w:multiLevelType w:val="multilevel"/>
    <w:tmpl w:val="9D844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DE22F8"/>
    <w:multiLevelType w:val="hybridMultilevel"/>
    <w:tmpl w:val="BB5A0948"/>
    <w:lvl w:ilvl="0" w:tplc="2450622C">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531B6B73"/>
    <w:multiLevelType w:val="hybridMultilevel"/>
    <w:tmpl w:val="9E9EB212"/>
    <w:lvl w:ilvl="0" w:tplc="E25A3FAA">
      <w:start w:val="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69250BFF"/>
    <w:multiLevelType w:val="multilevel"/>
    <w:tmpl w:val="88C6B4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5B7389E"/>
    <w:multiLevelType w:val="hybridMultilevel"/>
    <w:tmpl w:val="95848F9E"/>
    <w:lvl w:ilvl="0" w:tplc="810E69EA">
      <w:start w:val="1"/>
      <w:numFmt w:val="decimal"/>
      <w:lvlText w:val="%1."/>
      <w:lvlJc w:val="left"/>
      <w:pPr>
        <w:ind w:left="1304" w:hanging="59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2"/>
  </w:num>
  <w:num w:numId="3">
    <w:abstractNumId w:val="13"/>
  </w:num>
  <w:num w:numId="4">
    <w:abstractNumId w:val="8"/>
  </w:num>
  <w:num w:numId="5">
    <w:abstractNumId w:val="0"/>
  </w:num>
  <w:num w:numId="6">
    <w:abstractNumId w:val="4"/>
  </w:num>
  <w:num w:numId="7">
    <w:abstractNumId w:val="17"/>
  </w:num>
  <w:num w:numId="8">
    <w:abstractNumId w:val="12"/>
  </w:num>
  <w:num w:numId="9">
    <w:abstractNumId w:val="3"/>
  </w:num>
  <w:num w:numId="10">
    <w:abstractNumId w:val="9"/>
  </w:num>
  <w:num w:numId="11">
    <w:abstractNumId w:val="11"/>
  </w:num>
  <w:num w:numId="12">
    <w:abstractNumId w:val="10"/>
  </w:num>
  <w:num w:numId="13">
    <w:abstractNumId w:val="5"/>
  </w:num>
  <w:num w:numId="14">
    <w:abstractNumId w:val="15"/>
  </w:num>
  <w:num w:numId="15">
    <w:abstractNumId w:val="1"/>
  </w:num>
  <w:num w:numId="16">
    <w:abstractNumId w:val="16"/>
  </w:num>
  <w:num w:numId="17">
    <w:abstractNumId w:val="7"/>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39A"/>
    <w:rsid w:val="00013C86"/>
    <w:rsid w:val="00015B5D"/>
    <w:rsid w:val="00037229"/>
    <w:rsid w:val="0004043A"/>
    <w:rsid w:val="000546D3"/>
    <w:rsid w:val="0005648C"/>
    <w:rsid w:val="000615F6"/>
    <w:rsid w:val="00063B70"/>
    <w:rsid w:val="00066173"/>
    <w:rsid w:val="000662A4"/>
    <w:rsid w:val="0007185B"/>
    <w:rsid w:val="000733FF"/>
    <w:rsid w:val="00080D84"/>
    <w:rsid w:val="000828F8"/>
    <w:rsid w:val="00086A2B"/>
    <w:rsid w:val="000917AE"/>
    <w:rsid w:val="0009495D"/>
    <w:rsid w:val="000A4F3A"/>
    <w:rsid w:val="000B09AD"/>
    <w:rsid w:val="000B1ECB"/>
    <w:rsid w:val="000B5C2E"/>
    <w:rsid w:val="000D3413"/>
    <w:rsid w:val="000D64B0"/>
    <w:rsid w:val="000E55D7"/>
    <w:rsid w:val="000F15F9"/>
    <w:rsid w:val="00105652"/>
    <w:rsid w:val="001153CC"/>
    <w:rsid w:val="0011743E"/>
    <w:rsid w:val="00132E1A"/>
    <w:rsid w:val="00144767"/>
    <w:rsid w:val="00146421"/>
    <w:rsid w:val="00147C38"/>
    <w:rsid w:val="00167733"/>
    <w:rsid w:val="00167BCE"/>
    <w:rsid w:val="00171CB5"/>
    <w:rsid w:val="00173337"/>
    <w:rsid w:val="0017739E"/>
    <w:rsid w:val="00177DE3"/>
    <w:rsid w:val="001862DB"/>
    <w:rsid w:val="00192800"/>
    <w:rsid w:val="00193B53"/>
    <w:rsid w:val="001A3B64"/>
    <w:rsid w:val="001C46FD"/>
    <w:rsid w:val="001D66FD"/>
    <w:rsid w:val="001E2874"/>
    <w:rsid w:val="001E5913"/>
    <w:rsid w:val="001E5DA8"/>
    <w:rsid w:val="002024F8"/>
    <w:rsid w:val="002063CA"/>
    <w:rsid w:val="002154FD"/>
    <w:rsid w:val="0021769E"/>
    <w:rsid w:val="00226537"/>
    <w:rsid w:val="00253C42"/>
    <w:rsid w:val="00256DCC"/>
    <w:rsid w:val="002629B1"/>
    <w:rsid w:val="00273F2C"/>
    <w:rsid w:val="0027502F"/>
    <w:rsid w:val="00276110"/>
    <w:rsid w:val="00276900"/>
    <w:rsid w:val="0029051D"/>
    <w:rsid w:val="00293169"/>
    <w:rsid w:val="00293844"/>
    <w:rsid w:val="002A4A9F"/>
    <w:rsid w:val="002A770F"/>
    <w:rsid w:val="002A7A7C"/>
    <w:rsid w:val="002B4B19"/>
    <w:rsid w:val="002C7AE0"/>
    <w:rsid w:val="002E185E"/>
    <w:rsid w:val="002F1F4C"/>
    <w:rsid w:val="002F2936"/>
    <w:rsid w:val="002F303D"/>
    <w:rsid w:val="00313869"/>
    <w:rsid w:val="00321485"/>
    <w:rsid w:val="003240D5"/>
    <w:rsid w:val="003245E1"/>
    <w:rsid w:val="00325DF7"/>
    <w:rsid w:val="0033126F"/>
    <w:rsid w:val="0033388E"/>
    <w:rsid w:val="00343850"/>
    <w:rsid w:val="00346D09"/>
    <w:rsid w:val="0037382A"/>
    <w:rsid w:val="0037388C"/>
    <w:rsid w:val="003744AB"/>
    <w:rsid w:val="003759BA"/>
    <w:rsid w:val="00376D3D"/>
    <w:rsid w:val="0038111C"/>
    <w:rsid w:val="00382D80"/>
    <w:rsid w:val="00384E39"/>
    <w:rsid w:val="00390378"/>
    <w:rsid w:val="00394315"/>
    <w:rsid w:val="00397373"/>
    <w:rsid w:val="003A14C0"/>
    <w:rsid w:val="003A333D"/>
    <w:rsid w:val="003A3573"/>
    <w:rsid w:val="003B2E4A"/>
    <w:rsid w:val="003D068D"/>
    <w:rsid w:val="003D114E"/>
    <w:rsid w:val="003D5224"/>
    <w:rsid w:val="003E07BE"/>
    <w:rsid w:val="003E0BBF"/>
    <w:rsid w:val="003F3C33"/>
    <w:rsid w:val="003F3CB8"/>
    <w:rsid w:val="003F422E"/>
    <w:rsid w:val="003F54BD"/>
    <w:rsid w:val="00401F59"/>
    <w:rsid w:val="00406AD6"/>
    <w:rsid w:val="0041346C"/>
    <w:rsid w:val="00421C28"/>
    <w:rsid w:val="00437F74"/>
    <w:rsid w:val="00440A1A"/>
    <w:rsid w:val="00445FF6"/>
    <w:rsid w:val="004518D0"/>
    <w:rsid w:val="004542FB"/>
    <w:rsid w:val="00474C07"/>
    <w:rsid w:val="00480E05"/>
    <w:rsid w:val="004852D0"/>
    <w:rsid w:val="0049265A"/>
    <w:rsid w:val="004A055A"/>
    <w:rsid w:val="004A0DF5"/>
    <w:rsid w:val="004A3418"/>
    <w:rsid w:val="004B123A"/>
    <w:rsid w:val="004B5C07"/>
    <w:rsid w:val="004B6C6E"/>
    <w:rsid w:val="004C0D3B"/>
    <w:rsid w:val="004C1E36"/>
    <w:rsid w:val="004C2120"/>
    <w:rsid w:val="004C28BE"/>
    <w:rsid w:val="004E36AF"/>
    <w:rsid w:val="0050304B"/>
    <w:rsid w:val="00531470"/>
    <w:rsid w:val="0053233E"/>
    <w:rsid w:val="00552472"/>
    <w:rsid w:val="00561A6D"/>
    <w:rsid w:val="00561E2F"/>
    <w:rsid w:val="00571634"/>
    <w:rsid w:val="00572F54"/>
    <w:rsid w:val="0058153D"/>
    <w:rsid w:val="00582010"/>
    <w:rsid w:val="00582434"/>
    <w:rsid w:val="005865F3"/>
    <w:rsid w:val="005917DF"/>
    <w:rsid w:val="005A042C"/>
    <w:rsid w:val="005A0544"/>
    <w:rsid w:val="005A5510"/>
    <w:rsid w:val="005B1E69"/>
    <w:rsid w:val="005B666A"/>
    <w:rsid w:val="005B79B8"/>
    <w:rsid w:val="005C061F"/>
    <w:rsid w:val="005E2372"/>
    <w:rsid w:val="005F0871"/>
    <w:rsid w:val="00600066"/>
    <w:rsid w:val="006030E2"/>
    <w:rsid w:val="0060559B"/>
    <w:rsid w:val="006069AF"/>
    <w:rsid w:val="006113F1"/>
    <w:rsid w:val="00620ED8"/>
    <w:rsid w:val="006264EE"/>
    <w:rsid w:val="00636801"/>
    <w:rsid w:val="00637DFE"/>
    <w:rsid w:val="00643408"/>
    <w:rsid w:val="00673E8C"/>
    <w:rsid w:val="00681215"/>
    <w:rsid w:val="0069072A"/>
    <w:rsid w:val="00690991"/>
    <w:rsid w:val="006965C5"/>
    <w:rsid w:val="006A4C05"/>
    <w:rsid w:val="006B1AE1"/>
    <w:rsid w:val="006F2F2B"/>
    <w:rsid w:val="00715D7B"/>
    <w:rsid w:val="007244D0"/>
    <w:rsid w:val="007257A6"/>
    <w:rsid w:val="0073184F"/>
    <w:rsid w:val="00731F22"/>
    <w:rsid w:val="00736763"/>
    <w:rsid w:val="00740139"/>
    <w:rsid w:val="0074389A"/>
    <w:rsid w:val="0075349B"/>
    <w:rsid w:val="00762D58"/>
    <w:rsid w:val="00773803"/>
    <w:rsid w:val="00777823"/>
    <w:rsid w:val="007805A3"/>
    <w:rsid w:val="00781983"/>
    <w:rsid w:val="007832D7"/>
    <w:rsid w:val="007920FD"/>
    <w:rsid w:val="007B1DAD"/>
    <w:rsid w:val="007B45E0"/>
    <w:rsid w:val="007C5487"/>
    <w:rsid w:val="007C5883"/>
    <w:rsid w:val="007C6AC5"/>
    <w:rsid w:val="007D2D9C"/>
    <w:rsid w:val="007F007C"/>
    <w:rsid w:val="00803B7B"/>
    <w:rsid w:val="0082192A"/>
    <w:rsid w:val="00833933"/>
    <w:rsid w:val="0083564A"/>
    <w:rsid w:val="00842100"/>
    <w:rsid w:val="008541EB"/>
    <w:rsid w:val="008556ED"/>
    <w:rsid w:val="00863FD8"/>
    <w:rsid w:val="00870DF1"/>
    <w:rsid w:val="00875B41"/>
    <w:rsid w:val="008917D9"/>
    <w:rsid w:val="008962BE"/>
    <w:rsid w:val="00896393"/>
    <w:rsid w:val="008A2FD4"/>
    <w:rsid w:val="008A3724"/>
    <w:rsid w:val="008A77A8"/>
    <w:rsid w:val="008B0773"/>
    <w:rsid w:val="008B7479"/>
    <w:rsid w:val="008C20ED"/>
    <w:rsid w:val="008E12A8"/>
    <w:rsid w:val="008E4126"/>
    <w:rsid w:val="008F2743"/>
    <w:rsid w:val="008F7D9D"/>
    <w:rsid w:val="00903E25"/>
    <w:rsid w:val="0090722D"/>
    <w:rsid w:val="00907FC9"/>
    <w:rsid w:val="00914450"/>
    <w:rsid w:val="0092258E"/>
    <w:rsid w:val="00924D81"/>
    <w:rsid w:val="00925BF5"/>
    <w:rsid w:val="00926332"/>
    <w:rsid w:val="00934478"/>
    <w:rsid w:val="00935C58"/>
    <w:rsid w:val="00942FD6"/>
    <w:rsid w:val="009856E6"/>
    <w:rsid w:val="00985F36"/>
    <w:rsid w:val="009879F1"/>
    <w:rsid w:val="00991658"/>
    <w:rsid w:val="00993DB9"/>
    <w:rsid w:val="0099484F"/>
    <w:rsid w:val="00997BF5"/>
    <w:rsid w:val="009A6738"/>
    <w:rsid w:val="009B1F48"/>
    <w:rsid w:val="009B4C01"/>
    <w:rsid w:val="009B5239"/>
    <w:rsid w:val="009D0E31"/>
    <w:rsid w:val="009D1A5A"/>
    <w:rsid w:val="009D6879"/>
    <w:rsid w:val="009E3061"/>
    <w:rsid w:val="009E7851"/>
    <w:rsid w:val="00A0293B"/>
    <w:rsid w:val="00A150AC"/>
    <w:rsid w:val="00A20980"/>
    <w:rsid w:val="00A22C79"/>
    <w:rsid w:val="00A26558"/>
    <w:rsid w:val="00A360D3"/>
    <w:rsid w:val="00A37146"/>
    <w:rsid w:val="00A4680F"/>
    <w:rsid w:val="00A60464"/>
    <w:rsid w:val="00A61F6B"/>
    <w:rsid w:val="00A64866"/>
    <w:rsid w:val="00A64EAA"/>
    <w:rsid w:val="00A70646"/>
    <w:rsid w:val="00A722A1"/>
    <w:rsid w:val="00A82259"/>
    <w:rsid w:val="00A83EC5"/>
    <w:rsid w:val="00A85281"/>
    <w:rsid w:val="00AA06A4"/>
    <w:rsid w:val="00AA536C"/>
    <w:rsid w:val="00AA5754"/>
    <w:rsid w:val="00AC7952"/>
    <w:rsid w:val="00AD5D30"/>
    <w:rsid w:val="00AE5C1E"/>
    <w:rsid w:val="00AF70A9"/>
    <w:rsid w:val="00B07DEC"/>
    <w:rsid w:val="00B11EE8"/>
    <w:rsid w:val="00B15F1C"/>
    <w:rsid w:val="00B17080"/>
    <w:rsid w:val="00B2348B"/>
    <w:rsid w:val="00B4627B"/>
    <w:rsid w:val="00B55B12"/>
    <w:rsid w:val="00B601A1"/>
    <w:rsid w:val="00B60D89"/>
    <w:rsid w:val="00B77481"/>
    <w:rsid w:val="00B80422"/>
    <w:rsid w:val="00B97CE3"/>
    <w:rsid w:val="00BA4486"/>
    <w:rsid w:val="00BB1D05"/>
    <w:rsid w:val="00BB30D3"/>
    <w:rsid w:val="00BC0B13"/>
    <w:rsid w:val="00BD38F5"/>
    <w:rsid w:val="00BE1912"/>
    <w:rsid w:val="00BE24D9"/>
    <w:rsid w:val="00BE7A6F"/>
    <w:rsid w:val="00BF3490"/>
    <w:rsid w:val="00BF36C2"/>
    <w:rsid w:val="00BF3C83"/>
    <w:rsid w:val="00BF50D3"/>
    <w:rsid w:val="00C01264"/>
    <w:rsid w:val="00C019F5"/>
    <w:rsid w:val="00C03487"/>
    <w:rsid w:val="00C039C2"/>
    <w:rsid w:val="00C053C5"/>
    <w:rsid w:val="00C11D95"/>
    <w:rsid w:val="00C124DB"/>
    <w:rsid w:val="00C15E52"/>
    <w:rsid w:val="00C30E52"/>
    <w:rsid w:val="00C33AFF"/>
    <w:rsid w:val="00C35162"/>
    <w:rsid w:val="00C46057"/>
    <w:rsid w:val="00C50080"/>
    <w:rsid w:val="00C50B77"/>
    <w:rsid w:val="00C51530"/>
    <w:rsid w:val="00C51616"/>
    <w:rsid w:val="00C604F1"/>
    <w:rsid w:val="00C61F4A"/>
    <w:rsid w:val="00C63D7E"/>
    <w:rsid w:val="00C65A57"/>
    <w:rsid w:val="00C66714"/>
    <w:rsid w:val="00C667B2"/>
    <w:rsid w:val="00C67FE9"/>
    <w:rsid w:val="00C77C30"/>
    <w:rsid w:val="00C8047B"/>
    <w:rsid w:val="00C828A5"/>
    <w:rsid w:val="00C8509F"/>
    <w:rsid w:val="00CA5AC9"/>
    <w:rsid w:val="00CB2C33"/>
    <w:rsid w:val="00CB6219"/>
    <w:rsid w:val="00CD464C"/>
    <w:rsid w:val="00CD6960"/>
    <w:rsid w:val="00CE1FC4"/>
    <w:rsid w:val="00CE2B36"/>
    <w:rsid w:val="00CE56DB"/>
    <w:rsid w:val="00CF2910"/>
    <w:rsid w:val="00CF30ED"/>
    <w:rsid w:val="00CF4C5D"/>
    <w:rsid w:val="00CF799C"/>
    <w:rsid w:val="00D01532"/>
    <w:rsid w:val="00D0379B"/>
    <w:rsid w:val="00D0482D"/>
    <w:rsid w:val="00D11797"/>
    <w:rsid w:val="00D16DF1"/>
    <w:rsid w:val="00D341B0"/>
    <w:rsid w:val="00D36108"/>
    <w:rsid w:val="00D54180"/>
    <w:rsid w:val="00D54845"/>
    <w:rsid w:val="00D60016"/>
    <w:rsid w:val="00D60866"/>
    <w:rsid w:val="00D62AE9"/>
    <w:rsid w:val="00D648D3"/>
    <w:rsid w:val="00D66BA7"/>
    <w:rsid w:val="00D67030"/>
    <w:rsid w:val="00D7011D"/>
    <w:rsid w:val="00D809D0"/>
    <w:rsid w:val="00D849B8"/>
    <w:rsid w:val="00D84C35"/>
    <w:rsid w:val="00D954CF"/>
    <w:rsid w:val="00DA0546"/>
    <w:rsid w:val="00DA2BC0"/>
    <w:rsid w:val="00DA3A8D"/>
    <w:rsid w:val="00DB1B82"/>
    <w:rsid w:val="00DB3869"/>
    <w:rsid w:val="00DC293C"/>
    <w:rsid w:val="00DC59CA"/>
    <w:rsid w:val="00DE3B0B"/>
    <w:rsid w:val="00DF039A"/>
    <w:rsid w:val="00DF2436"/>
    <w:rsid w:val="00E035F1"/>
    <w:rsid w:val="00E0748F"/>
    <w:rsid w:val="00E16025"/>
    <w:rsid w:val="00E24916"/>
    <w:rsid w:val="00E30C6B"/>
    <w:rsid w:val="00E40606"/>
    <w:rsid w:val="00E451B4"/>
    <w:rsid w:val="00E60040"/>
    <w:rsid w:val="00E755AC"/>
    <w:rsid w:val="00E86B7F"/>
    <w:rsid w:val="00E95D40"/>
    <w:rsid w:val="00E97C0E"/>
    <w:rsid w:val="00E97FE4"/>
    <w:rsid w:val="00EA4260"/>
    <w:rsid w:val="00EB2C9A"/>
    <w:rsid w:val="00EC3CAD"/>
    <w:rsid w:val="00ED0CA7"/>
    <w:rsid w:val="00ED7AA2"/>
    <w:rsid w:val="00EE0E27"/>
    <w:rsid w:val="00EE100E"/>
    <w:rsid w:val="00EE37B5"/>
    <w:rsid w:val="00EF5313"/>
    <w:rsid w:val="00F1040D"/>
    <w:rsid w:val="00F150D2"/>
    <w:rsid w:val="00F2022D"/>
    <w:rsid w:val="00F21110"/>
    <w:rsid w:val="00F22A7E"/>
    <w:rsid w:val="00F24219"/>
    <w:rsid w:val="00F26567"/>
    <w:rsid w:val="00F40AB9"/>
    <w:rsid w:val="00F4213E"/>
    <w:rsid w:val="00F539D7"/>
    <w:rsid w:val="00F53B22"/>
    <w:rsid w:val="00F604C5"/>
    <w:rsid w:val="00F6117B"/>
    <w:rsid w:val="00F61549"/>
    <w:rsid w:val="00F63401"/>
    <w:rsid w:val="00F640DC"/>
    <w:rsid w:val="00F73490"/>
    <w:rsid w:val="00F92B19"/>
    <w:rsid w:val="00F93224"/>
    <w:rsid w:val="00F93BBD"/>
    <w:rsid w:val="00FB25CB"/>
    <w:rsid w:val="00FC0DE0"/>
    <w:rsid w:val="00FC1DA5"/>
    <w:rsid w:val="00FC25B6"/>
    <w:rsid w:val="00FD132C"/>
    <w:rsid w:val="00FD48F4"/>
    <w:rsid w:val="00FD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D9814"/>
  <w15:docId w15:val="{74D4261C-9BE0-40B9-BDF2-6B6167AE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B77"/>
    <w:pPr>
      <w:spacing w:after="200" w:line="276" w:lineRule="auto"/>
    </w:pPr>
    <w:rPr>
      <w:rFonts w:ascii="Times New Roman" w:hAnsi="Times New Roman"/>
    </w:rPr>
  </w:style>
  <w:style w:type="paragraph" w:styleId="1">
    <w:name w:val="heading 1"/>
    <w:basedOn w:val="a"/>
    <w:next w:val="a"/>
    <w:link w:val="10"/>
    <w:qFormat/>
    <w:rsid w:val="00C50B77"/>
    <w:pPr>
      <w:keepNext/>
      <w:spacing w:after="0" w:line="240" w:lineRule="auto"/>
      <w:jc w:val="center"/>
      <w:outlineLvl w:val="0"/>
    </w:pPr>
    <w:rPr>
      <w:rFonts w:eastAsia="Times New Roman" w:cs="Times New Roman"/>
      <w:b/>
      <w:bCs/>
      <w:sz w:val="28"/>
      <w:szCs w:val="24"/>
      <w:lang w:eastAsia="ru-RU"/>
    </w:rPr>
  </w:style>
  <w:style w:type="paragraph" w:styleId="2">
    <w:name w:val="heading 2"/>
    <w:basedOn w:val="a"/>
    <w:next w:val="a"/>
    <w:link w:val="20"/>
    <w:uiPriority w:val="9"/>
    <w:semiHidden/>
    <w:unhideWhenUsed/>
    <w:qFormat/>
    <w:rsid w:val="00CD69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D69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6">
    <w:name w:val="heading 6"/>
    <w:basedOn w:val="a"/>
    <w:next w:val="a"/>
    <w:link w:val="60"/>
    <w:qFormat/>
    <w:rsid w:val="008B7479"/>
    <w:pPr>
      <w:spacing w:before="240" w:after="60" w:line="240" w:lineRule="auto"/>
      <w:outlineLvl w:val="5"/>
    </w:pPr>
    <w:rPr>
      <w:rFonts w:eastAsia="Times New Roman" w:cs="Times New Roman"/>
      <w:b/>
      <w:bCs/>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0B77"/>
    <w:rPr>
      <w:rFonts w:ascii="Times New Roman" w:eastAsia="Times New Roman" w:hAnsi="Times New Roman" w:cs="Times New Roman"/>
      <w:b/>
      <w:bCs/>
      <w:sz w:val="28"/>
      <w:szCs w:val="24"/>
      <w:lang w:eastAsia="ru-RU"/>
    </w:rPr>
  </w:style>
  <w:style w:type="character" w:styleId="a3">
    <w:name w:val="Hyperlink"/>
    <w:basedOn w:val="a0"/>
    <w:rsid w:val="00C50B77"/>
    <w:rPr>
      <w:color w:val="0000FF"/>
      <w:u w:val="single"/>
    </w:rPr>
  </w:style>
  <w:style w:type="paragraph" w:styleId="a4">
    <w:name w:val="Balloon Text"/>
    <w:basedOn w:val="a"/>
    <w:link w:val="a5"/>
    <w:uiPriority w:val="99"/>
    <w:semiHidden/>
    <w:unhideWhenUsed/>
    <w:rsid w:val="0058243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82434"/>
    <w:rPr>
      <w:rFonts w:ascii="Segoe UI" w:hAnsi="Segoe UI" w:cs="Segoe UI"/>
      <w:sz w:val="18"/>
      <w:szCs w:val="18"/>
    </w:rPr>
  </w:style>
  <w:style w:type="character" w:customStyle="1" w:styleId="4">
    <w:name w:val="Основной текст (4)_"/>
    <w:basedOn w:val="a0"/>
    <w:rsid w:val="00293169"/>
    <w:rPr>
      <w:rFonts w:ascii="Times New Roman" w:eastAsia="Times New Roman" w:hAnsi="Times New Roman" w:cs="Times New Roman"/>
      <w:b w:val="0"/>
      <w:bCs w:val="0"/>
      <w:i w:val="0"/>
      <w:iCs w:val="0"/>
      <w:smallCaps w:val="0"/>
      <w:strike w:val="0"/>
      <w:sz w:val="28"/>
      <w:szCs w:val="28"/>
      <w:u w:val="none"/>
    </w:rPr>
  </w:style>
  <w:style w:type="character" w:customStyle="1" w:styleId="40">
    <w:name w:val="Основной текст (4)"/>
    <w:basedOn w:val="4"/>
    <w:rsid w:val="0029316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2pt">
    <w:name w:val="Основной текст (4) + Интервал -2 pt"/>
    <w:basedOn w:val="4"/>
    <w:rsid w:val="00293169"/>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21">
    <w:name w:val="Заголовок №2_"/>
    <w:basedOn w:val="a0"/>
    <w:rsid w:val="00293169"/>
    <w:rPr>
      <w:rFonts w:ascii="Times New Roman" w:eastAsia="Times New Roman" w:hAnsi="Times New Roman" w:cs="Times New Roman"/>
      <w:b w:val="0"/>
      <w:bCs w:val="0"/>
      <w:i w:val="0"/>
      <w:iCs w:val="0"/>
      <w:smallCaps w:val="0"/>
      <w:strike w:val="0"/>
      <w:sz w:val="28"/>
      <w:szCs w:val="28"/>
      <w:u w:val="none"/>
    </w:rPr>
  </w:style>
  <w:style w:type="character" w:customStyle="1" w:styleId="22">
    <w:name w:val="Заголовок №2"/>
    <w:basedOn w:val="21"/>
    <w:rsid w:val="0029316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_"/>
    <w:basedOn w:val="a0"/>
    <w:rsid w:val="00293169"/>
    <w:rPr>
      <w:rFonts w:ascii="Times New Roman" w:eastAsia="Times New Roman" w:hAnsi="Times New Roman" w:cs="Times New Roman"/>
      <w:b w:val="0"/>
      <w:bCs w:val="0"/>
      <w:i w:val="0"/>
      <w:iCs w:val="0"/>
      <w:smallCaps w:val="0"/>
      <w:strike w:val="0"/>
      <w:sz w:val="19"/>
      <w:szCs w:val="19"/>
      <w:u w:val="none"/>
    </w:rPr>
  </w:style>
  <w:style w:type="character" w:customStyle="1" w:styleId="24">
    <w:name w:val="Основной текст (2)"/>
    <w:basedOn w:val="23"/>
    <w:rsid w:val="0029316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styleId="a6">
    <w:name w:val="List Paragraph"/>
    <w:basedOn w:val="a"/>
    <w:uiPriority w:val="34"/>
    <w:qFormat/>
    <w:rsid w:val="00CE56DB"/>
    <w:pPr>
      <w:ind w:left="720"/>
      <w:contextualSpacing/>
    </w:pPr>
  </w:style>
  <w:style w:type="paragraph" w:customStyle="1" w:styleId="ConsNormal">
    <w:name w:val="ConsNormal"/>
    <w:rsid w:val="00AA575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991658"/>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8B7479"/>
    <w:rPr>
      <w:rFonts w:ascii="Times New Roman" w:eastAsia="Times New Roman" w:hAnsi="Times New Roman" w:cs="Times New Roman"/>
      <w:b/>
      <w:bCs/>
      <w:lang w:val="en-US" w:eastAsia="x-none"/>
    </w:rPr>
  </w:style>
  <w:style w:type="paragraph" w:customStyle="1" w:styleId="11">
    <w:name w:val="Абзац списка1"/>
    <w:basedOn w:val="a"/>
    <w:uiPriority w:val="34"/>
    <w:qFormat/>
    <w:rsid w:val="008B7479"/>
    <w:pPr>
      <w:ind w:left="720"/>
      <w:contextualSpacing/>
    </w:pPr>
    <w:rPr>
      <w:rFonts w:ascii="Calibri" w:eastAsia="Times New Roman" w:hAnsi="Calibri" w:cs="Times New Roman"/>
      <w:lang w:eastAsia="ru-RU"/>
    </w:rPr>
  </w:style>
  <w:style w:type="paragraph" w:customStyle="1" w:styleId="ConsPlusNonformat">
    <w:name w:val="ConsPlusNonformat"/>
    <w:uiPriority w:val="99"/>
    <w:rsid w:val="00DF243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7">
    <w:name w:val="Table Grid"/>
    <w:basedOn w:val="a1"/>
    <w:uiPriority w:val="59"/>
    <w:rsid w:val="003A33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CD69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CD6960"/>
    <w:rPr>
      <w:rFonts w:asciiTheme="majorHAnsi" w:eastAsiaTheme="majorEastAsia" w:hAnsiTheme="majorHAnsi" w:cstheme="majorBidi"/>
      <w:color w:val="1F4D78" w:themeColor="accent1" w:themeShade="7F"/>
      <w:sz w:val="24"/>
      <w:szCs w:val="24"/>
    </w:rPr>
  </w:style>
  <w:style w:type="paragraph" w:customStyle="1" w:styleId="ConsPlusTitle">
    <w:name w:val="ConsPlusTitle"/>
    <w:uiPriority w:val="99"/>
    <w:rsid w:val="00E451B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8">
    <w:name w:val="header"/>
    <w:basedOn w:val="a"/>
    <w:link w:val="a9"/>
    <w:uiPriority w:val="99"/>
    <w:rsid w:val="00C51616"/>
    <w:pPr>
      <w:tabs>
        <w:tab w:val="center" w:pos="4677"/>
        <w:tab w:val="right" w:pos="9355"/>
      </w:tabs>
      <w:spacing w:after="0" w:line="240" w:lineRule="auto"/>
    </w:pPr>
    <w:rPr>
      <w:rFonts w:eastAsia="Calibri" w:cs="Times New Roman"/>
      <w:sz w:val="28"/>
      <w:szCs w:val="24"/>
      <w:lang w:val="x-none" w:eastAsia="x-none"/>
    </w:rPr>
  </w:style>
  <w:style w:type="character" w:customStyle="1" w:styleId="a9">
    <w:name w:val="Верхний колонтитул Знак"/>
    <w:basedOn w:val="a0"/>
    <w:link w:val="a8"/>
    <w:uiPriority w:val="99"/>
    <w:rsid w:val="00C51616"/>
    <w:rPr>
      <w:rFonts w:ascii="Times New Roman" w:eastAsia="Calibri" w:hAnsi="Times New Roman" w:cs="Times New Roman"/>
      <w:sz w:val="28"/>
      <w:szCs w:val="24"/>
      <w:lang w:val="x-none" w:eastAsia="x-none"/>
    </w:rPr>
  </w:style>
  <w:style w:type="paragraph" w:styleId="aa">
    <w:name w:val="footer"/>
    <w:basedOn w:val="a"/>
    <w:link w:val="ab"/>
    <w:uiPriority w:val="99"/>
    <w:unhideWhenUsed/>
    <w:rsid w:val="00D66BA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66BA7"/>
    <w:rPr>
      <w:rFonts w:ascii="Times New Roman" w:hAnsi="Times New Roman"/>
    </w:rPr>
  </w:style>
  <w:style w:type="paragraph" w:styleId="ac">
    <w:name w:val="Body Text Indent"/>
    <w:basedOn w:val="a"/>
    <w:link w:val="ad"/>
    <w:rsid w:val="00F4213E"/>
    <w:pPr>
      <w:spacing w:after="0" w:line="240" w:lineRule="auto"/>
      <w:ind w:firstLine="708"/>
      <w:jc w:val="center"/>
    </w:pPr>
    <w:rPr>
      <w:rFonts w:eastAsia="Times New Roman" w:cs="Times New Roman"/>
      <w:sz w:val="28"/>
      <w:szCs w:val="24"/>
      <w:lang w:eastAsia="ru-RU"/>
    </w:rPr>
  </w:style>
  <w:style w:type="character" w:customStyle="1" w:styleId="ad">
    <w:name w:val="Основной текст с отступом Знак"/>
    <w:basedOn w:val="a0"/>
    <w:link w:val="ac"/>
    <w:rsid w:val="00F4213E"/>
    <w:rPr>
      <w:rFonts w:ascii="Times New Roman" w:eastAsia="Times New Roman" w:hAnsi="Times New Roman" w:cs="Times New Roman"/>
      <w:sz w:val="28"/>
      <w:szCs w:val="24"/>
      <w:lang w:eastAsia="ru-RU"/>
    </w:rPr>
  </w:style>
  <w:style w:type="paragraph" w:styleId="25">
    <w:name w:val="Body Text Indent 2"/>
    <w:basedOn w:val="a"/>
    <w:link w:val="26"/>
    <w:rsid w:val="00F4213E"/>
    <w:pPr>
      <w:spacing w:after="120" w:line="480" w:lineRule="auto"/>
      <w:ind w:left="283"/>
    </w:pPr>
    <w:rPr>
      <w:rFonts w:eastAsia="Times New Roman" w:cs="Times New Roman"/>
      <w:sz w:val="24"/>
      <w:szCs w:val="24"/>
      <w:lang w:eastAsia="ru-RU"/>
    </w:rPr>
  </w:style>
  <w:style w:type="character" w:customStyle="1" w:styleId="26">
    <w:name w:val="Основной текст с отступом 2 Знак"/>
    <w:basedOn w:val="a0"/>
    <w:link w:val="25"/>
    <w:rsid w:val="00F4213E"/>
    <w:rPr>
      <w:rFonts w:ascii="Times New Roman" w:eastAsia="Times New Roman" w:hAnsi="Times New Roman" w:cs="Times New Roman"/>
      <w:sz w:val="24"/>
      <w:szCs w:val="24"/>
      <w:lang w:eastAsia="ru-RU"/>
    </w:rPr>
  </w:style>
  <w:style w:type="paragraph" w:styleId="ae">
    <w:name w:val="No Spacing"/>
    <w:link w:val="af"/>
    <w:uiPriority w:val="1"/>
    <w:qFormat/>
    <w:rsid w:val="003744AB"/>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locked/>
    <w:rsid w:val="003744AB"/>
    <w:rPr>
      <w:rFonts w:ascii="Calibri" w:eastAsia="Times New Roman" w:hAnsi="Calibri" w:cs="Times New Roman"/>
      <w:lang w:eastAsia="ru-RU"/>
    </w:rPr>
  </w:style>
  <w:style w:type="paragraph" w:customStyle="1" w:styleId="ConsNonformat">
    <w:name w:val="ConsNonformat"/>
    <w:rsid w:val="008962BE"/>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styleId="af0">
    <w:name w:val="Body Text"/>
    <w:basedOn w:val="a"/>
    <w:link w:val="af1"/>
    <w:uiPriority w:val="99"/>
    <w:semiHidden/>
    <w:unhideWhenUsed/>
    <w:rsid w:val="00EE37B5"/>
    <w:pPr>
      <w:spacing w:after="120"/>
    </w:pPr>
  </w:style>
  <w:style w:type="character" w:customStyle="1" w:styleId="af1">
    <w:name w:val="Основной текст Знак"/>
    <w:basedOn w:val="a0"/>
    <w:link w:val="af0"/>
    <w:uiPriority w:val="99"/>
    <w:semiHidden/>
    <w:rsid w:val="00EE37B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6560">
      <w:bodyDiv w:val="1"/>
      <w:marLeft w:val="0"/>
      <w:marRight w:val="0"/>
      <w:marTop w:val="0"/>
      <w:marBottom w:val="0"/>
      <w:divBdr>
        <w:top w:val="none" w:sz="0" w:space="0" w:color="auto"/>
        <w:left w:val="none" w:sz="0" w:space="0" w:color="auto"/>
        <w:bottom w:val="none" w:sz="0" w:space="0" w:color="auto"/>
        <w:right w:val="none" w:sz="0" w:space="0" w:color="auto"/>
      </w:divBdr>
    </w:div>
    <w:div w:id="203830333">
      <w:bodyDiv w:val="1"/>
      <w:marLeft w:val="0"/>
      <w:marRight w:val="0"/>
      <w:marTop w:val="0"/>
      <w:marBottom w:val="0"/>
      <w:divBdr>
        <w:top w:val="none" w:sz="0" w:space="0" w:color="auto"/>
        <w:left w:val="none" w:sz="0" w:space="0" w:color="auto"/>
        <w:bottom w:val="none" w:sz="0" w:space="0" w:color="auto"/>
        <w:right w:val="none" w:sz="0" w:space="0" w:color="auto"/>
      </w:divBdr>
      <w:divsChild>
        <w:div w:id="1203130377">
          <w:marLeft w:val="0"/>
          <w:marRight w:val="0"/>
          <w:marTop w:val="0"/>
          <w:marBottom w:val="0"/>
          <w:divBdr>
            <w:top w:val="none" w:sz="0" w:space="0" w:color="auto"/>
            <w:left w:val="none" w:sz="0" w:space="0" w:color="auto"/>
            <w:bottom w:val="none" w:sz="0" w:space="0" w:color="auto"/>
            <w:right w:val="none" w:sz="0" w:space="0" w:color="auto"/>
          </w:divBdr>
        </w:div>
      </w:divsChild>
    </w:div>
    <w:div w:id="361856494">
      <w:bodyDiv w:val="1"/>
      <w:marLeft w:val="0"/>
      <w:marRight w:val="0"/>
      <w:marTop w:val="0"/>
      <w:marBottom w:val="0"/>
      <w:divBdr>
        <w:top w:val="none" w:sz="0" w:space="0" w:color="auto"/>
        <w:left w:val="none" w:sz="0" w:space="0" w:color="auto"/>
        <w:bottom w:val="none" w:sz="0" w:space="0" w:color="auto"/>
        <w:right w:val="none" w:sz="0" w:space="0" w:color="auto"/>
      </w:divBdr>
    </w:div>
    <w:div w:id="426271129">
      <w:bodyDiv w:val="1"/>
      <w:marLeft w:val="0"/>
      <w:marRight w:val="0"/>
      <w:marTop w:val="0"/>
      <w:marBottom w:val="0"/>
      <w:divBdr>
        <w:top w:val="none" w:sz="0" w:space="0" w:color="auto"/>
        <w:left w:val="none" w:sz="0" w:space="0" w:color="auto"/>
        <w:bottom w:val="none" w:sz="0" w:space="0" w:color="auto"/>
        <w:right w:val="none" w:sz="0" w:space="0" w:color="auto"/>
      </w:divBdr>
    </w:div>
    <w:div w:id="439690795">
      <w:bodyDiv w:val="1"/>
      <w:marLeft w:val="0"/>
      <w:marRight w:val="0"/>
      <w:marTop w:val="0"/>
      <w:marBottom w:val="0"/>
      <w:divBdr>
        <w:top w:val="none" w:sz="0" w:space="0" w:color="auto"/>
        <w:left w:val="none" w:sz="0" w:space="0" w:color="auto"/>
        <w:bottom w:val="none" w:sz="0" w:space="0" w:color="auto"/>
        <w:right w:val="none" w:sz="0" w:space="0" w:color="auto"/>
      </w:divBdr>
    </w:div>
    <w:div w:id="455369149">
      <w:bodyDiv w:val="1"/>
      <w:marLeft w:val="0"/>
      <w:marRight w:val="0"/>
      <w:marTop w:val="0"/>
      <w:marBottom w:val="0"/>
      <w:divBdr>
        <w:top w:val="none" w:sz="0" w:space="0" w:color="auto"/>
        <w:left w:val="none" w:sz="0" w:space="0" w:color="auto"/>
        <w:bottom w:val="none" w:sz="0" w:space="0" w:color="auto"/>
        <w:right w:val="none" w:sz="0" w:space="0" w:color="auto"/>
      </w:divBdr>
    </w:div>
    <w:div w:id="606615854">
      <w:bodyDiv w:val="1"/>
      <w:marLeft w:val="0"/>
      <w:marRight w:val="0"/>
      <w:marTop w:val="0"/>
      <w:marBottom w:val="0"/>
      <w:divBdr>
        <w:top w:val="none" w:sz="0" w:space="0" w:color="auto"/>
        <w:left w:val="none" w:sz="0" w:space="0" w:color="auto"/>
        <w:bottom w:val="none" w:sz="0" w:space="0" w:color="auto"/>
        <w:right w:val="none" w:sz="0" w:space="0" w:color="auto"/>
      </w:divBdr>
    </w:div>
    <w:div w:id="696855068">
      <w:bodyDiv w:val="1"/>
      <w:marLeft w:val="0"/>
      <w:marRight w:val="0"/>
      <w:marTop w:val="0"/>
      <w:marBottom w:val="0"/>
      <w:divBdr>
        <w:top w:val="none" w:sz="0" w:space="0" w:color="auto"/>
        <w:left w:val="none" w:sz="0" w:space="0" w:color="auto"/>
        <w:bottom w:val="none" w:sz="0" w:space="0" w:color="auto"/>
        <w:right w:val="none" w:sz="0" w:space="0" w:color="auto"/>
      </w:divBdr>
    </w:div>
    <w:div w:id="783113519">
      <w:bodyDiv w:val="1"/>
      <w:marLeft w:val="0"/>
      <w:marRight w:val="0"/>
      <w:marTop w:val="0"/>
      <w:marBottom w:val="0"/>
      <w:divBdr>
        <w:top w:val="none" w:sz="0" w:space="0" w:color="auto"/>
        <w:left w:val="none" w:sz="0" w:space="0" w:color="auto"/>
        <w:bottom w:val="none" w:sz="0" w:space="0" w:color="auto"/>
        <w:right w:val="none" w:sz="0" w:space="0" w:color="auto"/>
      </w:divBdr>
      <w:divsChild>
        <w:div w:id="601498881">
          <w:marLeft w:val="0"/>
          <w:marRight w:val="300"/>
          <w:marTop w:val="0"/>
          <w:marBottom w:val="150"/>
          <w:divBdr>
            <w:top w:val="none" w:sz="0" w:space="0" w:color="auto"/>
            <w:left w:val="none" w:sz="0" w:space="0" w:color="auto"/>
            <w:bottom w:val="none" w:sz="0" w:space="0" w:color="auto"/>
            <w:right w:val="none" w:sz="0" w:space="0" w:color="auto"/>
          </w:divBdr>
          <w:divsChild>
            <w:div w:id="692388611">
              <w:marLeft w:val="0"/>
              <w:marRight w:val="0"/>
              <w:marTop w:val="0"/>
              <w:marBottom w:val="0"/>
              <w:divBdr>
                <w:top w:val="none" w:sz="0" w:space="0" w:color="auto"/>
                <w:left w:val="none" w:sz="0" w:space="0" w:color="auto"/>
                <w:bottom w:val="none" w:sz="0" w:space="0" w:color="auto"/>
                <w:right w:val="none" w:sz="0" w:space="0" w:color="auto"/>
              </w:divBdr>
              <w:divsChild>
                <w:div w:id="899946235">
                  <w:marLeft w:val="0"/>
                  <w:marRight w:val="0"/>
                  <w:marTop w:val="225"/>
                  <w:marBottom w:val="0"/>
                  <w:divBdr>
                    <w:top w:val="none" w:sz="0" w:space="0" w:color="auto"/>
                    <w:left w:val="none" w:sz="0" w:space="0" w:color="auto"/>
                    <w:bottom w:val="none" w:sz="0" w:space="0" w:color="auto"/>
                    <w:right w:val="none" w:sz="0" w:space="0" w:color="auto"/>
                  </w:divBdr>
                  <w:divsChild>
                    <w:div w:id="1018234032">
                      <w:marLeft w:val="0"/>
                      <w:marRight w:val="0"/>
                      <w:marTop w:val="0"/>
                      <w:marBottom w:val="0"/>
                      <w:divBdr>
                        <w:top w:val="none" w:sz="0" w:space="0" w:color="auto"/>
                        <w:left w:val="none" w:sz="0" w:space="0" w:color="auto"/>
                        <w:bottom w:val="none" w:sz="0" w:space="0" w:color="auto"/>
                        <w:right w:val="none" w:sz="0" w:space="0" w:color="auto"/>
                      </w:divBdr>
                    </w:div>
                    <w:div w:id="17428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110983">
      <w:bodyDiv w:val="1"/>
      <w:marLeft w:val="0"/>
      <w:marRight w:val="0"/>
      <w:marTop w:val="0"/>
      <w:marBottom w:val="0"/>
      <w:divBdr>
        <w:top w:val="none" w:sz="0" w:space="0" w:color="auto"/>
        <w:left w:val="none" w:sz="0" w:space="0" w:color="auto"/>
        <w:bottom w:val="none" w:sz="0" w:space="0" w:color="auto"/>
        <w:right w:val="none" w:sz="0" w:space="0" w:color="auto"/>
      </w:divBdr>
    </w:div>
    <w:div w:id="158742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BC84C0F5DEBE285A9A7CC6FBA0C8A321C061265FBD820B1C0BD4DDB6ECEAB23FD676103394543BA39C324C413E72086ACED1C030E63C3292B72997d6i2L" TargetMode="External"/><Relationship Id="rId5" Type="http://schemas.openxmlformats.org/officeDocument/2006/relationships/webSettings" Target="webSettings.xml"/><Relationship Id="rId10" Type="http://schemas.openxmlformats.org/officeDocument/2006/relationships/hyperlink" Target="consultantplus://offline/ref=FD1E15C449ED30425334FE1EF047E274D964A7D1A4E1ED38CF871042D825ED802A2259064FBB3DEDF0CE9122A6C045C1B2E7AD32FD7B412D54BBF9A0t7OCI" TargetMode="External"/><Relationship Id="rId4" Type="http://schemas.openxmlformats.org/officeDocument/2006/relationships/settings" Target="settings.xml"/><Relationship Id="rId9" Type="http://schemas.openxmlformats.org/officeDocument/2006/relationships/hyperlink" Target="consultantplus://offline/ref=B47B59F31067F957F8601F3558D2448029C21C5C54FA040D55E5E39BB2522E4FEDE49257F44E5F5C18BCCE072533B6B36D57608E1BB20C775559C45ALFN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F228C-66D2-45F3-9E5B-85BD9754E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4593</Words>
  <Characters>26183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ОМХ</dc:creator>
  <cp:lastModifiedBy>ПРИВАЛОВА</cp:lastModifiedBy>
  <cp:revision>4</cp:revision>
  <cp:lastPrinted>2023-02-06T07:02:00Z</cp:lastPrinted>
  <dcterms:created xsi:type="dcterms:W3CDTF">2023-02-10T05:39:00Z</dcterms:created>
  <dcterms:modified xsi:type="dcterms:W3CDTF">2023-02-27T13:32:00Z</dcterms:modified>
</cp:coreProperties>
</file>