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483" w:rsidRPr="00717483" w:rsidRDefault="00717483" w:rsidP="00717483">
      <w:pPr>
        <w:tabs>
          <w:tab w:val="left" w:pos="7855"/>
        </w:tabs>
        <w:spacing w:after="0" w:line="240" w:lineRule="auto"/>
        <w:jc w:val="center"/>
        <w:rPr>
          <w:rFonts w:ascii="Times New Roman" w:hAnsi="Times New Roman" w:cs="Times New Roman"/>
          <w:sz w:val="32"/>
          <w:szCs w:val="28"/>
        </w:rPr>
      </w:pPr>
      <w:bookmarkStart w:id="0" w:name="_GoBack"/>
      <w:bookmarkEnd w:id="0"/>
      <w:r w:rsidRPr="00717483">
        <w:rPr>
          <w:rFonts w:ascii="Times New Roman" w:hAnsi="Times New Roman" w:cs="Times New Roman"/>
          <w:noProof/>
          <w:sz w:val="28"/>
          <w:lang w:eastAsia="ru-RU"/>
        </w:rPr>
        <w:drawing>
          <wp:inline distT="0" distB="0" distL="0" distR="0" wp14:anchorId="42549208" wp14:editId="41730CDB">
            <wp:extent cx="600075" cy="666750"/>
            <wp:effectExtent l="0" t="0" r="0"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rsidR="00717483" w:rsidRPr="00717483" w:rsidRDefault="00717483" w:rsidP="00717483">
      <w:pPr>
        <w:spacing w:after="0" w:line="240" w:lineRule="auto"/>
        <w:jc w:val="center"/>
        <w:rPr>
          <w:rFonts w:ascii="Times New Roman" w:hAnsi="Times New Roman" w:cs="Times New Roman"/>
          <w:bCs/>
          <w:sz w:val="28"/>
        </w:rPr>
      </w:pPr>
    </w:p>
    <w:p w:rsidR="00717483" w:rsidRPr="00717483" w:rsidRDefault="00717483" w:rsidP="00717483">
      <w:pPr>
        <w:spacing w:after="0" w:line="240" w:lineRule="auto"/>
        <w:jc w:val="center"/>
        <w:rPr>
          <w:rFonts w:ascii="Times New Roman" w:hAnsi="Times New Roman" w:cs="Times New Roman"/>
          <w:b/>
          <w:bCs/>
          <w:sz w:val="28"/>
        </w:rPr>
      </w:pPr>
      <w:r w:rsidRPr="00717483">
        <w:rPr>
          <w:rFonts w:ascii="Times New Roman" w:hAnsi="Times New Roman" w:cs="Times New Roman"/>
          <w:b/>
          <w:bCs/>
          <w:sz w:val="28"/>
        </w:rPr>
        <w:t>П О С Т А Н О В Л Е Н И Е</w:t>
      </w:r>
    </w:p>
    <w:p w:rsidR="00717483" w:rsidRPr="00717483" w:rsidRDefault="00717483" w:rsidP="00717483">
      <w:pPr>
        <w:spacing w:after="0" w:line="240" w:lineRule="auto"/>
        <w:jc w:val="center"/>
        <w:rPr>
          <w:rFonts w:ascii="Times New Roman" w:hAnsi="Times New Roman" w:cs="Times New Roman"/>
          <w:bCs/>
          <w:sz w:val="28"/>
        </w:rPr>
      </w:pPr>
    </w:p>
    <w:p w:rsidR="00717483" w:rsidRPr="00717483" w:rsidRDefault="00717483" w:rsidP="00717483">
      <w:pPr>
        <w:spacing w:after="0" w:line="240" w:lineRule="auto"/>
        <w:jc w:val="center"/>
        <w:rPr>
          <w:rFonts w:ascii="Times New Roman" w:hAnsi="Times New Roman" w:cs="Times New Roman"/>
          <w:b/>
          <w:bCs/>
          <w:sz w:val="28"/>
        </w:rPr>
      </w:pPr>
      <w:r w:rsidRPr="00717483">
        <w:rPr>
          <w:rFonts w:ascii="Times New Roman" w:hAnsi="Times New Roman" w:cs="Times New Roman"/>
          <w:b/>
          <w:bCs/>
          <w:sz w:val="28"/>
        </w:rPr>
        <w:t>администрации Новоселицкого муниципального округа</w:t>
      </w:r>
    </w:p>
    <w:p w:rsidR="00717483" w:rsidRPr="00717483" w:rsidRDefault="00717483" w:rsidP="00717483">
      <w:pPr>
        <w:spacing w:after="0" w:line="240" w:lineRule="auto"/>
        <w:jc w:val="center"/>
        <w:rPr>
          <w:rFonts w:ascii="Times New Roman" w:hAnsi="Times New Roman" w:cs="Times New Roman"/>
          <w:b/>
          <w:bCs/>
          <w:sz w:val="28"/>
        </w:rPr>
      </w:pPr>
      <w:r w:rsidRPr="00717483">
        <w:rPr>
          <w:rFonts w:ascii="Times New Roman" w:hAnsi="Times New Roman" w:cs="Times New Roman"/>
          <w:b/>
          <w:bCs/>
          <w:sz w:val="28"/>
        </w:rPr>
        <w:t>Ставропольского края</w:t>
      </w:r>
    </w:p>
    <w:p w:rsidR="00717483" w:rsidRPr="00717483" w:rsidRDefault="00717483" w:rsidP="00717483">
      <w:pPr>
        <w:spacing w:after="0" w:line="240" w:lineRule="auto"/>
        <w:jc w:val="center"/>
        <w:rPr>
          <w:rFonts w:ascii="Times New Roman" w:hAnsi="Times New Roman" w:cs="Times New Roman"/>
          <w:b/>
          <w:bCs/>
          <w:sz w:val="28"/>
        </w:rPr>
      </w:pPr>
    </w:p>
    <w:p w:rsidR="00717483" w:rsidRPr="00717483" w:rsidRDefault="00717483" w:rsidP="00717483">
      <w:pPr>
        <w:spacing w:after="0" w:line="240" w:lineRule="auto"/>
        <w:jc w:val="center"/>
        <w:rPr>
          <w:rFonts w:ascii="Times New Roman" w:hAnsi="Times New Roman" w:cs="Times New Roman"/>
          <w:sz w:val="28"/>
        </w:rPr>
      </w:pPr>
      <w:r w:rsidRPr="00717483">
        <w:rPr>
          <w:rFonts w:ascii="Times New Roman" w:hAnsi="Times New Roman" w:cs="Times New Roman"/>
          <w:sz w:val="28"/>
        </w:rPr>
        <w:t>с. Новоселицкое</w:t>
      </w:r>
    </w:p>
    <w:p w:rsidR="001501C7" w:rsidRDefault="000D11AC" w:rsidP="000D11AC">
      <w:pPr>
        <w:spacing w:after="0"/>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18 сентября </w:t>
      </w:r>
      <w:r w:rsidR="000A6FD2">
        <w:rPr>
          <w:rFonts w:ascii="Times New Roman" w:hAnsi="Times New Roman" w:cs="Times New Roman"/>
          <w:sz w:val="28"/>
          <w:szCs w:val="28"/>
        </w:rPr>
        <w:t>2023</w:t>
      </w:r>
      <w:r w:rsidR="007E360B" w:rsidRPr="007E360B">
        <w:rPr>
          <w:rFonts w:ascii="Times New Roman" w:hAnsi="Times New Roman" w:cs="Times New Roman"/>
          <w:sz w:val="28"/>
          <w:szCs w:val="28"/>
        </w:rPr>
        <w:t xml:space="preserve"> г.                                                       </w:t>
      </w:r>
      <w:r>
        <w:rPr>
          <w:rFonts w:ascii="Times New Roman" w:hAnsi="Times New Roman" w:cs="Times New Roman"/>
          <w:sz w:val="28"/>
          <w:szCs w:val="28"/>
        </w:rPr>
        <w:t xml:space="preserve">                               </w:t>
      </w:r>
      <w:r w:rsidR="007E360B" w:rsidRPr="007E360B">
        <w:rPr>
          <w:rFonts w:ascii="Times New Roman" w:hAnsi="Times New Roman" w:cs="Times New Roman"/>
          <w:sz w:val="28"/>
          <w:szCs w:val="28"/>
        </w:rPr>
        <w:t xml:space="preserve">    № </w:t>
      </w:r>
      <w:r>
        <w:rPr>
          <w:rFonts w:ascii="Times New Roman" w:hAnsi="Times New Roman" w:cs="Times New Roman"/>
          <w:sz w:val="28"/>
          <w:szCs w:val="28"/>
        </w:rPr>
        <w:t>602</w:t>
      </w:r>
    </w:p>
    <w:p w:rsidR="007E360B" w:rsidRDefault="007E360B" w:rsidP="007E360B">
      <w:pPr>
        <w:spacing w:after="0" w:line="240" w:lineRule="auto"/>
        <w:rPr>
          <w:rFonts w:ascii="Times New Roman" w:eastAsia="Times New Roman" w:hAnsi="Times New Roman" w:cs="Times New Roman"/>
          <w:sz w:val="28"/>
          <w:szCs w:val="28"/>
          <w:lang w:eastAsia="ru-RU"/>
        </w:rPr>
      </w:pPr>
    </w:p>
    <w:p w:rsidR="000D11AC" w:rsidRPr="009E401F" w:rsidRDefault="000D11AC" w:rsidP="007E360B">
      <w:pPr>
        <w:spacing w:after="0" w:line="240" w:lineRule="auto"/>
        <w:rPr>
          <w:rFonts w:ascii="Times New Roman" w:eastAsia="Times New Roman" w:hAnsi="Times New Roman" w:cs="Times New Roman"/>
          <w:sz w:val="28"/>
          <w:szCs w:val="28"/>
          <w:lang w:eastAsia="ru-RU"/>
        </w:rPr>
      </w:pPr>
    </w:p>
    <w:p w:rsidR="001501C7" w:rsidRPr="009E401F" w:rsidRDefault="00426151" w:rsidP="000A6FD2">
      <w:pPr>
        <w:spacing w:after="0" w:line="240" w:lineRule="exact"/>
        <w:jc w:val="both"/>
        <w:rPr>
          <w:rFonts w:ascii="Times New Roman" w:eastAsia="Times New Roman" w:hAnsi="Times New Roman" w:cs="Times New Roman"/>
          <w:sz w:val="28"/>
          <w:szCs w:val="20"/>
          <w:lang w:eastAsia="ru-RU"/>
        </w:rPr>
      </w:pPr>
      <w:r w:rsidRPr="009E401F">
        <w:rPr>
          <w:rFonts w:ascii="Times New Roman" w:eastAsia="Times New Roman" w:hAnsi="Times New Roman" w:cs="Times New Roman"/>
          <w:sz w:val="28"/>
          <w:szCs w:val="28"/>
          <w:lang w:eastAsia="ru-RU"/>
        </w:rPr>
        <w:t>О</w:t>
      </w:r>
      <w:r w:rsidR="000A6FD2">
        <w:rPr>
          <w:rFonts w:ascii="Times New Roman" w:eastAsia="Times New Roman" w:hAnsi="Times New Roman" w:cs="Times New Roman"/>
          <w:sz w:val="28"/>
          <w:szCs w:val="28"/>
          <w:lang w:eastAsia="ru-RU"/>
        </w:rPr>
        <w:t xml:space="preserve"> внесении изменений в</w:t>
      </w:r>
      <w:r w:rsidR="00D320D0">
        <w:rPr>
          <w:rFonts w:ascii="Times New Roman" w:eastAsia="Times New Roman" w:hAnsi="Times New Roman" w:cs="Times New Roman"/>
          <w:sz w:val="28"/>
          <w:szCs w:val="28"/>
          <w:lang w:eastAsia="ru-RU"/>
        </w:rPr>
        <w:t xml:space="preserve"> </w:t>
      </w:r>
      <w:r w:rsidR="000A6FD2">
        <w:rPr>
          <w:rFonts w:ascii="Times New Roman" w:eastAsia="Times New Roman" w:hAnsi="Times New Roman" w:cs="Times New Roman"/>
          <w:sz w:val="28"/>
          <w:szCs w:val="28"/>
          <w:lang w:eastAsia="ru-RU"/>
        </w:rPr>
        <w:t xml:space="preserve">прогноз </w:t>
      </w:r>
      <w:r w:rsidR="001501C7" w:rsidRPr="009E401F">
        <w:rPr>
          <w:rFonts w:ascii="Times New Roman" w:eastAsia="Times New Roman" w:hAnsi="Times New Roman" w:cs="Times New Roman"/>
          <w:sz w:val="28"/>
          <w:szCs w:val="28"/>
          <w:lang w:eastAsia="ru-RU"/>
        </w:rPr>
        <w:t>социально-экономического развития</w:t>
      </w:r>
      <w:r w:rsidR="000A6FD2">
        <w:rPr>
          <w:rFonts w:ascii="Times New Roman" w:eastAsia="Times New Roman" w:hAnsi="Times New Roman" w:cs="Times New Roman"/>
          <w:sz w:val="28"/>
          <w:szCs w:val="28"/>
          <w:lang w:eastAsia="ru-RU"/>
        </w:rPr>
        <w:t xml:space="preserve"> </w:t>
      </w:r>
      <w:r w:rsidR="001501C7" w:rsidRPr="009E401F">
        <w:rPr>
          <w:rFonts w:ascii="Times New Roman" w:eastAsia="Times New Roman" w:hAnsi="Times New Roman" w:cs="Times New Roman"/>
          <w:sz w:val="28"/>
          <w:szCs w:val="28"/>
          <w:lang w:eastAsia="ru-RU"/>
        </w:rPr>
        <w:t xml:space="preserve">Новоселицкого муниципального </w:t>
      </w:r>
      <w:r w:rsidR="00A979E3" w:rsidRPr="009E401F">
        <w:rPr>
          <w:rFonts w:ascii="Times New Roman" w:eastAsia="Times New Roman" w:hAnsi="Times New Roman" w:cs="Times New Roman"/>
          <w:sz w:val="28"/>
          <w:szCs w:val="28"/>
          <w:lang w:eastAsia="ru-RU"/>
        </w:rPr>
        <w:t>округа</w:t>
      </w:r>
      <w:r w:rsidR="000A6FD2">
        <w:rPr>
          <w:rFonts w:ascii="Times New Roman" w:eastAsia="Times New Roman" w:hAnsi="Times New Roman" w:cs="Times New Roman"/>
          <w:sz w:val="28"/>
          <w:szCs w:val="28"/>
          <w:lang w:eastAsia="ru-RU"/>
        </w:rPr>
        <w:t xml:space="preserve"> </w:t>
      </w:r>
      <w:r w:rsidR="001501C7" w:rsidRPr="009E401F">
        <w:rPr>
          <w:rFonts w:ascii="Times New Roman" w:eastAsia="Times New Roman" w:hAnsi="Times New Roman" w:cs="Times New Roman"/>
          <w:sz w:val="28"/>
          <w:szCs w:val="28"/>
          <w:lang w:eastAsia="ru-RU"/>
        </w:rPr>
        <w:t xml:space="preserve">Ставропольского края </w:t>
      </w:r>
      <w:r w:rsidR="0087479F">
        <w:rPr>
          <w:rFonts w:ascii="Times New Roman" w:eastAsia="Times New Roman" w:hAnsi="Times New Roman" w:cs="Times New Roman"/>
          <w:sz w:val="28"/>
          <w:szCs w:val="28"/>
          <w:lang w:eastAsia="ru-RU"/>
        </w:rPr>
        <w:t xml:space="preserve">на период </w:t>
      </w:r>
      <w:r w:rsidR="007E24DD">
        <w:rPr>
          <w:rFonts w:ascii="Times New Roman" w:eastAsia="Times New Roman" w:hAnsi="Times New Roman" w:cs="Times New Roman"/>
          <w:bCs/>
          <w:sz w:val="28"/>
          <w:szCs w:val="28"/>
          <w:lang w:eastAsia="ru-RU"/>
        </w:rPr>
        <w:t>до 2035 года</w:t>
      </w:r>
      <w:r w:rsidR="000A6FD2">
        <w:rPr>
          <w:rFonts w:ascii="Times New Roman" w:eastAsia="Times New Roman" w:hAnsi="Times New Roman" w:cs="Times New Roman"/>
          <w:bCs/>
          <w:sz w:val="28"/>
          <w:szCs w:val="28"/>
          <w:lang w:eastAsia="ru-RU"/>
        </w:rPr>
        <w:t xml:space="preserve">, утвержденный постановлением администрации Новоселицкого муниципального округа Ставропольского края от </w:t>
      </w:r>
      <w:r w:rsidR="000D11AC">
        <w:rPr>
          <w:rFonts w:ascii="Times New Roman" w:eastAsia="Times New Roman" w:hAnsi="Times New Roman" w:cs="Times New Roman"/>
          <w:bCs/>
          <w:sz w:val="28"/>
          <w:szCs w:val="28"/>
          <w:lang w:eastAsia="ru-RU"/>
        </w:rPr>
        <w:t xml:space="preserve">16 декабря </w:t>
      </w:r>
      <w:r w:rsidR="00554C00">
        <w:rPr>
          <w:rFonts w:ascii="Times New Roman" w:eastAsia="Times New Roman" w:hAnsi="Times New Roman" w:cs="Times New Roman"/>
          <w:bCs/>
          <w:sz w:val="28"/>
          <w:szCs w:val="28"/>
          <w:lang w:eastAsia="ru-RU"/>
        </w:rPr>
        <w:t>2022</w:t>
      </w:r>
      <w:r w:rsidR="000D11AC">
        <w:rPr>
          <w:rFonts w:ascii="Times New Roman" w:eastAsia="Times New Roman" w:hAnsi="Times New Roman" w:cs="Times New Roman"/>
          <w:bCs/>
          <w:sz w:val="28"/>
          <w:szCs w:val="28"/>
          <w:lang w:eastAsia="ru-RU"/>
        </w:rPr>
        <w:t xml:space="preserve"> </w:t>
      </w:r>
      <w:r w:rsidR="00554C00">
        <w:rPr>
          <w:rFonts w:ascii="Times New Roman" w:eastAsia="Times New Roman" w:hAnsi="Times New Roman" w:cs="Times New Roman"/>
          <w:bCs/>
          <w:sz w:val="28"/>
          <w:szCs w:val="28"/>
          <w:lang w:eastAsia="ru-RU"/>
        </w:rPr>
        <w:t>г №872</w:t>
      </w:r>
    </w:p>
    <w:p w:rsidR="001501C7" w:rsidRPr="009E401F" w:rsidRDefault="001501C7" w:rsidP="007E360B">
      <w:pPr>
        <w:spacing w:after="0" w:line="240" w:lineRule="auto"/>
        <w:jc w:val="both"/>
        <w:rPr>
          <w:rFonts w:ascii="Times New Roman" w:eastAsia="Times New Roman" w:hAnsi="Times New Roman" w:cs="Times New Roman"/>
          <w:sz w:val="28"/>
          <w:szCs w:val="20"/>
          <w:lang w:eastAsia="ru-RU"/>
        </w:rPr>
      </w:pPr>
    </w:p>
    <w:p w:rsidR="00F50391" w:rsidRPr="009E401F" w:rsidRDefault="00F50391" w:rsidP="007E360B">
      <w:pPr>
        <w:spacing w:after="0" w:line="240" w:lineRule="auto"/>
        <w:jc w:val="both"/>
        <w:rPr>
          <w:rFonts w:ascii="Times New Roman" w:eastAsia="Times New Roman" w:hAnsi="Times New Roman" w:cs="Times New Roman"/>
          <w:sz w:val="28"/>
          <w:szCs w:val="20"/>
          <w:lang w:eastAsia="ru-RU"/>
        </w:rPr>
      </w:pPr>
    </w:p>
    <w:p w:rsidR="001501C7" w:rsidRPr="009E401F" w:rsidRDefault="001501C7" w:rsidP="001501C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9E401F">
        <w:rPr>
          <w:rFonts w:ascii="Times New Roman" w:eastAsia="Times New Roman" w:hAnsi="Times New Roman" w:cs="Times New Roman"/>
          <w:bCs/>
          <w:sz w:val="28"/>
          <w:szCs w:val="28"/>
        </w:rPr>
        <w:t xml:space="preserve">В соответствии с Федеральным законом </w:t>
      </w:r>
      <w:r w:rsidR="000D11AC">
        <w:rPr>
          <w:rFonts w:ascii="Times New Roman" w:eastAsia="Times New Roman" w:hAnsi="Times New Roman" w:cs="Times New Roman"/>
          <w:bCs/>
          <w:sz w:val="28"/>
          <w:szCs w:val="28"/>
        </w:rPr>
        <w:t xml:space="preserve">от 28 июня </w:t>
      </w:r>
      <w:r w:rsidR="007B199E" w:rsidRPr="009E401F">
        <w:rPr>
          <w:rFonts w:ascii="Times New Roman" w:eastAsia="Times New Roman" w:hAnsi="Times New Roman" w:cs="Times New Roman"/>
          <w:bCs/>
          <w:sz w:val="28"/>
          <w:szCs w:val="28"/>
        </w:rPr>
        <w:t>2014</w:t>
      </w:r>
      <w:r w:rsidRPr="009E401F">
        <w:rPr>
          <w:rFonts w:ascii="Times New Roman" w:eastAsia="Times New Roman" w:hAnsi="Times New Roman" w:cs="Times New Roman"/>
          <w:bCs/>
          <w:sz w:val="28"/>
          <w:szCs w:val="28"/>
        </w:rPr>
        <w:t xml:space="preserve"> №172</w:t>
      </w:r>
      <w:r w:rsidR="00955CA8">
        <w:rPr>
          <w:rFonts w:ascii="Times New Roman" w:eastAsia="Times New Roman" w:hAnsi="Times New Roman" w:cs="Times New Roman"/>
          <w:bCs/>
          <w:sz w:val="28"/>
          <w:szCs w:val="28"/>
        </w:rPr>
        <w:t xml:space="preserve"> - ФЗ</w:t>
      </w:r>
      <w:r w:rsidRPr="009E401F">
        <w:rPr>
          <w:rFonts w:ascii="Times New Roman" w:eastAsia="Times New Roman" w:hAnsi="Times New Roman" w:cs="Times New Roman"/>
          <w:bCs/>
          <w:sz w:val="28"/>
          <w:szCs w:val="28"/>
        </w:rPr>
        <w:t xml:space="preserve"> «О стратегическом планировании в Российской Федерации»</w:t>
      </w:r>
      <w:r w:rsidR="007E24DD">
        <w:rPr>
          <w:rFonts w:ascii="Times New Roman" w:eastAsia="Times New Roman" w:hAnsi="Times New Roman" w:cs="Times New Roman"/>
          <w:bCs/>
          <w:sz w:val="28"/>
          <w:szCs w:val="28"/>
        </w:rPr>
        <w:t>, Законо</w:t>
      </w:r>
      <w:r w:rsidR="000D11AC">
        <w:rPr>
          <w:rFonts w:ascii="Times New Roman" w:eastAsia="Times New Roman" w:hAnsi="Times New Roman" w:cs="Times New Roman"/>
          <w:bCs/>
          <w:sz w:val="28"/>
          <w:szCs w:val="28"/>
        </w:rPr>
        <w:t xml:space="preserve">м Ставропольского края от 10 апреля </w:t>
      </w:r>
      <w:r w:rsidR="007E24DD">
        <w:rPr>
          <w:rFonts w:ascii="Times New Roman" w:eastAsia="Times New Roman" w:hAnsi="Times New Roman" w:cs="Times New Roman"/>
          <w:bCs/>
          <w:sz w:val="28"/>
          <w:szCs w:val="28"/>
        </w:rPr>
        <w:t>2017г №31-кз «О стратегическом планировании в Ставропольском крае»</w:t>
      </w:r>
      <w:r w:rsidRPr="009E401F">
        <w:rPr>
          <w:rFonts w:ascii="Times New Roman" w:eastAsia="Times New Roman" w:hAnsi="Times New Roman" w:cs="Times New Roman"/>
          <w:bCs/>
          <w:sz w:val="28"/>
          <w:szCs w:val="28"/>
        </w:rPr>
        <w:t>,</w:t>
      </w:r>
      <w:r w:rsidR="007E24DD">
        <w:rPr>
          <w:rFonts w:ascii="Times New Roman" w:eastAsia="Times New Roman" w:hAnsi="Times New Roman" w:cs="Times New Roman"/>
          <w:bCs/>
          <w:sz w:val="28"/>
          <w:szCs w:val="28"/>
        </w:rPr>
        <w:t xml:space="preserve"> Порядком разработки</w:t>
      </w:r>
      <w:r w:rsidR="007E24DD" w:rsidRPr="007E24DD">
        <w:rPr>
          <w:rFonts w:ascii="Times New Roman" w:eastAsia="Times New Roman" w:hAnsi="Times New Roman" w:cs="Times New Roman"/>
          <w:bCs/>
          <w:sz w:val="28"/>
          <w:szCs w:val="28"/>
        </w:rPr>
        <w:t>, корректировки, осуществления мониторинга и контроля реализации прогноза социально - экономического развития Новоселицкого муниципального округа Ставропольского края на долгосрочный период</w:t>
      </w:r>
      <w:r w:rsidR="007E24DD">
        <w:rPr>
          <w:rFonts w:ascii="Times New Roman" w:eastAsia="Times New Roman" w:hAnsi="Times New Roman" w:cs="Times New Roman"/>
          <w:bCs/>
          <w:sz w:val="28"/>
          <w:szCs w:val="28"/>
        </w:rPr>
        <w:t>, утвержденным постановлением администрации Новоселицкого муниципального округ</w:t>
      </w:r>
      <w:r w:rsidR="000D11AC">
        <w:rPr>
          <w:rFonts w:ascii="Times New Roman" w:eastAsia="Times New Roman" w:hAnsi="Times New Roman" w:cs="Times New Roman"/>
          <w:bCs/>
          <w:sz w:val="28"/>
          <w:szCs w:val="28"/>
        </w:rPr>
        <w:t xml:space="preserve">а Ставропольского края от 05 октября </w:t>
      </w:r>
      <w:r w:rsidR="007E24DD">
        <w:rPr>
          <w:rFonts w:ascii="Times New Roman" w:eastAsia="Times New Roman" w:hAnsi="Times New Roman" w:cs="Times New Roman"/>
          <w:bCs/>
          <w:sz w:val="28"/>
          <w:szCs w:val="28"/>
        </w:rPr>
        <w:t>2022</w:t>
      </w:r>
      <w:r w:rsidR="000D11AC">
        <w:rPr>
          <w:rFonts w:ascii="Times New Roman" w:eastAsia="Times New Roman" w:hAnsi="Times New Roman" w:cs="Times New Roman"/>
          <w:bCs/>
          <w:sz w:val="28"/>
          <w:szCs w:val="28"/>
        </w:rPr>
        <w:t xml:space="preserve"> </w:t>
      </w:r>
      <w:r w:rsidR="007E24DD">
        <w:rPr>
          <w:rFonts w:ascii="Times New Roman" w:eastAsia="Times New Roman" w:hAnsi="Times New Roman" w:cs="Times New Roman"/>
          <w:bCs/>
          <w:sz w:val="28"/>
          <w:szCs w:val="28"/>
        </w:rPr>
        <w:t>г №695,</w:t>
      </w:r>
      <w:r w:rsidRPr="009E401F">
        <w:rPr>
          <w:rFonts w:ascii="Times New Roman" w:eastAsia="Times New Roman" w:hAnsi="Times New Roman" w:cs="Times New Roman"/>
          <w:bCs/>
          <w:sz w:val="28"/>
          <w:szCs w:val="28"/>
        </w:rPr>
        <w:t xml:space="preserve"> администрация Новоселицкого муниципального </w:t>
      </w:r>
      <w:r w:rsidR="004843E1" w:rsidRPr="009E401F">
        <w:rPr>
          <w:rFonts w:ascii="Times New Roman" w:eastAsia="Times New Roman" w:hAnsi="Times New Roman" w:cs="Times New Roman"/>
          <w:bCs/>
          <w:sz w:val="28"/>
          <w:szCs w:val="28"/>
        </w:rPr>
        <w:t>округа</w:t>
      </w:r>
      <w:r w:rsidR="002965C5" w:rsidRPr="009E401F">
        <w:rPr>
          <w:rFonts w:ascii="Times New Roman" w:eastAsia="Times New Roman" w:hAnsi="Times New Roman" w:cs="Times New Roman"/>
          <w:bCs/>
          <w:sz w:val="28"/>
          <w:szCs w:val="28"/>
        </w:rPr>
        <w:t xml:space="preserve"> Ставропольского края</w:t>
      </w:r>
    </w:p>
    <w:p w:rsidR="001501C7" w:rsidRPr="009E401F" w:rsidRDefault="001501C7" w:rsidP="001501C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1501C7" w:rsidRPr="009E401F" w:rsidRDefault="001501C7" w:rsidP="00F50391">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9E401F">
        <w:rPr>
          <w:rFonts w:ascii="Times New Roman" w:eastAsia="Times New Roman" w:hAnsi="Times New Roman" w:cs="Times New Roman"/>
          <w:bCs/>
          <w:sz w:val="28"/>
          <w:szCs w:val="28"/>
        </w:rPr>
        <w:t>ПОСТАНОВЛЯЕТ:</w:t>
      </w:r>
    </w:p>
    <w:p w:rsidR="001501C7" w:rsidRPr="009E401F" w:rsidRDefault="001501C7" w:rsidP="001501C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1501C7" w:rsidRPr="009E401F" w:rsidRDefault="001501C7" w:rsidP="00554C00">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9E401F">
        <w:rPr>
          <w:rFonts w:ascii="Times New Roman" w:eastAsia="Times New Roman" w:hAnsi="Times New Roman" w:cs="Times New Roman"/>
          <w:bCs/>
          <w:sz w:val="28"/>
          <w:szCs w:val="28"/>
        </w:rPr>
        <w:t xml:space="preserve">1. </w:t>
      </w:r>
      <w:r w:rsidR="00554C00">
        <w:rPr>
          <w:rFonts w:ascii="Times New Roman" w:eastAsia="Times New Roman" w:hAnsi="Times New Roman" w:cs="Times New Roman"/>
          <w:bCs/>
          <w:sz w:val="28"/>
          <w:szCs w:val="28"/>
        </w:rPr>
        <w:t xml:space="preserve">Внести изменения в прогноз </w:t>
      </w:r>
      <w:r w:rsidR="007E24DD" w:rsidRPr="007E24DD">
        <w:rPr>
          <w:rFonts w:ascii="Times New Roman" w:eastAsia="Times New Roman" w:hAnsi="Times New Roman" w:cs="Times New Roman"/>
          <w:bCs/>
          <w:sz w:val="28"/>
          <w:szCs w:val="28"/>
        </w:rPr>
        <w:t xml:space="preserve">социально-экономического развития Новоселицкого муниципального округа Ставропольского края </w:t>
      </w:r>
      <w:r w:rsidR="0087479F">
        <w:rPr>
          <w:rFonts w:ascii="Times New Roman" w:eastAsia="Times New Roman" w:hAnsi="Times New Roman" w:cs="Times New Roman"/>
          <w:bCs/>
          <w:sz w:val="28"/>
          <w:szCs w:val="28"/>
        </w:rPr>
        <w:t xml:space="preserve">на период </w:t>
      </w:r>
      <w:r w:rsidR="007E24DD" w:rsidRPr="007E24DD">
        <w:rPr>
          <w:rFonts w:ascii="Times New Roman" w:eastAsia="Times New Roman" w:hAnsi="Times New Roman" w:cs="Times New Roman"/>
          <w:bCs/>
          <w:sz w:val="28"/>
          <w:szCs w:val="28"/>
        </w:rPr>
        <w:t>до 2035 года</w:t>
      </w:r>
      <w:r w:rsidR="00554C00">
        <w:rPr>
          <w:rFonts w:ascii="Times New Roman" w:eastAsia="Times New Roman" w:hAnsi="Times New Roman" w:cs="Times New Roman"/>
          <w:bCs/>
          <w:sz w:val="28"/>
          <w:szCs w:val="28"/>
        </w:rPr>
        <w:t xml:space="preserve">, </w:t>
      </w:r>
      <w:r w:rsidR="00554C00">
        <w:rPr>
          <w:rFonts w:ascii="Times New Roman" w:eastAsia="Times New Roman" w:hAnsi="Times New Roman" w:cs="Times New Roman"/>
          <w:bCs/>
          <w:sz w:val="28"/>
          <w:szCs w:val="28"/>
          <w:lang w:eastAsia="ru-RU"/>
        </w:rPr>
        <w:t>утвержденный постановлением администрации Новоселицкого муниципального округ</w:t>
      </w:r>
      <w:r w:rsidR="000D11AC">
        <w:rPr>
          <w:rFonts w:ascii="Times New Roman" w:eastAsia="Times New Roman" w:hAnsi="Times New Roman" w:cs="Times New Roman"/>
          <w:bCs/>
          <w:sz w:val="28"/>
          <w:szCs w:val="28"/>
          <w:lang w:eastAsia="ru-RU"/>
        </w:rPr>
        <w:t xml:space="preserve">а Ставропольского края от 16 декабря </w:t>
      </w:r>
      <w:r w:rsidR="00554C00">
        <w:rPr>
          <w:rFonts w:ascii="Times New Roman" w:eastAsia="Times New Roman" w:hAnsi="Times New Roman" w:cs="Times New Roman"/>
          <w:bCs/>
          <w:sz w:val="28"/>
          <w:szCs w:val="28"/>
          <w:lang w:eastAsia="ru-RU"/>
        </w:rPr>
        <w:t>2022</w:t>
      </w:r>
      <w:r w:rsidR="000D11AC">
        <w:rPr>
          <w:rFonts w:ascii="Times New Roman" w:eastAsia="Times New Roman" w:hAnsi="Times New Roman" w:cs="Times New Roman"/>
          <w:bCs/>
          <w:sz w:val="28"/>
          <w:szCs w:val="28"/>
          <w:lang w:eastAsia="ru-RU"/>
        </w:rPr>
        <w:t xml:space="preserve"> </w:t>
      </w:r>
      <w:r w:rsidR="00554C00">
        <w:rPr>
          <w:rFonts w:ascii="Times New Roman" w:eastAsia="Times New Roman" w:hAnsi="Times New Roman" w:cs="Times New Roman"/>
          <w:bCs/>
          <w:sz w:val="28"/>
          <w:szCs w:val="28"/>
          <w:lang w:eastAsia="ru-RU"/>
        </w:rPr>
        <w:t>г №872 «</w:t>
      </w:r>
      <w:r w:rsidR="00554C00" w:rsidRPr="00554C00">
        <w:rPr>
          <w:rFonts w:ascii="Times New Roman" w:eastAsia="Times New Roman" w:hAnsi="Times New Roman" w:cs="Times New Roman"/>
          <w:bCs/>
          <w:sz w:val="28"/>
          <w:szCs w:val="28"/>
          <w:lang w:eastAsia="ru-RU"/>
        </w:rPr>
        <w:t>Об утверждении прогноза социально-экономического развития Новоселицкого муниципального округа Ставропольского края на период до 2035 года</w:t>
      </w:r>
      <w:r w:rsidR="00554C00">
        <w:rPr>
          <w:rFonts w:ascii="Times New Roman" w:eastAsia="Times New Roman" w:hAnsi="Times New Roman" w:cs="Times New Roman"/>
          <w:bCs/>
          <w:sz w:val="28"/>
          <w:szCs w:val="28"/>
          <w:lang w:eastAsia="ru-RU"/>
        </w:rPr>
        <w:t>», изложив его в новой прилагаемой редакции</w:t>
      </w:r>
      <w:r w:rsidRPr="009E401F">
        <w:rPr>
          <w:rFonts w:ascii="Times New Roman" w:eastAsia="Times New Roman" w:hAnsi="Times New Roman" w:cs="Times New Roman"/>
          <w:bCs/>
          <w:sz w:val="28"/>
          <w:szCs w:val="28"/>
        </w:rPr>
        <w:t>.</w:t>
      </w:r>
    </w:p>
    <w:p w:rsidR="00583C15" w:rsidRPr="009E401F" w:rsidRDefault="00583C15" w:rsidP="00717483">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rPr>
      </w:pPr>
    </w:p>
    <w:p w:rsidR="00B83E15" w:rsidRPr="009E401F" w:rsidRDefault="004037F5" w:rsidP="0071748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72E41">
        <w:rPr>
          <w:rFonts w:ascii="Times New Roman" w:eastAsia="Times New Roman" w:hAnsi="Times New Roman" w:cs="Times New Roman"/>
          <w:sz w:val="28"/>
          <w:szCs w:val="28"/>
          <w:lang w:eastAsia="ru-RU"/>
        </w:rPr>
        <w:t>.</w:t>
      </w:r>
      <w:r w:rsidR="007E360B">
        <w:rPr>
          <w:rFonts w:ascii="Times New Roman" w:eastAsia="Times New Roman" w:hAnsi="Times New Roman" w:cs="Times New Roman"/>
          <w:sz w:val="28"/>
          <w:szCs w:val="28"/>
          <w:lang w:eastAsia="ru-RU"/>
        </w:rPr>
        <w:t xml:space="preserve"> </w:t>
      </w:r>
      <w:r w:rsidR="00B064A7" w:rsidRPr="009E401F">
        <w:rPr>
          <w:rFonts w:ascii="Times New Roman" w:eastAsia="Times New Roman" w:hAnsi="Times New Roman" w:cs="Times New Roman"/>
          <w:sz w:val="28"/>
          <w:szCs w:val="28"/>
          <w:lang w:eastAsia="ru-RU"/>
        </w:rPr>
        <w:t>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 Крисана А.В.</w:t>
      </w:r>
    </w:p>
    <w:p w:rsidR="007E360B" w:rsidRDefault="007E360B" w:rsidP="00B83E15">
      <w:pPr>
        <w:spacing w:after="0" w:line="240" w:lineRule="auto"/>
        <w:ind w:firstLine="540"/>
        <w:jc w:val="both"/>
        <w:rPr>
          <w:rFonts w:ascii="Times New Roman" w:eastAsia="Times New Roman" w:hAnsi="Times New Roman" w:cs="Times New Roman"/>
          <w:sz w:val="28"/>
          <w:szCs w:val="28"/>
          <w:lang w:eastAsia="ru-RU"/>
        </w:rPr>
      </w:pPr>
    </w:p>
    <w:p w:rsidR="00B83E15" w:rsidRPr="009E401F" w:rsidRDefault="004037F5" w:rsidP="00B83E15">
      <w:pPr>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lastRenderedPageBreak/>
        <w:t>3</w:t>
      </w:r>
      <w:r w:rsidR="00B83E15" w:rsidRPr="009E401F">
        <w:rPr>
          <w:rFonts w:ascii="Times New Roman" w:eastAsia="Times New Roman" w:hAnsi="Times New Roman" w:cs="Times New Roman"/>
          <w:sz w:val="28"/>
          <w:szCs w:val="28"/>
          <w:lang w:eastAsia="ru-RU"/>
        </w:rPr>
        <w:t>.</w:t>
      </w:r>
      <w:r w:rsidR="00B83E15" w:rsidRPr="009E401F">
        <w:rPr>
          <w:rFonts w:ascii="Times New Roman" w:eastAsia="Times New Roman" w:hAnsi="Times New Roman" w:cs="Times New Roman"/>
          <w:sz w:val="28"/>
          <w:szCs w:val="20"/>
          <w:lang w:eastAsia="ru-RU"/>
        </w:rPr>
        <w:t xml:space="preserve"> Настоящее постановление вступает в силу со дня его обнародования.</w:t>
      </w:r>
    </w:p>
    <w:p w:rsidR="00B83E15" w:rsidRDefault="00B83E15" w:rsidP="00B83E1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50391" w:rsidRDefault="00F50391" w:rsidP="00B83E1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0D11AC" w:rsidRPr="009E401F" w:rsidRDefault="000D11AC" w:rsidP="00B83E1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0D11AC" w:rsidRPr="000D11AC" w:rsidRDefault="000D11AC" w:rsidP="000D11AC">
      <w:pPr>
        <w:spacing w:line="240" w:lineRule="exact"/>
        <w:ind w:left="-108"/>
        <w:contextualSpacing/>
        <w:rPr>
          <w:rFonts w:ascii="Times New Roman" w:hAnsi="Times New Roman" w:cs="Times New Roman"/>
          <w:bCs/>
          <w:sz w:val="28"/>
          <w:szCs w:val="28"/>
        </w:rPr>
      </w:pPr>
      <w:r w:rsidRPr="000D11AC">
        <w:rPr>
          <w:rFonts w:ascii="Times New Roman" w:hAnsi="Times New Roman" w:cs="Times New Roman"/>
          <w:bCs/>
          <w:sz w:val="28"/>
          <w:szCs w:val="28"/>
        </w:rPr>
        <w:t>Временно исполняющий полномочия</w:t>
      </w:r>
    </w:p>
    <w:p w:rsidR="000D11AC" w:rsidRPr="000D11AC" w:rsidRDefault="000D11AC" w:rsidP="000D11AC">
      <w:pPr>
        <w:spacing w:line="240" w:lineRule="exact"/>
        <w:ind w:left="-108"/>
        <w:contextualSpacing/>
        <w:rPr>
          <w:rFonts w:ascii="Times New Roman" w:hAnsi="Times New Roman" w:cs="Times New Roman"/>
          <w:bCs/>
          <w:sz w:val="28"/>
          <w:szCs w:val="28"/>
        </w:rPr>
      </w:pPr>
      <w:r w:rsidRPr="000D11AC">
        <w:rPr>
          <w:rFonts w:ascii="Times New Roman" w:hAnsi="Times New Roman" w:cs="Times New Roman"/>
          <w:bCs/>
          <w:sz w:val="28"/>
          <w:szCs w:val="28"/>
        </w:rPr>
        <w:t>главы</w:t>
      </w:r>
      <w:r w:rsidRPr="000D11AC">
        <w:rPr>
          <w:rFonts w:ascii="Times New Roman" w:hAnsi="Times New Roman" w:cs="Times New Roman"/>
          <w:sz w:val="28"/>
          <w:szCs w:val="28"/>
        </w:rPr>
        <w:t xml:space="preserve"> </w:t>
      </w:r>
      <w:r w:rsidRPr="000D11AC">
        <w:rPr>
          <w:rFonts w:ascii="Times New Roman" w:hAnsi="Times New Roman" w:cs="Times New Roman"/>
          <w:bCs/>
          <w:sz w:val="28"/>
          <w:szCs w:val="28"/>
        </w:rPr>
        <w:t xml:space="preserve">Новоселицкого </w:t>
      </w:r>
    </w:p>
    <w:p w:rsidR="000D11AC" w:rsidRPr="000D11AC" w:rsidRDefault="000D11AC" w:rsidP="000D11AC">
      <w:pPr>
        <w:spacing w:line="240" w:lineRule="exact"/>
        <w:ind w:left="-108"/>
        <w:contextualSpacing/>
        <w:rPr>
          <w:rFonts w:ascii="Times New Roman" w:hAnsi="Times New Roman" w:cs="Times New Roman"/>
          <w:sz w:val="28"/>
          <w:szCs w:val="28"/>
        </w:rPr>
      </w:pPr>
      <w:r w:rsidRPr="000D11AC">
        <w:rPr>
          <w:rFonts w:ascii="Times New Roman" w:hAnsi="Times New Roman" w:cs="Times New Roman"/>
          <w:bCs/>
          <w:sz w:val="28"/>
          <w:szCs w:val="28"/>
        </w:rPr>
        <w:t xml:space="preserve">муниципального округа </w:t>
      </w:r>
    </w:p>
    <w:p w:rsidR="000D11AC" w:rsidRPr="000D11AC" w:rsidRDefault="000D11AC" w:rsidP="000D11AC">
      <w:pPr>
        <w:spacing w:line="240" w:lineRule="exact"/>
        <w:ind w:left="-108"/>
        <w:contextualSpacing/>
        <w:rPr>
          <w:rFonts w:ascii="Times New Roman" w:hAnsi="Times New Roman" w:cs="Times New Roman"/>
          <w:sz w:val="28"/>
          <w:szCs w:val="28"/>
        </w:rPr>
      </w:pPr>
      <w:r w:rsidRPr="000D11AC">
        <w:rPr>
          <w:rFonts w:ascii="Times New Roman" w:hAnsi="Times New Roman" w:cs="Times New Roman"/>
          <w:bCs/>
          <w:sz w:val="28"/>
          <w:szCs w:val="28"/>
        </w:rPr>
        <w:t>Ставропольского края</w:t>
      </w:r>
      <w:r w:rsidRPr="000D11AC">
        <w:rPr>
          <w:rFonts w:ascii="Times New Roman" w:hAnsi="Times New Roman" w:cs="Times New Roman"/>
          <w:sz w:val="28"/>
          <w:szCs w:val="28"/>
        </w:rPr>
        <w:t xml:space="preserve">                                                                         Т.И.Федотова</w:t>
      </w:r>
    </w:p>
    <w:p w:rsidR="000D11AC" w:rsidRPr="000D11AC" w:rsidRDefault="000D11AC" w:rsidP="000D11AC">
      <w:pPr>
        <w:spacing w:line="240" w:lineRule="exact"/>
        <w:ind w:left="-108"/>
        <w:contextualSpacing/>
        <w:rPr>
          <w:rFonts w:ascii="Times New Roman" w:hAnsi="Times New Roman" w:cs="Times New Roman"/>
          <w:sz w:val="28"/>
          <w:szCs w:val="28"/>
        </w:rPr>
      </w:pPr>
    </w:p>
    <w:p w:rsidR="000D11AC" w:rsidRDefault="000D11AC" w:rsidP="00B83E15">
      <w:pPr>
        <w:widowControl w:val="0"/>
        <w:autoSpaceDE w:val="0"/>
        <w:autoSpaceDN w:val="0"/>
        <w:adjustRightInd w:val="0"/>
        <w:spacing w:after="0" w:line="240" w:lineRule="exact"/>
        <w:jc w:val="both"/>
        <w:rPr>
          <w:rFonts w:ascii="Times New Roman" w:eastAsia="Calibri" w:hAnsi="Times New Roman" w:cs="Times New Roman"/>
          <w:sz w:val="28"/>
          <w:szCs w:val="28"/>
          <w:lang w:eastAsia="ru-RU"/>
        </w:rPr>
        <w:sectPr w:rsidR="000D11AC" w:rsidSect="000D11AC">
          <w:headerReference w:type="default" r:id="rId8"/>
          <w:pgSz w:w="11906" w:h="16838"/>
          <w:pgMar w:top="1134" w:right="567" w:bottom="1134" w:left="1985" w:header="709" w:footer="709" w:gutter="0"/>
          <w:cols w:space="708"/>
          <w:titlePg/>
          <w:docGrid w:linePitch="360"/>
        </w:sectPr>
      </w:pPr>
    </w:p>
    <w:p w:rsidR="000D11AC" w:rsidRDefault="00955CA8" w:rsidP="000D11AC">
      <w:pPr>
        <w:keepNext/>
        <w:spacing w:after="0" w:line="240" w:lineRule="exact"/>
        <w:ind w:left="4160" w:firstLine="4336"/>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p>
    <w:p w:rsidR="000D11AC" w:rsidRDefault="000D11AC" w:rsidP="000D11AC">
      <w:pPr>
        <w:keepNext/>
        <w:spacing w:after="0" w:line="240" w:lineRule="exact"/>
        <w:ind w:left="4160" w:firstLine="4336"/>
        <w:jc w:val="center"/>
        <w:outlineLvl w:val="0"/>
        <w:rPr>
          <w:rFonts w:ascii="Times New Roman" w:eastAsia="Times New Roman" w:hAnsi="Times New Roman" w:cs="Times New Roman"/>
          <w:sz w:val="28"/>
          <w:szCs w:val="28"/>
          <w:lang w:eastAsia="ru-RU"/>
        </w:rPr>
      </w:pPr>
    </w:p>
    <w:p w:rsidR="000D11AC" w:rsidRDefault="00955CA8" w:rsidP="000D11AC">
      <w:pPr>
        <w:keepNext/>
        <w:spacing w:after="0" w:line="240" w:lineRule="exact"/>
        <w:ind w:left="4160" w:firstLine="4336"/>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 постановлению администрации </w:t>
      </w:r>
    </w:p>
    <w:p w:rsidR="00955CA8" w:rsidRDefault="00955CA8" w:rsidP="000D11AC">
      <w:pPr>
        <w:keepNext/>
        <w:spacing w:after="0" w:line="240" w:lineRule="exact"/>
        <w:ind w:left="8364" w:firstLine="132"/>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Новоселицкого муниципального округа </w:t>
      </w:r>
    </w:p>
    <w:p w:rsidR="000D11AC" w:rsidRDefault="00955CA8" w:rsidP="000D11AC">
      <w:pPr>
        <w:keepNext/>
        <w:spacing w:after="0" w:line="240" w:lineRule="exact"/>
        <w:ind w:left="4160" w:firstLine="4629"/>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Ставропольского края</w:t>
      </w:r>
    </w:p>
    <w:p w:rsidR="000D11AC" w:rsidRDefault="000D11AC" w:rsidP="000D11AC">
      <w:pPr>
        <w:keepNext/>
        <w:spacing w:after="0" w:line="240" w:lineRule="exact"/>
        <w:ind w:left="4160" w:firstLine="4629"/>
        <w:jc w:val="center"/>
        <w:outlineLvl w:val="0"/>
        <w:rPr>
          <w:rFonts w:ascii="Times New Roman" w:eastAsia="Times New Roman" w:hAnsi="Times New Roman" w:cs="Times New Roman"/>
          <w:sz w:val="28"/>
          <w:szCs w:val="28"/>
          <w:lang w:eastAsia="ru-RU"/>
        </w:rPr>
      </w:pPr>
    </w:p>
    <w:p w:rsidR="00955CA8" w:rsidRDefault="000D11AC" w:rsidP="000D11AC">
      <w:pPr>
        <w:keepNext/>
        <w:spacing w:after="0" w:line="240" w:lineRule="exact"/>
        <w:ind w:left="4160" w:firstLine="4629"/>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18 сентября</w:t>
      </w:r>
      <w:r w:rsidR="00955CA8">
        <w:rPr>
          <w:rFonts w:ascii="Times New Roman" w:eastAsia="Times New Roman" w:hAnsi="Times New Roman" w:cs="Times New Roman"/>
          <w:sz w:val="28"/>
          <w:szCs w:val="28"/>
          <w:lang w:eastAsia="ru-RU"/>
        </w:rPr>
        <w:t xml:space="preserve"> 2023 г. № </w:t>
      </w:r>
      <w:r>
        <w:rPr>
          <w:rFonts w:ascii="Times New Roman" w:eastAsia="Times New Roman" w:hAnsi="Times New Roman" w:cs="Times New Roman"/>
          <w:sz w:val="28"/>
          <w:szCs w:val="28"/>
          <w:lang w:eastAsia="ru-RU"/>
        </w:rPr>
        <w:t>602</w:t>
      </w:r>
    </w:p>
    <w:p w:rsidR="00955CA8" w:rsidRDefault="00955CA8" w:rsidP="000D11AC">
      <w:pPr>
        <w:keepNext/>
        <w:spacing w:after="0" w:line="240" w:lineRule="exact"/>
        <w:ind w:left="4160" w:firstLine="4336"/>
        <w:jc w:val="center"/>
        <w:outlineLvl w:val="0"/>
        <w:rPr>
          <w:rFonts w:ascii="Times New Roman" w:eastAsia="Times New Roman" w:hAnsi="Times New Roman" w:cs="Times New Roman"/>
          <w:sz w:val="28"/>
          <w:szCs w:val="28"/>
          <w:lang w:eastAsia="ru-RU"/>
        </w:rPr>
      </w:pPr>
    </w:p>
    <w:p w:rsidR="00C419B1" w:rsidRDefault="00955CA8" w:rsidP="000D11AC">
      <w:pPr>
        <w:keepNext/>
        <w:spacing w:after="0" w:line="240" w:lineRule="exact"/>
        <w:ind w:left="4160" w:firstLine="4336"/>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419B1">
        <w:rPr>
          <w:rFonts w:ascii="Times New Roman" w:eastAsia="Times New Roman" w:hAnsi="Times New Roman" w:cs="Times New Roman"/>
          <w:sz w:val="28"/>
          <w:szCs w:val="28"/>
          <w:lang w:eastAsia="ru-RU"/>
        </w:rPr>
        <w:t>Утвержден</w:t>
      </w:r>
    </w:p>
    <w:p w:rsidR="000D11AC" w:rsidRDefault="000D11AC" w:rsidP="000D11AC">
      <w:pPr>
        <w:keepNext/>
        <w:spacing w:after="0" w:line="240" w:lineRule="exact"/>
        <w:ind w:left="4160" w:firstLine="4336"/>
        <w:jc w:val="center"/>
        <w:outlineLvl w:val="0"/>
        <w:rPr>
          <w:rFonts w:ascii="Times New Roman" w:eastAsia="Times New Roman" w:hAnsi="Times New Roman" w:cs="Times New Roman"/>
          <w:sz w:val="28"/>
          <w:szCs w:val="28"/>
          <w:lang w:eastAsia="ru-RU"/>
        </w:rPr>
      </w:pPr>
    </w:p>
    <w:p w:rsidR="00C419B1" w:rsidRPr="009E401F" w:rsidRDefault="00C419B1" w:rsidP="000D11AC">
      <w:pPr>
        <w:spacing w:after="0" w:line="240" w:lineRule="exact"/>
        <w:ind w:left="8826"/>
        <w:jc w:val="center"/>
        <w:rPr>
          <w:rFonts w:ascii="Times New Roman" w:eastAsia="Times New Roman" w:hAnsi="Times New Roman" w:cs="Times New Roman"/>
          <w:sz w:val="28"/>
          <w:szCs w:val="28"/>
          <w:lang w:eastAsia="ru-RU"/>
        </w:rPr>
      </w:pPr>
      <w:r w:rsidRPr="009E401F">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ем</w:t>
      </w:r>
      <w:r w:rsidRPr="009E401F">
        <w:rPr>
          <w:rFonts w:ascii="Times New Roman" w:eastAsia="Times New Roman" w:hAnsi="Times New Roman" w:cs="Times New Roman"/>
          <w:sz w:val="28"/>
          <w:szCs w:val="28"/>
          <w:lang w:eastAsia="ru-RU"/>
        </w:rPr>
        <w:t xml:space="preserve"> администрации</w:t>
      </w:r>
    </w:p>
    <w:p w:rsidR="00C419B1" w:rsidRPr="009E401F" w:rsidRDefault="00C419B1" w:rsidP="000D11AC">
      <w:pPr>
        <w:spacing w:after="0" w:line="240" w:lineRule="exact"/>
        <w:ind w:left="8826"/>
        <w:jc w:val="center"/>
        <w:rPr>
          <w:rFonts w:ascii="Times New Roman" w:eastAsia="Times New Roman" w:hAnsi="Times New Roman" w:cs="Times New Roman"/>
          <w:sz w:val="28"/>
          <w:szCs w:val="28"/>
          <w:lang w:eastAsia="ru-RU"/>
        </w:rPr>
      </w:pPr>
      <w:r w:rsidRPr="009E401F">
        <w:rPr>
          <w:rFonts w:ascii="Times New Roman" w:eastAsia="Times New Roman" w:hAnsi="Times New Roman" w:cs="Times New Roman"/>
          <w:sz w:val="28"/>
          <w:szCs w:val="28"/>
          <w:lang w:eastAsia="ru-RU"/>
        </w:rPr>
        <w:t>Новоселицкого муниципального округа</w:t>
      </w:r>
    </w:p>
    <w:p w:rsidR="00C419B1" w:rsidRDefault="00C419B1" w:rsidP="000D11AC">
      <w:pPr>
        <w:spacing w:after="0" w:line="240" w:lineRule="exact"/>
        <w:ind w:left="8826"/>
        <w:jc w:val="center"/>
        <w:rPr>
          <w:rFonts w:ascii="Times New Roman" w:eastAsia="Times New Roman" w:hAnsi="Times New Roman" w:cs="Times New Roman"/>
          <w:sz w:val="28"/>
          <w:szCs w:val="28"/>
          <w:lang w:eastAsia="ru-RU"/>
        </w:rPr>
      </w:pPr>
      <w:r w:rsidRPr="009E401F">
        <w:rPr>
          <w:rFonts w:ascii="Times New Roman" w:eastAsia="Times New Roman" w:hAnsi="Times New Roman" w:cs="Times New Roman"/>
          <w:sz w:val="28"/>
          <w:szCs w:val="28"/>
          <w:lang w:eastAsia="ru-RU"/>
        </w:rPr>
        <w:t>Ставропольского края</w:t>
      </w:r>
    </w:p>
    <w:p w:rsidR="000D11AC" w:rsidRPr="009E401F" w:rsidRDefault="000D11AC" w:rsidP="000D11AC">
      <w:pPr>
        <w:spacing w:after="0" w:line="240" w:lineRule="exact"/>
        <w:ind w:left="8826"/>
        <w:jc w:val="center"/>
        <w:rPr>
          <w:rFonts w:ascii="Times New Roman" w:eastAsia="Times New Roman" w:hAnsi="Times New Roman" w:cs="Times New Roman"/>
          <w:sz w:val="28"/>
          <w:szCs w:val="28"/>
          <w:lang w:eastAsia="ru-RU"/>
        </w:rPr>
      </w:pPr>
    </w:p>
    <w:p w:rsidR="00176805" w:rsidRDefault="00C419B1" w:rsidP="000D11AC">
      <w:pPr>
        <w:spacing w:after="0" w:line="240" w:lineRule="exact"/>
        <w:ind w:left="8826"/>
        <w:jc w:val="center"/>
        <w:rPr>
          <w:rFonts w:ascii="Times New Roman" w:eastAsia="Times New Roman" w:hAnsi="Times New Roman" w:cs="Times New Roman"/>
          <w:sz w:val="28"/>
          <w:szCs w:val="28"/>
          <w:lang w:eastAsia="ru-RU"/>
        </w:rPr>
      </w:pPr>
      <w:r w:rsidRPr="009E401F">
        <w:rPr>
          <w:rFonts w:ascii="Times New Roman" w:eastAsia="Times New Roman" w:hAnsi="Times New Roman" w:cs="Times New Roman"/>
          <w:sz w:val="28"/>
          <w:szCs w:val="28"/>
          <w:lang w:eastAsia="ru-RU"/>
        </w:rPr>
        <w:t xml:space="preserve">от </w:t>
      </w:r>
      <w:r w:rsidR="007E360B">
        <w:rPr>
          <w:rFonts w:ascii="Times New Roman" w:eastAsia="Times New Roman" w:hAnsi="Times New Roman" w:cs="Times New Roman"/>
          <w:sz w:val="28"/>
          <w:szCs w:val="28"/>
          <w:lang w:eastAsia="ru-RU"/>
        </w:rPr>
        <w:t>16 декабря</w:t>
      </w:r>
      <w:r>
        <w:rPr>
          <w:rFonts w:ascii="Times New Roman" w:eastAsia="Times New Roman" w:hAnsi="Times New Roman" w:cs="Times New Roman"/>
          <w:sz w:val="28"/>
          <w:szCs w:val="28"/>
          <w:lang w:eastAsia="ru-RU"/>
        </w:rPr>
        <w:t xml:space="preserve"> </w:t>
      </w:r>
      <w:r w:rsidRPr="009E401F">
        <w:rPr>
          <w:rFonts w:ascii="Times New Roman" w:eastAsia="Times New Roman" w:hAnsi="Times New Roman" w:cs="Times New Roman"/>
          <w:sz w:val="28"/>
          <w:szCs w:val="28"/>
          <w:lang w:eastAsia="ru-RU"/>
        </w:rPr>
        <w:t>2022 г. №</w:t>
      </w:r>
      <w:r w:rsidR="000D11AC">
        <w:rPr>
          <w:rFonts w:ascii="Times New Roman" w:eastAsia="Times New Roman" w:hAnsi="Times New Roman" w:cs="Times New Roman"/>
          <w:sz w:val="28"/>
          <w:szCs w:val="28"/>
          <w:lang w:eastAsia="ru-RU"/>
        </w:rPr>
        <w:t xml:space="preserve"> </w:t>
      </w:r>
      <w:r w:rsidR="007E360B">
        <w:rPr>
          <w:rFonts w:ascii="Times New Roman" w:eastAsia="Times New Roman" w:hAnsi="Times New Roman" w:cs="Times New Roman"/>
          <w:sz w:val="28"/>
          <w:szCs w:val="28"/>
          <w:lang w:eastAsia="ru-RU"/>
        </w:rPr>
        <w:t>87</w:t>
      </w:r>
      <w:r w:rsidR="00833852">
        <w:rPr>
          <w:rFonts w:ascii="Times New Roman" w:eastAsia="Times New Roman" w:hAnsi="Times New Roman" w:cs="Times New Roman"/>
          <w:sz w:val="28"/>
          <w:szCs w:val="28"/>
          <w:lang w:eastAsia="ru-RU"/>
        </w:rPr>
        <w:t>2</w:t>
      </w:r>
    </w:p>
    <w:p w:rsidR="004037F5" w:rsidRDefault="004037F5" w:rsidP="00C419B1">
      <w:pPr>
        <w:spacing w:after="0" w:line="240" w:lineRule="exact"/>
        <w:ind w:left="8826"/>
        <w:jc w:val="center"/>
        <w:rPr>
          <w:rFonts w:ascii="Times New Roman" w:eastAsia="Times New Roman" w:hAnsi="Times New Roman" w:cs="Times New Roman"/>
          <w:sz w:val="28"/>
          <w:szCs w:val="28"/>
          <w:lang w:eastAsia="ru-RU"/>
        </w:rPr>
      </w:pPr>
    </w:p>
    <w:p w:rsidR="004037F5" w:rsidRDefault="004037F5" w:rsidP="00C419B1">
      <w:pPr>
        <w:spacing w:after="0" w:line="240" w:lineRule="exact"/>
        <w:ind w:left="8826"/>
        <w:jc w:val="center"/>
        <w:rPr>
          <w:rFonts w:ascii="Times New Roman" w:eastAsia="Times New Roman" w:hAnsi="Times New Roman" w:cs="Times New Roman"/>
          <w:sz w:val="28"/>
          <w:szCs w:val="28"/>
          <w:lang w:eastAsia="ru-RU"/>
        </w:rPr>
      </w:pPr>
    </w:p>
    <w:p w:rsidR="00176805" w:rsidRDefault="00176805" w:rsidP="00176805">
      <w:pPr>
        <w:spacing w:after="0" w:line="240" w:lineRule="exact"/>
        <w:jc w:val="center"/>
        <w:rPr>
          <w:rFonts w:ascii="Times New Roman" w:eastAsia="Times New Roman" w:hAnsi="Times New Roman" w:cs="Times New Roman"/>
          <w:sz w:val="28"/>
          <w:szCs w:val="28"/>
          <w:lang w:eastAsia="ru-RU"/>
        </w:rPr>
      </w:pPr>
    </w:p>
    <w:p w:rsidR="00176805" w:rsidRDefault="00176805" w:rsidP="00176805">
      <w:pPr>
        <w:spacing w:after="0" w:line="240" w:lineRule="exact"/>
        <w:jc w:val="center"/>
        <w:rPr>
          <w:rFonts w:ascii="Times New Roman" w:eastAsia="Times New Roman" w:hAnsi="Times New Roman" w:cs="Times New Roman"/>
          <w:sz w:val="28"/>
          <w:szCs w:val="28"/>
          <w:lang w:eastAsia="ru-RU"/>
        </w:rPr>
      </w:pPr>
    </w:p>
    <w:p w:rsidR="00176805" w:rsidRDefault="00176805" w:rsidP="00176805">
      <w:pPr>
        <w:spacing w:after="0" w:line="240" w:lineRule="auto"/>
        <w:jc w:val="center"/>
        <w:rPr>
          <w:rFonts w:ascii="Times New Roman" w:eastAsia="Times New Roman" w:hAnsi="Times New Roman" w:cs="Times New Roman"/>
          <w:sz w:val="28"/>
          <w:szCs w:val="28"/>
          <w:lang w:eastAsia="ru-RU"/>
        </w:rPr>
      </w:pPr>
      <w:r w:rsidRPr="00556918">
        <w:rPr>
          <w:rFonts w:ascii="Times New Roman" w:eastAsia="Times New Roman" w:hAnsi="Times New Roman" w:cs="Times New Roman"/>
          <w:sz w:val="28"/>
          <w:szCs w:val="28"/>
          <w:lang w:eastAsia="ru-RU"/>
        </w:rPr>
        <w:t>Прогноз социально-экономического развития Новоселицкого муниципального округа</w:t>
      </w:r>
    </w:p>
    <w:p w:rsidR="00C419B1" w:rsidRDefault="00176805" w:rsidP="00176805">
      <w:pPr>
        <w:spacing w:after="0" w:line="240" w:lineRule="auto"/>
        <w:jc w:val="center"/>
        <w:rPr>
          <w:rFonts w:ascii="Times New Roman" w:eastAsia="Times New Roman" w:hAnsi="Times New Roman" w:cs="Times New Roman"/>
          <w:sz w:val="28"/>
          <w:szCs w:val="28"/>
          <w:lang w:eastAsia="ru-RU"/>
        </w:rPr>
      </w:pPr>
      <w:r w:rsidRPr="00556918">
        <w:rPr>
          <w:rFonts w:ascii="Times New Roman" w:eastAsia="Times New Roman" w:hAnsi="Times New Roman" w:cs="Times New Roman"/>
          <w:sz w:val="28"/>
          <w:szCs w:val="28"/>
          <w:lang w:eastAsia="ru-RU"/>
        </w:rPr>
        <w:t>Ставропольского края на период до 2035 года.</w:t>
      </w:r>
    </w:p>
    <w:tbl>
      <w:tblPr>
        <w:tblStyle w:val="a5"/>
        <w:tblW w:w="15276" w:type="dxa"/>
        <w:tblLayout w:type="fixed"/>
        <w:tblLook w:val="04A0" w:firstRow="1" w:lastRow="0" w:firstColumn="1" w:lastColumn="0" w:noHBand="0" w:noVBand="1"/>
      </w:tblPr>
      <w:tblGrid>
        <w:gridCol w:w="5353"/>
        <w:gridCol w:w="1418"/>
        <w:gridCol w:w="992"/>
        <w:gridCol w:w="850"/>
        <w:gridCol w:w="993"/>
        <w:gridCol w:w="850"/>
        <w:gridCol w:w="142"/>
        <w:gridCol w:w="142"/>
        <w:gridCol w:w="1134"/>
        <w:gridCol w:w="1275"/>
        <w:gridCol w:w="993"/>
        <w:gridCol w:w="1134"/>
      </w:tblGrid>
      <w:tr w:rsidR="0084346C" w:rsidRPr="00E71BCB" w:rsidTr="00E71BCB">
        <w:trPr>
          <w:trHeight w:val="20"/>
        </w:trPr>
        <w:tc>
          <w:tcPr>
            <w:tcW w:w="5353" w:type="dxa"/>
            <w:vMerge w:val="restart"/>
            <w:hideMark/>
          </w:tcPr>
          <w:p w:rsidR="0084346C" w:rsidRPr="00E71BCB" w:rsidRDefault="0084346C" w:rsidP="000D11AC">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Показатели</w:t>
            </w:r>
          </w:p>
        </w:tc>
        <w:tc>
          <w:tcPr>
            <w:tcW w:w="1418" w:type="dxa"/>
            <w:vMerge w:val="restart"/>
            <w:hideMark/>
          </w:tcPr>
          <w:p w:rsidR="0084346C" w:rsidRPr="00E71BCB" w:rsidRDefault="0084346C" w:rsidP="000D11AC">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Единица измерения</w:t>
            </w:r>
          </w:p>
        </w:tc>
        <w:tc>
          <w:tcPr>
            <w:tcW w:w="992" w:type="dxa"/>
            <w:hideMark/>
          </w:tcPr>
          <w:p w:rsidR="0084346C" w:rsidRPr="00E71BCB" w:rsidRDefault="0084346C" w:rsidP="000D11AC">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Отчет</w:t>
            </w:r>
          </w:p>
        </w:tc>
        <w:tc>
          <w:tcPr>
            <w:tcW w:w="850" w:type="dxa"/>
            <w:hideMark/>
          </w:tcPr>
          <w:p w:rsidR="0084346C" w:rsidRPr="00E71BCB" w:rsidRDefault="0084346C" w:rsidP="000D11AC">
            <w:pPr>
              <w:spacing w:line="240" w:lineRule="exact"/>
              <w:ind w:left="-124" w:right="-117"/>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текущий  год</w:t>
            </w:r>
          </w:p>
        </w:tc>
        <w:tc>
          <w:tcPr>
            <w:tcW w:w="6663" w:type="dxa"/>
            <w:gridSpan w:val="8"/>
            <w:hideMark/>
          </w:tcPr>
          <w:p w:rsidR="0084346C" w:rsidRPr="00E71BCB" w:rsidRDefault="0084346C" w:rsidP="000D11AC">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Прогноз</w:t>
            </w:r>
          </w:p>
        </w:tc>
      </w:tr>
      <w:tr w:rsidR="0084346C" w:rsidRPr="00E71BCB" w:rsidTr="00E71BCB">
        <w:trPr>
          <w:trHeight w:val="20"/>
        </w:trPr>
        <w:tc>
          <w:tcPr>
            <w:tcW w:w="5353" w:type="dxa"/>
            <w:vMerge/>
            <w:hideMark/>
          </w:tcPr>
          <w:p w:rsidR="0084346C" w:rsidRPr="00E71BCB" w:rsidRDefault="0084346C" w:rsidP="000D11AC">
            <w:pPr>
              <w:spacing w:line="240" w:lineRule="exact"/>
              <w:jc w:val="center"/>
              <w:rPr>
                <w:rFonts w:ascii="Times New Roman" w:eastAsia="Times New Roman" w:hAnsi="Times New Roman" w:cs="Times New Roman"/>
                <w:lang w:eastAsia="ru-RU"/>
              </w:rPr>
            </w:pPr>
          </w:p>
        </w:tc>
        <w:tc>
          <w:tcPr>
            <w:tcW w:w="1418" w:type="dxa"/>
            <w:vMerge/>
            <w:hideMark/>
          </w:tcPr>
          <w:p w:rsidR="0084346C" w:rsidRPr="00E71BCB" w:rsidRDefault="0084346C" w:rsidP="000D11AC">
            <w:pPr>
              <w:spacing w:line="240" w:lineRule="exact"/>
              <w:jc w:val="center"/>
              <w:rPr>
                <w:rFonts w:ascii="Times New Roman" w:eastAsia="Times New Roman" w:hAnsi="Times New Roman" w:cs="Times New Roman"/>
                <w:lang w:eastAsia="ru-RU"/>
              </w:rPr>
            </w:pPr>
          </w:p>
        </w:tc>
        <w:tc>
          <w:tcPr>
            <w:tcW w:w="992" w:type="dxa"/>
            <w:vMerge w:val="restart"/>
            <w:hideMark/>
          </w:tcPr>
          <w:p w:rsidR="0084346C" w:rsidRPr="00E71BCB" w:rsidRDefault="0084346C" w:rsidP="000D11AC">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2022</w:t>
            </w:r>
          </w:p>
        </w:tc>
        <w:tc>
          <w:tcPr>
            <w:tcW w:w="850" w:type="dxa"/>
            <w:vMerge w:val="restart"/>
            <w:hideMark/>
          </w:tcPr>
          <w:p w:rsidR="0084346C" w:rsidRPr="00E71BCB" w:rsidRDefault="0084346C" w:rsidP="000D11AC">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2023</w:t>
            </w:r>
          </w:p>
        </w:tc>
        <w:tc>
          <w:tcPr>
            <w:tcW w:w="2127" w:type="dxa"/>
            <w:gridSpan w:val="4"/>
            <w:hideMark/>
          </w:tcPr>
          <w:p w:rsidR="0084346C" w:rsidRPr="00E71BCB" w:rsidRDefault="0084346C" w:rsidP="000D11AC">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2024</w:t>
            </w:r>
          </w:p>
        </w:tc>
        <w:tc>
          <w:tcPr>
            <w:tcW w:w="2409" w:type="dxa"/>
            <w:gridSpan w:val="2"/>
            <w:hideMark/>
          </w:tcPr>
          <w:p w:rsidR="0084346C" w:rsidRPr="00E71BCB" w:rsidRDefault="0084346C" w:rsidP="000D11AC">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2025</w:t>
            </w:r>
          </w:p>
        </w:tc>
        <w:tc>
          <w:tcPr>
            <w:tcW w:w="2127" w:type="dxa"/>
            <w:gridSpan w:val="2"/>
            <w:hideMark/>
          </w:tcPr>
          <w:p w:rsidR="0084346C" w:rsidRPr="00E71BCB" w:rsidRDefault="0084346C" w:rsidP="000D11AC">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2026</w:t>
            </w:r>
          </w:p>
        </w:tc>
      </w:tr>
      <w:tr w:rsidR="0084346C" w:rsidRPr="00E71BCB" w:rsidTr="00E71BCB">
        <w:trPr>
          <w:trHeight w:val="20"/>
        </w:trPr>
        <w:tc>
          <w:tcPr>
            <w:tcW w:w="5353" w:type="dxa"/>
            <w:vMerge/>
            <w:hideMark/>
          </w:tcPr>
          <w:p w:rsidR="0084346C" w:rsidRPr="00E71BCB" w:rsidRDefault="0084346C" w:rsidP="000D11AC">
            <w:pPr>
              <w:spacing w:line="240" w:lineRule="exact"/>
              <w:jc w:val="center"/>
              <w:rPr>
                <w:rFonts w:ascii="Times New Roman" w:eastAsia="Times New Roman" w:hAnsi="Times New Roman" w:cs="Times New Roman"/>
                <w:lang w:eastAsia="ru-RU"/>
              </w:rPr>
            </w:pPr>
          </w:p>
        </w:tc>
        <w:tc>
          <w:tcPr>
            <w:tcW w:w="1418" w:type="dxa"/>
            <w:vMerge/>
            <w:hideMark/>
          </w:tcPr>
          <w:p w:rsidR="0084346C" w:rsidRPr="00E71BCB" w:rsidRDefault="0084346C" w:rsidP="000D11AC">
            <w:pPr>
              <w:spacing w:line="240" w:lineRule="exact"/>
              <w:jc w:val="center"/>
              <w:rPr>
                <w:rFonts w:ascii="Times New Roman" w:eastAsia="Times New Roman" w:hAnsi="Times New Roman" w:cs="Times New Roman"/>
                <w:lang w:eastAsia="ru-RU"/>
              </w:rPr>
            </w:pPr>
          </w:p>
        </w:tc>
        <w:tc>
          <w:tcPr>
            <w:tcW w:w="992" w:type="dxa"/>
            <w:vMerge/>
            <w:hideMark/>
          </w:tcPr>
          <w:p w:rsidR="0084346C" w:rsidRPr="00E71BCB" w:rsidRDefault="0084346C" w:rsidP="000D11AC">
            <w:pPr>
              <w:spacing w:line="240" w:lineRule="exact"/>
              <w:jc w:val="center"/>
              <w:rPr>
                <w:rFonts w:ascii="Times New Roman" w:eastAsia="Times New Roman" w:hAnsi="Times New Roman" w:cs="Times New Roman"/>
                <w:lang w:eastAsia="ru-RU"/>
              </w:rPr>
            </w:pPr>
          </w:p>
        </w:tc>
        <w:tc>
          <w:tcPr>
            <w:tcW w:w="850" w:type="dxa"/>
            <w:vMerge/>
            <w:hideMark/>
          </w:tcPr>
          <w:p w:rsidR="0084346C" w:rsidRPr="00E71BCB" w:rsidRDefault="0084346C" w:rsidP="000D11AC">
            <w:pPr>
              <w:spacing w:line="240" w:lineRule="exact"/>
              <w:jc w:val="center"/>
              <w:rPr>
                <w:rFonts w:ascii="Times New Roman" w:eastAsia="Times New Roman" w:hAnsi="Times New Roman" w:cs="Times New Roman"/>
                <w:lang w:eastAsia="ru-RU"/>
              </w:rPr>
            </w:pPr>
          </w:p>
        </w:tc>
        <w:tc>
          <w:tcPr>
            <w:tcW w:w="993" w:type="dxa"/>
            <w:hideMark/>
          </w:tcPr>
          <w:p w:rsidR="0084346C" w:rsidRPr="00E71BCB" w:rsidRDefault="0084346C" w:rsidP="000D11AC">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консервативный</w:t>
            </w:r>
          </w:p>
        </w:tc>
        <w:tc>
          <w:tcPr>
            <w:tcW w:w="1134" w:type="dxa"/>
            <w:gridSpan w:val="3"/>
            <w:hideMark/>
          </w:tcPr>
          <w:p w:rsidR="0084346C" w:rsidRPr="00E71BCB" w:rsidRDefault="0084346C" w:rsidP="000D11AC">
            <w:pPr>
              <w:spacing w:line="240" w:lineRule="exact"/>
              <w:ind w:right="-76"/>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базовый</w:t>
            </w:r>
          </w:p>
        </w:tc>
        <w:tc>
          <w:tcPr>
            <w:tcW w:w="1134" w:type="dxa"/>
            <w:hideMark/>
          </w:tcPr>
          <w:p w:rsidR="0084346C" w:rsidRPr="00E71BCB" w:rsidRDefault="0084346C" w:rsidP="000D11AC">
            <w:pPr>
              <w:spacing w:line="240" w:lineRule="exact"/>
              <w:ind w:right="-145"/>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консервативный</w:t>
            </w:r>
          </w:p>
        </w:tc>
        <w:tc>
          <w:tcPr>
            <w:tcW w:w="1275" w:type="dxa"/>
            <w:hideMark/>
          </w:tcPr>
          <w:p w:rsidR="0084346C" w:rsidRPr="00E71BCB" w:rsidRDefault="0084346C" w:rsidP="000D11AC">
            <w:pPr>
              <w:spacing w:line="240" w:lineRule="exact"/>
              <w:ind w:right="-72"/>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базовый</w:t>
            </w:r>
          </w:p>
        </w:tc>
        <w:tc>
          <w:tcPr>
            <w:tcW w:w="993" w:type="dxa"/>
            <w:hideMark/>
          </w:tcPr>
          <w:p w:rsidR="0084346C" w:rsidRPr="00E71BCB" w:rsidRDefault="0084346C" w:rsidP="00E71BCB">
            <w:pPr>
              <w:spacing w:line="240" w:lineRule="exact"/>
              <w:ind w:right="-43"/>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консервативный</w:t>
            </w:r>
          </w:p>
        </w:tc>
        <w:tc>
          <w:tcPr>
            <w:tcW w:w="1134" w:type="dxa"/>
            <w:hideMark/>
          </w:tcPr>
          <w:p w:rsidR="0084346C" w:rsidRPr="00E71BCB" w:rsidRDefault="0084346C" w:rsidP="000D11AC">
            <w:pPr>
              <w:spacing w:line="240" w:lineRule="exact"/>
              <w:ind w:right="-83"/>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базовый</w:t>
            </w:r>
          </w:p>
        </w:tc>
      </w:tr>
      <w:tr w:rsidR="0084346C" w:rsidRPr="00E71BCB" w:rsidTr="00E71BCB">
        <w:trPr>
          <w:trHeight w:val="20"/>
        </w:trPr>
        <w:tc>
          <w:tcPr>
            <w:tcW w:w="5353" w:type="dxa"/>
            <w:hideMark/>
          </w:tcPr>
          <w:p w:rsidR="0084346C" w:rsidRPr="00E71BCB" w:rsidRDefault="0084346C" w:rsidP="000D11AC">
            <w:pPr>
              <w:spacing w:line="240" w:lineRule="exact"/>
              <w:jc w:val="center"/>
              <w:rPr>
                <w:rFonts w:ascii="Times New Roman" w:eastAsia="Times New Roman" w:hAnsi="Times New Roman" w:cs="Times New Roman"/>
                <w:lang w:eastAsia="ru-RU"/>
              </w:rPr>
            </w:pPr>
          </w:p>
        </w:tc>
        <w:tc>
          <w:tcPr>
            <w:tcW w:w="1418" w:type="dxa"/>
            <w:hideMark/>
          </w:tcPr>
          <w:p w:rsidR="0084346C" w:rsidRPr="00E71BCB" w:rsidRDefault="0084346C" w:rsidP="000D11AC">
            <w:pPr>
              <w:spacing w:line="240" w:lineRule="exact"/>
              <w:jc w:val="center"/>
              <w:rPr>
                <w:rFonts w:ascii="Times New Roman" w:eastAsia="Times New Roman" w:hAnsi="Times New Roman" w:cs="Times New Roman"/>
                <w:lang w:eastAsia="ru-RU"/>
              </w:rPr>
            </w:pPr>
          </w:p>
        </w:tc>
        <w:tc>
          <w:tcPr>
            <w:tcW w:w="992" w:type="dxa"/>
            <w:hideMark/>
          </w:tcPr>
          <w:p w:rsidR="0084346C" w:rsidRPr="00E71BCB" w:rsidRDefault="0084346C" w:rsidP="000D11AC">
            <w:pPr>
              <w:spacing w:line="240" w:lineRule="exact"/>
              <w:jc w:val="center"/>
              <w:rPr>
                <w:rFonts w:ascii="Times New Roman" w:eastAsia="Times New Roman" w:hAnsi="Times New Roman" w:cs="Times New Roman"/>
                <w:lang w:eastAsia="ru-RU"/>
              </w:rPr>
            </w:pPr>
          </w:p>
        </w:tc>
        <w:tc>
          <w:tcPr>
            <w:tcW w:w="850" w:type="dxa"/>
            <w:hideMark/>
          </w:tcPr>
          <w:p w:rsidR="0084346C" w:rsidRPr="00E71BCB" w:rsidRDefault="0084346C" w:rsidP="000D11AC">
            <w:pPr>
              <w:spacing w:line="240" w:lineRule="exact"/>
              <w:jc w:val="center"/>
              <w:rPr>
                <w:rFonts w:ascii="Times New Roman" w:eastAsia="Times New Roman" w:hAnsi="Times New Roman" w:cs="Times New Roman"/>
                <w:lang w:eastAsia="ru-RU"/>
              </w:rPr>
            </w:pPr>
          </w:p>
        </w:tc>
        <w:tc>
          <w:tcPr>
            <w:tcW w:w="993" w:type="dxa"/>
            <w:hideMark/>
          </w:tcPr>
          <w:p w:rsidR="0084346C" w:rsidRPr="00E71BCB" w:rsidRDefault="0084346C" w:rsidP="000D11AC">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 вариант</w:t>
            </w:r>
          </w:p>
        </w:tc>
        <w:tc>
          <w:tcPr>
            <w:tcW w:w="1134" w:type="dxa"/>
            <w:gridSpan w:val="3"/>
            <w:hideMark/>
          </w:tcPr>
          <w:p w:rsidR="0084346C" w:rsidRPr="00E71BCB" w:rsidRDefault="0084346C" w:rsidP="000D11AC">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 вариант</w:t>
            </w:r>
          </w:p>
        </w:tc>
        <w:tc>
          <w:tcPr>
            <w:tcW w:w="1134" w:type="dxa"/>
            <w:hideMark/>
          </w:tcPr>
          <w:p w:rsidR="0084346C" w:rsidRPr="00E71BCB" w:rsidRDefault="0084346C" w:rsidP="000D11AC">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 вариант</w:t>
            </w:r>
          </w:p>
        </w:tc>
        <w:tc>
          <w:tcPr>
            <w:tcW w:w="1275" w:type="dxa"/>
            <w:hideMark/>
          </w:tcPr>
          <w:p w:rsidR="0084346C" w:rsidRPr="00E71BCB" w:rsidRDefault="0084346C" w:rsidP="000D11AC">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 вариант</w:t>
            </w:r>
          </w:p>
        </w:tc>
        <w:tc>
          <w:tcPr>
            <w:tcW w:w="993" w:type="dxa"/>
            <w:hideMark/>
          </w:tcPr>
          <w:p w:rsidR="0084346C" w:rsidRPr="00E71BCB" w:rsidRDefault="00E71BCB" w:rsidP="000D11AC">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w:t>
            </w:r>
            <w:r w:rsidR="0084346C" w:rsidRPr="00E71BCB">
              <w:rPr>
                <w:rFonts w:ascii="Times New Roman" w:eastAsia="Times New Roman" w:hAnsi="Times New Roman" w:cs="Times New Roman"/>
                <w:lang w:eastAsia="ru-RU"/>
              </w:rPr>
              <w:t>вариант</w:t>
            </w:r>
          </w:p>
        </w:tc>
        <w:tc>
          <w:tcPr>
            <w:tcW w:w="1134" w:type="dxa"/>
            <w:hideMark/>
          </w:tcPr>
          <w:p w:rsidR="0084346C" w:rsidRPr="00E71BCB" w:rsidRDefault="0084346C" w:rsidP="000D11AC">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 вариант</w:t>
            </w:r>
          </w:p>
        </w:tc>
      </w:tr>
      <w:tr w:rsidR="0084346C" w:rsidRPr="00E71BCB" w:rsidTr="000D11AC">
        <w:trPr>
          <w:trHeight w:val="20"/>
        </w:trPr>
        <w:tc>
          <w:tcPr>
            <w:tcW w:w="15276" w:type="dxa"/>
            <w:gridSpan w:val="12"/>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Часть I</w:t>
            </w:r>
          </w:p>
        </w:tc>
      </w:tr>
      <w:tr w:rsidR="003D5A4E" w:rsidRPr="00E71BCB" w:rsidTr="000D11AC">
        <w:trPr>
          <w:trHeight w:val="20"/>
        </w:trPr>
        <w:tc>
          <w:tcPr>
            <w:tcW w:w="15276" w:type="dxa"/>
            <w:gridSpan w:val="12"/>
            <w:vAlign w:val="bottom"/>
            <w:hideMark/>
          </w:tcPr>
          <w:p w:rsidR="003D5A4E" w:rsidRPr="00E71BCB" w:rsidRDefault="003D5A4E" w:rsidP="00C7744F">
            <w:pPr>
              <w:spacing w:line="240" w:lineRule="exact"/>
              <w:jc w:val="center"/>
              <w:rPr>
                <w:rFonts w:ascii="Times New Roman" w:eastAsia="Times New Roman" w:hAnsi="Times New Roman" w:cs="Times New Roman"/>
                <w:b/>
                <w:bCs/>
                <w:lang w:eastAsia="ru-RU"/>
              </w:rPr>
            </w:pPr>
            <w:r w:rsidRPr="00E71BCB">
              <w:rPr>
                <w:rFonts w:ascii="Times New Roman" w:eastAsia="Times New Roman" w:hAnsi="Times New Roman" w:cs="Times New Roman"/>
                <w:b/>
                <w:bCs/>
                <w:lang w:eastAsia="ru-RU"/>
              </w:rPr>
              <w:t>Население</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Численность населения (в среднегодовом исчислении)****</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тыс. чел.</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24,6</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24,6</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24,5</w:t>
            </w:r>
          </w:p>
        </w:tc>
        <w:tc>
          <w:tcPr>
            <w:tcW w:w="992"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24,6</w:t>
            </w:r>
          </w:p>
        </w:tc>
        <w:tc>
          <w:tcPr>
            <w:tcW w:w="1276"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24,4</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24,5</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24,4</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24,5</w:t>
            </w:r>
          </w:p>
        </w:tc>
      </w:tr>
      <w:tr w:rsidR="0084346C" w:rsidRPr="00E71BCB" w:rsidTr="00E71BCB">
        <w:trPr>
          <w:trHeight w:val="20"/>
        </w:trPr>
        <w:tc>
          <w:tcPr>
            <w:tcW w:w="5353" w:type="dxa"/>
            <w:vAlign w:val="center"/>
            <w:hideMark/>
          </w:tcPr>
          <w:p w:rsidR="0084346C" w:rsidRPr="00E71BCB" w:rsidRDefault="0084346C" w:rsidP="00E71BCB">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Численность населения трудоспособного возраста</w:t>
            </w:r>
            <w:r w:rsidR="00E71BCB" w:rsidRPr="00E71BCB">
              <w:rPr>
                <w:rFonts w:ascii="Times New Roman" w:eastAsia="Times New Roman" w:hAnsi="Times New Roman" w:cs="Times New Roman"/>
                <w:lang w:eastAsia="ru-RU"/>
              </w:rPr>
              <w:t xml:space="preserve"> </w:t>
            </w:r>
            <w:r w:rsidRPr="00E71BCB">
              <w:rPr>
                <w:rFonts w:ascii="Times New Roman" w:eastAsia="Times New Roman" w:hAnsi="Times New Roman" w:cs="Times New Roman"/>
                <w:lang w:eastAsia="ru-RU"/>
              </w:rPr>
              <w:t>(на 1 января года)</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тыс. чел.</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15</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15,1</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14,9</w:t>
            </w:r>
          </w:p>
        </w:tc>
        <w:tc>
          <w:tcPr>
            <w:tcW w:w="992"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15</w:t>
            </w:r>
          </w:p>
        </w:tc>
        <w:tc>
          <w:tcPr>
            <w:tcW w:w="1276"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14,9</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15,1</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14,9</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15,1</w:t>
            </w:r>
          </w:p>
        </w:tc>
      </w:tr>
      <w:tr w:rsidR="0084346C" w:rsidRPr="00E71BCB" w:rsidTr="00E71BCB">
        <w:trPr>
          <w:trHeight w:val="20"/>
        </w:trPr>
        <w:tc>
          <w:tcPr>
            <w:tcW w:w="5353" w:type="dxa"/>
            <w:vAlign w:val="center"/>
            <w:hideMark/>
          </w:tcPr>
          <w:p w:rsidR="0084346C" w:rsidRPr="00E71BCB" w:rsidRDefault="0084346C" w:rsidP="00E71BCB">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Численность населения старше трудоспособного возраста</w:t>
            </w:r>
            <w:r w:rsidR="00E71BCB" w:rsidRPr="00E71BCB">
              <w:rPr>
                <w:rFonts w:ascii="Times New Roman" w:eastAsia="Times New Roman" w:hAnsi="Times New Roman" w:cs="Times New Roman"/>
                <w:lang w:eastAsia="ru-RU"/>
              </w:rPr>
              <w:t xml:space="preserve"> </w:t>
            </w:r>
            <w:r w:rsidRPr="00E71BCB">
              <w:rPr>
                <w:rFonts w:ascii="Times New Roman" w:eastAsia="Times New Roman" w:hAnsi="Times New Roman" w:cs="Times New Roman"/>
                <w:lang w:eastAsia="ru-RU"/>
              </w:rPr>
              <w:t>(на 1 января года)</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тыс. чел.</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5,6</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5,6</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5,6</w:t>
            </w:r>
          </w:p>
        </w:tc>
        <w:tc>
          <w:tcPr>
            <w:tcW w:w="992"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5,5</w:t>
            </w:r>
          </w:p>
        </w:tc>
        <w:tc>
          <w:tcPr>
            <w:tcW w:w="1276"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5,6</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5,5</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5,6</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5,5</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Ожидаемая продолжительность жизни при рождении</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число лет</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72,8</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72,8</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72,4</w:t>
            </w:r>
          </w:p>
        </w:tc>
        <w:tc>
          <w:tcPr>
            <w:tcW w:w="992"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72,8</w:t>
            </w:r>
          </w:p>
        </w:tc>
        <w:tc>
          <w:tcPr>
            <w:tcW w:w="1276"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72,4</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72,9</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72,5</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72,9</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Общий коэффициент рождаемости****</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число родившихся живыми</w:t>
            </w:r>
            <w:r w:rsidRPr="00E71BCB">
              <w:rPr>
                <w:rFonts w:ascii="Times New Roman" w:eastAsia="Times New Roman" w:hAnsi="Times New Roman" w:cs="Times New Roman"/>
                <w:lang w:eastAsia="ru-RU"/>
              </w:rPr>
              <w:br/>
            </w:r>
            <w:r w:rsidRPr="00E71BCB">
              <w:rPr>
                <w:rFonts w:ascii="Times New Roman" w:eastAsia="Times New Roman" w:hAnsi="Times New Roman" w:cs="Times New Roman"/>
                <w:lang w:eastAsia="ru-RU"/>
              </w:rPr>
              <w:lastRenderedPageBreak/>
              <w:t>на 1000 человек населения</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lastRenderedPageBreak/>
              <w:t>8,5</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9,8</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8,3</w:t>
            </w:r>
          </w:p>
        </w:tc>
        <w:tc>
          <w:tcPr>
            <w:tcW w:w="992"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8,5</w:t>
            </w:r>
          </w:p>
        </w:tc>
        <w:tc>
          <w:tcPr>
            <w:tcW w:w="1276"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8,4</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8,5</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8,4</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8,9</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lastRenderedPageBreak/>
              <w:t>Общий коэффициент смертности</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число умерших на 1000 человек населения</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10,4</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10,2</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10,2</w:t>
            </w:r>
          </w:p>
        </w:tc>
        <w:tc>
          <w:tcPr>
            <w:tcW w:w="992"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w:t>
            </w:r>
          </w:p>
        </w:tc>
        <w:tc>
          <w:tcPr>
            <w:tcW w:w="1276"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10,1</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Коэффициент естественного прироста населения</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на 1000 человек населения</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-1,9</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-0,4</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-1,9</w:t>
            </w:r>
          </w:p>
        </w:tc>
        <w:tc>
          <w:tcPr>
            <w:tcW w:w="992"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-1,5</w:t>
            </w:r>
          </w:p>
        </w:tc>
        <w:tc>
          <w:tcPr>
            <w:tcW w:w="1276"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-1,7</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-1,5</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-1,6</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-1,1</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Миграционный прирост (убыль)****</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тыс. чел.</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-0,085</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-0,080</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-0,09</w:t>
            </w:r>
          </w:p>
        </w:tc>
        <w:tc>
          <w:tcPr>
            <w:tcW w:w="992"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-0,075</w:t>
            </w:r>
          </w:p>
        </w:tc>
        <w:tc>
          <w:tcPr>
            <w:tcW w:w="1276"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-0,090</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-0,070</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-0,084</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-0,07</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b/>
                <w:bCs/>
                <w:lang w:eastAsia="ru-RU"/>
              </w:rPr>
            </w:pPr>
            <w:r w:rsidRPr="00E71BCB">
              <w:rPr>
                <w:rFonts w:ascii="Times New Roman" w:eastAsia="Times New Roman" w:hAnsi="Times New Roman" w:cs="Times New Roman"/>
                <w:b/>
                <w:bCs/>
                <w:lang w:eastAsia="ru-RU"/>
              </w:rPr>
              <w:t>Промышленное производство</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b/>
                <w:bCs/>
                <w:lang w:eastAsia="ru-RU"/>
              </w:rPr>
            </w:pP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b/>
                <w:bCs/>
                <w:lang w:eastAsia="ru-RU"/>
              </w:rPr>
            </w:pP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b/>
                <w:bCs/>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b/>
                <w:bCs/>
                <w:lang w:eastAsia="ru-RU"/>
              </w:rPr>
            </w:pPr>
          </w:p>
        </w:tc>
        <w:tc>
          <w:tcPr>
            <w:tcW w:w="992"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b/>
                <w:bCs/>
                <w:lang w:eastAsia="ru-RU"/>
              </w:rPr>
            </w:pPr>
          </w:p>
        </w:tc>
        <w:tc>
          <w:tcPr>
            <w:tcW w:w="1276"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b/>
                <w:bCs/>
                <w:lang w:eastAsia="ru-RU"/>
              </w:rPr>
            </w:pP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b/>
                <w:bCs/>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b/>
                <w:bCs/>
                <w:lang w:eastAsia="ru-RU"/>
              </w:rPr>
            </w:pP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b/>
                <w:bCs/>
                <w:lang w:eastAsia="ru-RU"/>
              </w:rPr>
            </w:pP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Объем отгруженных товаров собственного производства, выполненных работ и услуг собственными силами по промышленным видам экономической деятельности ****</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124,1</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132</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111</w:t>
            </w:r>
          </w:p>
        </w:tc>
        <w:tc>
          <w:tcPr>
            <w:tcW w:w="992"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124</w:t>
            </w:r>
          </w:p>
        </w:tc>
        <w:tc>
          <w:tcPr>
            <w:tcW w:w="1276"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119</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130</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125</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137</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Темп роста отгрузки товаров собственного производства, выполненных работ и услуг собственными силами по промышленным видам экономической деятельности</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 к предыдущему году в действующих ценах</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160,5</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106,4</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84,09</w:t>
            </w:r>
          </w:p>
        </w:tc>
        <w:tc>
          <w:tcPr>
            <w:tcW w:w="992"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93,94</w:t>
            </w:r>
          </w:p>
        </w:tc>
        <w:tc>
          <w:tcPr>
            <w:tcW w:w="1276"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107,21</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104,84</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105,04</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105,38</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Объем отгруженных товаров собственного производства, выполненных работ и услуг собственными силами - РАЗДЕЛ C: Обрабатывающие производства</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28,6</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28,6</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28,6</w:t>
            </w:r>
          </w:p>
        </w:tc>
        <w:tc>
          <w:tcPr>
            <w:tcW w:w="992"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28,8</w:t>
            </w:r>
          </w:p>
        </w:tc>
        <w:tc>
          <w:tcPr>
            <w:tcW w:w="1276"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28,9</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30</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31</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31,5</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Темп роста отгрузки - РАЗДЕЛ C: Обрабатывающие производства</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 к предыдущему году в действующих ценах</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101,1</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100,0</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100,0</w:t>
            </w:r>
          </w:p>
        </w:tc>
        <w:tc>
          <w:tcPr>
            <w:tcW w:w="992"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100,7</w:t>
            </w:r>
          </w:p>
        </w:tc>
        <w:tc>
          <w:tcPr>
            <w:tcW w:w="1276"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101,0</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104,2</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107,3</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105,0</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b/>
                <w:bCs/>
                <w:lang w:eastAsia="ru-RU"/>
              </w:rPr>
            </w:pPr>
            <w:r w:rsidRPr="00E71BCB">
              <w:rPr>
                <w:rFonts w:ascii="Times New Roman" w:eastAsia="Times New Roman" w:hAnsi="Times New Roman" w:cs="Times New Roman"/>
                <w:b/>
                <w:bCs/>
                <w:lang w:eastAsia="ru-RU"/>
              </w:rPr>
              <w:t>Сельское хозяйство</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b/>
                <w:bCs/>
                <w:lang w:eastAsia="ru-RU"/>
              </w:rPr>
            </w:pP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b/>
                <w:bCs/>
                <w:lang w:eastAsia="ru-RU"/>
              </w:rPr>
            </w:pP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b/>
                <w:bCs/>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b/>
                <w:bCs/>
                <w:lang w:eastAsia="ru-RU"/>
              </w:rPr>
            </w:pPr>
          </w:p>
        </w:tc>
        <w:tc>
          <w:tcPr>
            <w:tcW w:w="992"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b/>
                <w:bCs/>
                <w:lang w:eastAsia="ru-RU"/>
              </w:rPr>
            </w:pPr>
          </w:p>
        </w:tc>
        <w:tc>
          <w:tcPr>
            <w:tcW w:w="1276"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b/>
                <w:bCs/>
                <w:lang w:eastAsia="ru-RU"/>
              </w:rPr>
            </w:pP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b/>
                <w:bCs/>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b/>
                <w:bCs/>
                <w:lang w:eastAsia="ru-RU"/>
              </w:rPr>
            </w:pP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b/>
                <w:bCs/>
                <w:lang w:eastAsia="ru-RU"/>
              </w:rPr>
            </w:pP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Продукция сельского хозяйства</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4750</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4760</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4760</w:t>
            </w:r>
          </w:p>
        </w:tc>
        <w:tc>
          <w:tcPr>
            <w:tcW w:w="992"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4765</w:t>
            </w:r>
          </w:p>
        </w:tc>
        <w:tc>
          <w:tcPr>
            <w:tcW w:w="1276"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4765</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4770</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4775</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4780</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Индекс производства продукции сельского хозяйства</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 к предыдущему году</w:t>
            </w:r>
            <w:r w:rsidRPr="00E71BCB">
              <w:rPr>
                <w:rFonts w:ascii="Times New Roman" w:eastAsia="Times New Roman" w:hAnsi="Times New Roman" w:cs="Times New Roman"/>
                <w:lang w:eastAsia="ru-RU"/>
              </w:rPr>
              <w:br/>
              <w:t>в сопоставимых ценах</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92,11</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100,21</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100,0</w:t>
            </w:r>
          </w:p>
        </w:tc>
        <w:tc>
          <w:tcPr>
            <w:tcW w:w="992"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100,1</w:t>
            </w:r>
          </w:p>
        </w:tc>
        <w:tc>
          <w:tcPr>
            <w:tcW w:w="1276"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100,1</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100,1</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100,2</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100,2</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Продукция растениеводства</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4050</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4060</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4060</w:t>
            </w:r>
          </w:p>
        </w:tc>
        <w:tc>
          <w:tcPr>
            <w:tcW w:w="992"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4065</w:t>
            </w:r>
          </w:p>
        </w:tc>
        <w:tc>
          <w:tcPr>
            <w:tcW w:w="1276"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4065</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4070</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4075</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4080</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Индекс производства продукции растениеводства</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 xml:space="preserve">% к </w:t>
            </w:r>
            <w:r w:rsidRPr="00E71BCB">
              <w:rPr>
                <w:rFonts w:ascii="Times New Roman" w:eastAsia="Times New Roman" w:hAnsi="Times New Roman" w:cs="Times New Roman"/>
                <w:lang w:eastAsia="ru-RU"/>
              </w:rPr>
              <w:lastRenderedPageBreak/>
              <w:t>предыдущему году</w:t>
            </w:r>
            <w:r w:rsidRPr="00E71BCB">
              <w:rPr>
                <w:rFonts w:ascii="Times New Roman" w:eastAsia="Times New Roman" w:hAnsi="Times New Roman" w:cs="Times New Roman"/>
                <w:lang w:eastAsia="ru-RU"/>
              </w:rPr>
              <w:br/>
              <w:t>в сопоставимых ценах</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lastRenderedPageBreak/>
              <w:t>94,78</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100,25</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100,00</w:t>
            </w:r>
          </w:p>
        </w:tc>
        <w:tc>
          <w:tcPr>
            <w:tcW w:w="992"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100,12</w:t>
            </w:r>
          </w:p>
        </w:tc>
        <w:tc>
          <w:tcPr>
            <w:tcW w:w="1276"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100,12</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100,12</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100,25</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100,25</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lastRenderedPageBreak/>
              <w:t>Продукция животноводства</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700</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700</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700</w:t>
            </w:r>
          </w:p>
        </w:tc>
        <w:tc>
          <w:tcPr>
            <w:tcW w:w="992"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700</w:t>
            </w:r>
          </w:p>
        </w:tc>
        <w:tc>
          <w:tcPr>
            <w:tcW w:w="1276"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700</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700</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700</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700</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Индекс производства продукции животноводства</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 к предыдущему году</w:t>
            </w:r>
            <w:r w:rsidRPr="00E71BCB">
              <w:rPr>
                <w:rFonts w:ascii="Times New Roman" w:eastAsia="Times New Roman" w:hAnsi="Times New Roman" w:cs="Times New Roman"/>
                <w:lang w:eastAsia="ru-RU"/>
              </w:rPr>
              <w:br/>
              <w:t>в сопоставимых ценах</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79,19</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100,00</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100,00</w:t>
            </w:r>
          </w:p>
        </w:tc>
        <w:tc>
          <w:tcPr>
            <w:tcW w:w="992"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100,00</w:t>
            </w:r>
          </w:p>
        </w:tc>
        <w:tc>
          <w:tcPr>
            <w:tcW w:w="1276"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100,00</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100,00</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100,00</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100,00</w:t>
            </w:r>
          </w:p>
        </w:tc>
      </w:tr>
      <w:tr w:rsidR="003D5A4E" w:rsidRPr="00E71BCB" w:rsidTr="000D11AC">
        <w:trPr>
          <w:trHeight w:val="20"/>
        </w:trPr>
        <w:tc>
          <w:tcPr>
            <w:tcW w:w="15276" w:type="dxa"/>
            <w:gridSpan w:val="12"/>
            <w:vAlign w:val="center"/>
            <w:hideMark/>
          </w:tcPr>
          <w:p w:rsidR="003D5A4E" w:rsidRPr="00E71BCB" w:rsidRDefault="003D5A4E" w:rsidP="00C7744F">
            <w:pPr>
              <w:spacing w:line="240" w:lineRule="exact"/>
              <w:rPr>
                <w:rFonts w:ascii="Times New Roman" w:eastAsia="Times New Roman" w:hAnsi="Times New Roman" w:cs="Times New Roman"/>
                <w:b/>
                <w:bCs/>
                <w:lang w:eastAsia="ru-RU"/>
              </w:rPr>
            </w:pPr>
            <w:r w:rsidRPr="00E71BCB">
              <w:rPr>
                <w:rFonts w:ascii="Times New Roman" w:eastAsia="Times New Roman" w:hAnsi="Times New Roman" w:cs="Times New Roman"/>
                <w:b/>
                <w:bCs/>
                <w:lang w:eastAsia="ru-RU"/>
              </w:rPr>
              <w:t>Производство важнейших видов продукции в натуральном выражении</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Валовой сбор зерна (в весе после доработки)</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тыс. тонн</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235,5</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215,3</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237,2</w:t>
            </w:r>
          </w:p>
        </w:tc>
        <w:tc>
          <w:tcPr>
            <w:tcW w:w="992"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237,3</w:t>
            </w:r>
          </w:p>
        </w:tc>
        <w:tc>
          <w:tcPr>
            <w:tcW w:w="1276"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237,3</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237,4</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237,4</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237,5</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Валовой сбор сахарной свеклы</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тыс. тонн</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w:t>
            </w:r>
          </w:p>
        </w:tc>
        <w:tc>
          <w:tcPr>
            <w:tcW w:w="992"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w:t>
            </w:r>
          </w:p>
        </w:tc>
        <w:tc>
          <w:tcPr>
            <w:tcW w:w="1276"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Валовой сбор семян масличных культур – всего</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тыс. тонн</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13,5</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13,5</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13,5</w:t>
            </w:r>
          </w:p>
        </w:tc>
        <w:tc>
          <w:tcPr>
            <w:tcW w:w="992"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13,6</w:t>
            </w:r>
          </w:p>
        </w:tc>
        <w:tc>
          <w:tcPr>
            <w:tcW w:w="1276"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13,6</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13,65</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13,65</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13,7</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в том числе подсолнечника</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тыс. тонн</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7,4</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7,4</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7,4</w:t>
            </w:r>
          </w:p>
        </w:tc>
        <w:tc>
          <w:tcPr>
            <w:tcW w:w="992"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7,45</w:t>
            </w:r>
          </w:p>
        </w:tc>
        <w:tc>
          <w:tcPr>
            <w:tcW w:w="1276"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7,45</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7,5</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7,5</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7,55</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Валовой сбор картофеля****(хозяйства всех категорий включая население)</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тыс. тонн</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0,7</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0,7</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0,7</w:t>
            </w:r>
          </w:p>
        </w:tc>
        <w:tc>
          <w:tcPr>
            <w:tcW w:w="992"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0,7</w:t>
            </w:r>
          </w:p>
        </w:tc>
        <w:tc>
          <w:tcPr>
            <w:tcW w:w="1276"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0,7</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0,7</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0,7</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0,7</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Валовой сбор овощей****(хозяйства всех категорий включая население)</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тыс. тонн</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1,98</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1,9</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1,9</w:t>
            </w:r>
          </w:p>
        </w:tc>
        <w:tc>
          <w:tcPr>
            <w:tcW w:w="992"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1,9</w:t>
            </w:r>
          </w:p>
        </w:tc>
        <w:tc>
          <w:tcPr>
            <w:tcW w:w="1276"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1,9</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1,9</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1,9</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1,9</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Скот и птица на убой (в живом весе)****(хозяйства всех категорий включая население)</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тыс. тонн</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2,5</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2,5</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2,5</w:t>
            </w:r>
          </w:p>
        </w:tc>
        <w:tc>
          <w:tcPr>
            <w:tcW w:w="992"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2,55</w:t>
            </w:r>
          </w:p>
        </w:tc>
        <w:tc>
          <w:tcPr>
            <w:tcW w:w="1276"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2,55</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2,6</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2,6</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2,65</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Молоко****(хозяйства всех категорий включая население)</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тыс. тонн</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13,1</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13,1</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13,1</w:t>
            </w:r>
          </w:p>
        </w:tc>
        <w:tc>
          <w:tcPr>
            <w:tcW w:w="992"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13,15</w:t>
            </w:r>
          </w:p>
        </w:tc>
        <w:tc>
          <w:tcPr>
            <w:tcW w:w="1276"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13,15</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13,2</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13,2</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13,25</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Яйца****(хозяйства всех категорий включая население)</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тыс.шт.</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9760</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9760</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9760</w:t>
            </w:r>
          </w:p>
        </w:tc>
        <w:tc>
          <w:tcPr>
            <w:tcW w:w="992"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9761</w:t>
            </w:r>
          </w:p>
        </w:tc>
        <w:tc>
          <w:tcPr>
            <w:tcW w:w="1276"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9761</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9762</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9762</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9763</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b/>
                <w:bCs/>
                <w:lang w:eastAsia="ru-RU"/>
              </w:rPr>
            </w:pPr>
            <w:r w:rsidRPr="00E71BCB">
              <w:rPr>
                <w:rFonts w:ascii="Times New Roman" w:eastAsia="Times New Roman" w:hAnsi="Times New Roman" w:cs="Times New Roman"/>
                <w:b/>
                <w:bCs/>
                <w:lang w:eastAsia="ru-RU"/>
              </w:rPr>
              <w:t>Строительство</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b/>
                <w:bCs/>
                <w:lang w:eastAsia="ru-RU"/>
              </w:rPr>
            </w:pP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b/>
                <w:bCs/>
                <w:lang w:eastAsia="ru-RU"/>
              </w:rPr>
            </w:pP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b/>
                <w:bCs/>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b/>
                <w:bCs/>
                <w:lang w:eastAsia="ru-RU"/>
              </w:rPr>
            </w:pPr>
          </w:p>
        </w:tc>
        <w:tc>
          <w:tcPr>
            <w:tcW w:w="992"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b/>
                <w:bCs/>
                <w:lang w:eastAsia="ru-RU"/>
              </w:rPr>
            </w:pPr>
          </w:p>
        </w:tc>
        <w:tc>
          <w:tcPr>
            <w:tcW w:w="1276"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b/>
                <w:bCs/>
                <w:lang w:eastAsia="ru-RU"/>
              </w:rPr>
            </w:pP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b/>
                <w:bCs/>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b/>
                <w:bCs/>
                <w:lang w:eastAsia="ru-RU"/>
              </w:rPr>
            </w:pP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b/>
                <w:bCs/>
                <w:lang w:eastAsia="ru-RU"/>
              </w:rPr>
            </w:pP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Ввод в действие жилых домов****</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тыс. кв. м общей площади</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2,6</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2,6</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2,4</w:t>
            </w:r>
          </w:p>
        </w:tc>
        <w:tc>
          <w:tcPr>
            <w:tcW w:w="992"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2,5</w:t>
            </w:r>
          </w:p>
        </w:tc>
        <w:tc>
          <w:tcPr>
            <w:tcW w:w="1276"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2,4</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2,5</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2,4</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2,6</w:t>
            </w:r>
          </w:p>
        </w:tc>
      </w:tr>
      <w:tr w:rsidR="0084346C" w:rsidRPr="00E71BCB" w:rsidTr="000D11AC">
        <w:trPr>
          <w:trHeight w:val="20"/>
        </w:trPr>
        <w:tc>
          <w:tcPr>
            <w:tcW w:w="15276" w:type="dxa"/>
            <w:gridSpan w:val="12"/>
            <w:vAlign w:val="center"/>
            <w:hideMark/>
          </w:tcPr>
          <w:p w:rsidR="0084346C" w:rsidRPr="00E71BCB" w:rsidRDefault="0084346C" w:rsidP="00C7744F">
            <w:pPr>
              <w:spacing w:line="240" w:lineRule="exact"/>
              <w:rPr>
                <w:rFonts w:ascii="Times New Roman" w:eastAsia="Times New Roman" w:hAnsi="Times New Roman" w:cs="Times New Roman"/>
                <w:b/>
                <w:bCs/>
                <w:lang w:eastAsia="ru-RU"/>
              </w:rPr>
            </w:pPr>
            <w:r w:rsidRPr="00E71BCB">
              <w:rPr>
                <w:rFonts w:ascii="Times New Roman" w:eastAsia="Times New Roman" w:hAnsi="Times New Roman" w:cs="Times New Roman"/>
                <w:b/>
                <w:bCs/>
                <w:lang w:eastAsia="ru-RU"/>
              </w:rPr>
              <w:t>Торговля и услуги населению</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Оборот розничной торговли****</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рублей</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532,7</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540</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546</w:t>
            </w:r>
          </w:p>
        </w:tc>
        <w:tc>
          <w:tcPr>
            <w:tcW w:w="992"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550</w:t>
            </w:r>
          </w:p>
        </w:tc>
        <w:tc>
          <w:tcPr>
            <w:tcW w:w="1276"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560</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570</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570</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600</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Индекс физического объема оборота розничной торговли****</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 к предыдущему году</w:t>
            </w:r>
            <w:r w:rsidRPr="00E71BCB">
              <w:rPr>
                <w:rFonts w:ascii="Times New Roman" w:eastAsia="Times New Roman" w:hAnsi="Times New Roman" w:cs="Times New Roman"/>
                <w:lang w:eastAsia="ru-RU"/>
              </w:rPr>
              <w:br/>
              <w:t>в сопоставимых ценах</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118,5</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101,4</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101,1</w:t>
            </w:r>
          </w:p>
        </w:tc>
        <w:tc>
          <w:tcPr>
            <w:tcW w:w="992"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101,9</w:t>
            </w:r>
          </w:p>
        </w:tc>
        <w:tc>
          <w:tcPr>
            <w:tcW w:w="1276"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102,6</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103,6</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101,8</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105,3</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Объем платных услуг населению</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рублей</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292</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298</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288</w:t>
            </w:r>
          </w:p>
        </w:tc>
        <w:tc>
          <w:tcPr>
            <w:tcW w:w="992"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300</w:t>
            </w:r>
          </w:p>
        </w:tc>
        <w:tc>
          <w:tcPr>
            <w:tcW w:w="1276"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299</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310</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315</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330</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 xml:space="preserve">Индекс физического объема платных услуг </w:t>
            </w:r>
            <w:r w:rsidRPr="00E71BCB">
              <w:rPr>
                <w:rFonts w:ascii="Times New Roman" w:eastAsia="Times New Roman" w:hAnsi="Times New Roman" w:cs="Times New Roman"/>
                <w:lang w:eastAsia="ru-RU"/>
              </w:rPr>
              <w:lastRenderedPageBreak/>
              <w:t>населению</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lastRenderedPageBreak/>
              <w:t xml:space="preserve">% к </w:t>
            </w:r>
            <w:r w:rsidRPr="00E71BCB">
              <w:rPr>
                <w:rFonts w:ascii="Times New Roman" w:eastAsia="Times New Roman" w:hAnsi="Times New Roman" w:cs="Times New Roman"/>
                <w:lang w:eastAsia="ru-RU"/>
              </w:rPr>
              <w:lastRenderedPageBreak/>
              <w:t>предыдущему году</w:t>
            </w:r>
            <w:r w:rsidRPr="00E71BCB">
              <w:rPr>
                <w:rFonts w:ascii="Times New Roman" w:eastAsia="Times New Roman" w:hAnsi="Times New Roman" w:cs="Times New Roman"/>
                <w:lang w:eastAsia="ru-RU"/>
              </w:rPr>
              <w:br/>
              <w:t>в сопоставимых ценах</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lastRenderedPageBreak/>
              <w:t>100,9</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102,1</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96,6</w:t>
            </w:r>
          </w:p>
        </w:tc>
        <w:tc>
          <w:tcPr>
            <w:tcW w:w="992"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100,7</w:t>
            </w:r>
          </w:p>
        </w:tc>
        <w:tc>
          <w:tcPr>
            <w:tcW w:w="1276"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103,8</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103,3</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105,4</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106,5</w:t>
            </w:r>
          </w:p>
        </w:tc>
      </w:tr>
      <w:tr w:rsidR="0084346C" w:rsidRPr="00E71BCB" w:rsidTr="000D11AC">
        <w:trPr>
          <w:trHeight w:val="20"/>
        </w:trPr>
        <w:tc>
          <w:tcPr>
            <w:tcW w:w="15276" w:type="dxa"/>
            <w:gridSpan w:val="12"/>
            <w:vAlign w:val="center"/>
            <w:hideMark/>
          </w:tcPr>
          <w:p w:rsidR="0084346C" w:rsidRPr="00E71BCB" w:rsidRDefault="0084346C" w:rsidP="00C7744F">
            <w:pPr>
              <w:spacing w:line="240" w:lineRule="exact"/>
              <w:rPr>
                <w:rFonts w:ascii="Times New Roman" w:eastAsia="Times New Roman" w:hAnsi="Times New Roman" w:cs="Times New Roman"/>
                <w:b/>
                <w:bCs/>
                <w:lang w:eastAsia="ru-RU"/>
              </w:rPr>
            </w:pPr>
            <w:r w:rsidRPr="00E71BCB">
              <w:rPr>
                <w:rFonts w:ascii="Times New Roman" w:eastAsia="Times New Roman" w:hAnsi="Times New Roman" w:cs="Times New Roman"/>
                <w:b/>
                <w:bCs/>
                <w:lang w:eastAsia="ru-RU"/>
              </w:rPr>
              <w:lastRenderedPageBreak/>
              <w:t>Малое и среднее предпринимательство, включая микропредприятия (без учета индивидуальных предпринимателей)</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Количество малых и средних предприятий, включая микропредприятия (на конец года)****</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единиц</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47</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46</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46</w:t>
            </w:r>
          </w:p>
        </w:tc>
        <w:tc>
          <w:tcPr>
            <w:tcW w:w="992"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47</w:t>
            </w:r>
          </w:p>
        </w:tc>
        <w:tc>
          <w:tcPr>
            <w:tcW w:w="1276"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47</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48</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47</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48</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Среднесписочная численность работников на предприятиях малого и среднего предпринимательства (включая микропредприятия) (без внешних совместителей)</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тыс. чел.</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0,65</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0,6</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0,6</w:t>
            </w:r>
          </w:p>
        </w:tc>
        <w:tc>
          <w:tcPr>
            <w:tcW w:w="992"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0,65</w:t>
            </w:r>
          </w:p>
        </w:tc>
        <w:tc>
          <w:tcPr>
            <w:tcW w:w="1276" w:type="dxa"/>
            <w:gridSpan w:val="2"/>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0,65</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0,67</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0,65</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0,67</w:t>
            </w:r>
          </w:p>
        </w:tc>
      </w:tr>
      <w:tr w:rsidR="0084346C" w:rsidRPr="00E71BCB" w:rsidTr="000D11AC">
        <w:trPr>
          <w:trHeight w:val="20"/>
        </w:trPr>
        <w:tc>
          <w:tcPr>
            <w:tcW w:w="15276" w:type="dxa"/>
            <w:gridSpan w:val="12"/>
            <w:vAlign w:val="center"/>
            <w:hideMark/>
          </w:tcPr>
          <w:p w:rsidR="0084346C" w:rsidRPr="00E71BCB" w:rsidRDefault="0084346C" w:rsidP="00C7744F">
            <w:pPr>
              <w:spacing w:line="240" w:lineRule="exact"/>
              <w:rPr>
                <w:rFonts w:ascii="Times New Roman" w:eastAsia="Times New Roman" w:hAnsi="Times New Roman" w:cs="Times New Roman"/>
                <w:b/>
                <w:bCs/>
                <w:lang w:eastAsia="ru-RU"/>
              </w:rPr>
            </w:pPr>
            <w:r w:rsidRPr="00E71BCB">
              <w:rPr>
                <w:rFonts w:ascii="Times New Roman" w:eastAsia="Times New Roman" w:hAnsi="Times New Roman" w:cs="Times New Roman"/>
                <w:b/>
                <w:bCs/>
                <w:lang w:eastAsia="ru-RU"/>
              </w:rPr>
              <w:t>Инвестиции</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Инвестиции в основной капитал</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в ценах соответствующих лет; 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2091,3</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2559</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2527</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2814,9</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2599</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3096,3</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2650</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3100</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Индекс физического объема инвестиций в основной капитал</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 к предыдущему году в сопоставимых ценах</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131,0</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112,2</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120,8</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134,6</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102,8</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110,0</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102,0</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100,1</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Объем инвестиций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 всего****</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251,7</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260</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210</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260</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215</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265</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220</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280</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Индекс физического объема</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 к предыдущему году в сопоставимых ценах</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106,1</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103,3</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83,4</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103,3</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102,4</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101,9</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102,3</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105,7</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b/>
                <w:bCs/>
                <w:i/>
                <w:iCs/>
                <w:lang w:eastAsia="ru-RU"/>
              </w:rPr>
            </w:pPr>
            <w:r w:rsidRPr="00E71BCB">
              <w:rPr>
                <w:rFonts w:ascii="Times New Roman" w:eastAsia="Times New Roman" w:hAnsi="Times New Roman" w:cs="Times New Roman"/>
                <w:b/>
                <w:bCs/>
                <w:i/>
                <w:iCs/>
                <w:lang w:eastAsia="ru-RU"/>
              </w:rPr>
              <w:t>Инвестиции в основной капитал по источникам финансирования</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15,2</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194,83</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15,10</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15,10</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15,10</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15,10</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15,4</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15,4</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Собственные средства</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рублей</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Привлеченные средства, из них:</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рублей</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кредиты банков, в том числе:</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рублей</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кредиты иностранных банков</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рублей</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Заемные средства других организаций</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рублей</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Бюджетные средства, в том числе:</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рублей</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15,20</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194,83</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15,10</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15,10</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15,10</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15,10</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15,4</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15,4</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федеральный бюджет</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рублей</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lastRenderedPageBreak/>
              <w:t>бюджеты субъектов Российской Федерации</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рублей</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10,45</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191,83</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10,38</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10,38</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10,38</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10,38</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10,6</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10,6</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из местных бюджетов</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рублей</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4,75</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3,00</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4,72</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4,72</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4,72</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4,72</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4,8</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4,8</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Прочие</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рублей</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r>
      <w:tr w:rsidR="0084346C" w:rsidRPr="00E71BCB" w:rsidTr="000D11AC">
        <w:trPr>
          <w:trHeight w:val="20"/>
        </w:trPr>
        <w:tc>
          <w:tcPr>
            <w:tcW w:w="15276" w:type="dxa"/>
            <w:gridSpan w:val="12"/>
            <w:vAlign w:val="center"/>
            <w:hideMark/>
          </w:tcPr>
          <w:p w:rsidR="0084346C" w:rsidRPr="00E71BCB" w:rsidRDefault="0084346C" w:rsidP="00C7744F">
            <w:pPr>
              <w:spacing w:line="240" w:lineRule="exact"/>
              <w:rPr>
                <w:rFonts w:ascii="Times New Roman" w:eastAsia="Times New Roman" w:hAnsi="Times New Roman" w:cs="Times New Roman"/>
                <w:b/>
                <w:bCs/>
                <w:lang w:eastAsia="ru-RU"/>
              </w:rPr>
            </w:pPr>
            <w:r w:rsidRPr="00E71BCB">
              <w:rPr>
                <w:rFonts w:ascii="Times New Roman" w:eastAsia="Times New Roman" w:hAnsi="Times New Roman" w:cs="Times New Roman"/>
                <w:b/>
                <w:bCs/>
                <w:lang w:eastAsia="ru-RU"/>
              </w:rPr>
              <w:t>Бюджет Новоселицкого муниципального округа</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i/>
                <w:iCs/>
                <w:lang w:eastAsia="ru-RU"/>
              </w:rPr>
            </w:pPr>
            <w:r w:rsidRPr="00E71BCB">
              <w:rPr>
                <w:rFonts w:ascii="Times New Roman" w:eastAsia="Times New Roman" w:hAnsi="Times New Roman" w:cs="Times New Roman"/>
                <w:i/>
                <w:iCs/>
                <w:lang w:eastAsia="ru-RU"/>
              </w:rPr>
              <w:t>Доходы консолидированного бюджета</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1267,93</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1430,07</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957,15</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960,03</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916,43</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921,04</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916,43</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921,04</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i/>
                <w:iCs/>
                <w:lang w:eastAsia="ru-RU"/>
              </w:rPr>
            </w:pPr>
            <w:r w:rsidRPr="00E71BCB">
              <w:rPr>
                <w:rFonts w:ascii="Times New Roman" w:eastAsia="Times New Roman" w:hAnsi="Times New Roman" w:cs="Times New Roman"/>
                <w:i/>
                <w:iCs/>
                <w:lang w:eastAsia="ru-RU"/>
              </w:rPr>
              <w:t>Налоговые и неналоговые доходы, всего</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261,23</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247,26</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251,05</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251,81</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254,79</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256,07</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254,79</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256,07</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i/>
                <w:iCs/>
                <w:lang w:eastAsia="ru-RU"/>
              </w:rPr>
            </w:pPr>
            <w:r w:rsidRPr="00E71BCB">
              <w:rPr>
                <w:rFonts w:ascii="Times New Roman" w:eastAsia="Times New Roman" w:hAnsi="Times New Roman" w:cs="Times New Roman"/>
                <w:i/>
                <w:iCs/>
                <w:lang w:eastAsia="ru-RU"/>
              </w:rPr>
              <w:t>Налоговые доходы консолидированного бюджета муниципального образования Ставропольского края всего, в том числе:</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218,97</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210,24</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214,18</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214,82</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217,99</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219,09</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217,99</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219,09</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налог на прибыль организаций</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налог на доходы физических лиц</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135,66</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130,11</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131,03</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131,42</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131,25</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131,91</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131,25</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131,91</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налог на добычу полезных ископаемых</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акцизы</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18,09</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15,69</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15,98</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16,03</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16,82</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16,90</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16,82</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16,90</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налог, взимаемый в связи с применением упрощенной системы налогообложения</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15,89</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15,69</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16,70</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16,75</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17,73</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17,82</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17,73</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17,82</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налог на имущество физических лиц</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4,24</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4,38</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4,44</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4,45</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4,51</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4,53</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4,51</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4,53</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налог на имущество организаций</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налог на игорный бизнес</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транспортный налог</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земельный налог</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31,39</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31,99</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32,86</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32,96</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33,75</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33,92</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33,75</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33,92</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i/>
                <w:iCs/>
                <w:lang w:eastAsia="ru-RU"/>
              </w:rPr>
            </w:pPr>
            <w:r w:rsidRPr="00E71BCB">
              <w:rPr>
                <w:rFonts w:ascii="Times New Roman" w:eastAsia="Times New Roman" w:hAnsi="Times New Roman" w:cs="Times New Roman"/>
                <w:i/>
                <w:iCs/>
                <w:lang w:eastAsia="ru-RU"/>
              </w:rPr>
              <w:t>Неналоговые доходы</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42,26</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37,02</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36,88</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36,99</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36,81</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36,99</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36,81</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36,99</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i/>
                <w:iCs/>
                <w:lang w:eastAsia="ru-RU"/>
              </w:rPr>
            </w:pPr>
            <w:r w:rsidRPr="00E71BCB">
              <w:rPr>
                <w:rFonts w:ascii="Times New Roman" w:eastAsia="Times New Roman" w:hAnsi="Times New Roman" w:cs="Times New Roman"/>
                <w:i/>
                <w:iCs/>
                <w:lang w:eastAsia="ru-RU"/>
              </w:rPr>
              <w:t>Безвозмездные поступления всего, в том числе</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1006,7</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1182,81</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706,10</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708,22</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661,64</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664,96</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661,64</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664,96</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субсидии из федерального бюджета</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219,85</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432,35</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76,77</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77,00</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27,17</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27,31</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27,17</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27,31</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субвенции из федерального бюджета</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548,88</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458,23</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381,41</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382,56</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371,07</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372,93</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371,07</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372,93</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дотации из федерального бюджета, в том числе:</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225,42</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280,32</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246,77</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247,51</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262,26</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263,58</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262,26</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263,58</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дотации на выравнивание бюджетной обеспеченности</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224,7</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280,32</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246,77</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247,51</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262,26</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263,58</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262,26</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263,58</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i/>
                <w:iCs/>
                <w:lang w:eastAsia="ru-RU"/>
              </w:rPr>
            </w:pPr>
            <w:r w:rsidRPr="00E71BCB">
              <w:rPr>
                <w:rFonts w:ascii="Times New Roman" w:eastAsia="Times New Roman" w:hAnsi="Times New Roman" w:cs="Times New Roman"/>
                <w:i/>
                <w:iCs/>
                <w:lang w:eastAsia="ru-RU"/>
              </w:rPr>
              <w:t>Расходы консолидированного бюджета, в том числе по направлениям:</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1254,34</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1486,71</w:t>
            </w:r>
          </w:p>
        </w:tc>
        <w:tc>
          <w:tcPr>
            <w:tcW w:w="993"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957,15</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960,03</w:t>
            </w:r>
          </w:p>
        </w:tc>
        <w:tc>
          <w:tcPr>
            <w:tcW w:w="1418" w:type="dxa"/>
            <w:gridSpan w:val="3"/>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916,43</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921,04</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916,43</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921,04</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общегосударственные вопросы</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140,57</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186,13</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162,20</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162,69</w:t>
            </w:r>
          </w:p>
        </w:tc>
        <w:tc>
          <w:tcPr>
            <w:tcW w:w="1418" w:type="dxa"/>
            <w:gridSpan w:val="3"/>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163,47</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164,29</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163,47</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164,29</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национальная оборона</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1,31</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1,49</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1,56</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1,56</w:t>
            </w:r>
          </w:p>
        </w:tc>
        <w:tc>
          <w:tcPr>
            <w:tcW w:w="1418" w:type="dxa"/>
            <w:gridSpan w:val="3"/>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1,60</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1,61</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1,60</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1,61</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национальная безопасность и правоохранительная деятельность</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8,27</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13,32</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9,25</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9,28</w:t>
            </w:r>
          </w:p>
        </w:tc>
        <w:tc>
          <w:tcPr>
            <w:tcW w:w="1418" w:type="dxa"/>
            <w:gridSpan w:val="3"/>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9,23</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9,28</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9,23</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9,28</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национальная экономика</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177,59</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297,85</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17,11</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17,16</w:t>
            </w:r>
          </w:p>
        </w:tc>
        <w:tc>
          <w:tcPr>
            <w:tcW w:w="1418" w:type="dxa"/>
            <w:gridSpan w:val="3"/>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17,07</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17,16</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17,07</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17,16</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жилищно-коммунальное хозяйство</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14,66</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55,13</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7,40</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7,42</w:t>
            </w:r>
          </w:p>
        </w:tc>
        <w:tc>
          <w:tcPr>
            <w:tcW w:w="1418" w:type="dxa"/>
            <w:gridSpan w:val="3"/>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7,29</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7,33</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7,29</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7,33</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охрана окружающей среды</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418" w:type="dxa"/>
            <w:gridSpan w:val="3"/>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образование</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513,97</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468,52</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446,61</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447,95</w:t>
            </w:r>
          </w:p>
        </w:tc>
        <w:tc>
          <w:tcPr>
            <w:tcW w:w="1418" w:type="dxa"/>
            <w:gridSpan w:val="3"/>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446,69</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448,93</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446,69</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448,93</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культура, кинематография</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93,08</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105,84</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83,92</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84,17</w:t>
            </w:r>
          </w:p>
        </w:tc>
        <w:tc>
          <w:tcPr>
            <w:tcW w:w="1418" w:type="dxa"/>
            <w:gridSpan w:val="3"/>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87,22</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87,66</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87,22</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87,66</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здравоохранение</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418" w:type="dxa"/>
            <w:gridSpan w:val="3"/>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lastRenderedPageBreak/>
              <w:t>социальная политика</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295,00</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234,23</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158,79</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159,27</w:t>
            </w:r>
          </w:p>
        </w:tc>
        <w:tc>
          <w:tcPr>
            <w:tcW w:w="1418" w:type="dxa"/>
            <w:gridSpan w:val="3"/>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148,40</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149,15</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148,40</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149,15</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физическая культура и спорт</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9,40</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124,2</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57,87</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58,04</w:t>
            </w:r>
          </w:p>
        </w:tc>
        <w:tc>
          <w:tcPr>
            <w:tcW w:w="1418" w:type="dxa"/>
            <w:gridSpan w:val="3"/>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9,60</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9,65</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9,60</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9,65</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средства массовой информации</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обслуживание государственного и муниципального долга</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b/>
                <w:bCs/>
                <w:i/>
                <w:iCs/>
                <w:lang w:eastAsia="ru-RU"/>
              </w:rPr>
            </w:pPr>
            <w:r w:rsidRPr="00E71BCB">
              <w:rPr>
                <w:rFonts w:ascii="Times New Roman" w:eastAsia="Times New Roman" w:hAnsi="Times New Roman" w:cs="Times New Roman"/>
                <w:b/>
                <w:bCs/>
                <w:i/>
                <w:iCs/>
                <w:lang w:eastAsia="ru-RU"/>
              </w:rPr>
              <w:t>Дефицит(-),профицит(+) консолидированного бюджета</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16,44</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56,64</w:t>
            </w:r>
          </w:p>
        </w:tc>
        <w:tc>
          <w:tcPr>
            <w:tcW w:w="993"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0,00</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0,00</w:t>
            </w:r>
          </w:p>
        </w:tc>
        <w:tc>
          <w:tcPr>
            <w:tcW w:w="1418" w:type="dxa"/>
            <w:gridSpan w:val="3"/>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0,00</w:t>
            </w:r>
          </w:p>
        </w:tc>
        <w:tc>
          <w:tcPr>
            <w:tcW w:w="1275"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0,00</w:t>
            </w:r>
          </w:p>
        </w:tc>
        <w:tc>
          <w:tcPr>
            <w:tcW w:w="993"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0,00</w:t>
            </w:r>
          </w:p>
        </w:tc>
        <w:tc>
          <w:tcPr>
            <w:tcW w:w="1134"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0,00</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b/>
                <w:bCs/>
                <w:i/>
                <w:iCs/>
                <w:lang w:eastAsia="ru-RU"/>
              </w:rPr>
            </w:pPr>
            <w:r w:rsidRPr="00E71BCB">
              <w:rPr>
                <w:rFonts w:ascii="Times New Roman" w:eastAsia="Times New Roman" w:hAnsi="Times New Roman" w:cs="Times New Roman"/>
                <w:b/>
                <w:bCs/>
                <w:i/>
                <w:iCs/>
                <w:lang w:eastAsia="ru-RU"/>
              </w:rPr>
              <w:t>Государственный долг муниципального образования</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w:t>
            </w:r>
          </w:p>
        </w:tc>
      </w:tr>
      <w:tr w:rsidR="0084346C" w:rsidRPr="00E71BCB" w:rsidTr="000D11AC">
        <w:trPr>
          <w:trHeight w:val="20"/>
        </w:trPr>
        <w:tc>
          <w:tcPr>
            <w:tcW w:w="15276" w:type="dxa"/>
            <w:gridSpan w:val="12"/>
            <w:vAlign w:val="center"/>
            <w:hideMark/>
          </w:tcPr>
          <w:p w:rsidR="0084346C" w:rsidRPr="00E71BCB" w:rsidRDefault="0084346C" w:rsidP="00C7744F">
            <w:pPr>
              <w:spacing w:line="240" w:lineRule="exact"/>
              <w:rPr>
                <w:rFonts w:ascii="Times New Roman" w:hAnsi="Times New Roman" w:cs="Times New Roman"/>
                <w:b/>
              </w:rPr>
            </w:pPr>
            <w:r w:rsidRPr="00E71BCB">
              <w:rPr>
                <w:rFonts w:ascii="Times New Roman" w:hAnsi="Times New Roman" w:cs="Times New Roman"/>
                <w:b/>
              </w:rPr>
              <w:t>Труд и занятость</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Численность рабочей силы</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тыс. чел.</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15</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15,1</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15,1</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15,2</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15</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15,1</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15</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15,1</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Численность трудовых ресурсов – всего, в том числе:</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тыс. чел.</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14,69</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14,6</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14,6</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14,6</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14,5</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14,5</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14,5</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14,5</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трудоспособное население в трудоспособном возрасте</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тыс. чел.</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14,22</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14,23</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14,2</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14,23</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14,2</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14,23</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14,2</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14,2</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иностранные трудовые мигранты</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тыс. чел.</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0,01</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0,01</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0,01</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0,01</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0,01</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0,01</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0,01</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0,01</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численность лиц старше трудоспособного возраста и подростков, занятых в экономике, в том числе:</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тыс. чел.</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0,77</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0,77</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0,77</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0,87</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0,77</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0,88</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0,77</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0,88</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пенсионеры старше трудоспособного возраста</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тыс. чел.</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0,07</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0,07</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0,07</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0,07</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0,07</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0,08</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0,07</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0,08</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подростки моложе трудоспособного возраста</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тыс. чел.</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0,7</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0,7</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0,7</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0,8</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0,7</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0,8</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0,7</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0,8</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Среднегодовая численность занятых в экономике (по данным баланса трудовых ресурсов)</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тыс. чел.</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11,17</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11,2</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11,1</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11,2</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11,2</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11,3</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11,3</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11,5</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Среднесписочная численность работников организаций (без внешних совместителей)****</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тыс. чел.</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3,3</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3,3</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3,3</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3,3</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3,3</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3,4</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3,3</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3,4</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Номинальная начисленная среднемесячная заработная плата работников организаций****</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рублей</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37184,1</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38000</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37900</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38564</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38101</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39000</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38974</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40000</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Темп роста номинальной начисленной среднемесячной заработной платы работников организаций</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 г/г</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117,3</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102,2</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101,9</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103,7</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100,5</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101,1</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102,3</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102,6</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Уровень зарегистрированной безработицы (на конец года)</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1,2</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1,1</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1,2</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1,1</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1,1</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1,2</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1,1</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Численность безработных, зарегистрированных в государственных учреждениях службы занятости населения (на конец года)</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тыс. чел.</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0,2</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0,2</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0,3</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0,2</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0,2</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0,1</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0,2</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0,1</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Фонд заработной платы работников организаций****</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млн руб.</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1453,0</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1499,0</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1498,0</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1598,0</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1546,0</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1600,0</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1611,0</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1654,0</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Темп роста фонда заработной платы работников организаций</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 г/г</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109,2</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103,2</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103,1</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110,0</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103,2</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100,1</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104,2</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103,4</w:t>
            </w:r>
          </w:p>
        </w:tc>
      </w:tr>
      <w:tr w:rsidR="0084346C" w:rsidRPr="00E71BCB" w:rsidTr="000D11AC">
        <w:trPr>
          <w:trHeight w:val="20"/>
        </w:trPr>
        <w:tc>
          <w:tcPr>
            <w:tcW w:w="15276" w:type="dxa"/>
            <w:gridSpan w:val="12"/>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b/>
                <w:bCs/>
                <w:lang w:eastAsia="ru-RU"/>
              </w:rPr>
              <w:t>Развитие социальной сферы</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Численность детей в дошкольных образовательных учреждениях</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чел.</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1184</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1199</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1184</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1189</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1187</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1200</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1190</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1210</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Обеспеченность:</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больничными койками на 10 000 человек населения</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коек</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39,2</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39,2</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39,2</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39,2</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39,2</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39,2</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39,2</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39,2</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lastRenderedPageBreak/>
              <w:t>общедоступными  библиотеками</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учрежд. на 100 тыс.населения</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учреждениями культурно-досугового типа</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учрежд. на 100 тыс.населения</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100</w:t>
            </w:r>
          </w:p>
        </w:tc>
      </w:tr>
      <w:tr w:rsidR="0084346C" w:rsidRPr="00E71BCB" w:rsidTr="00E71BCB">
        <w:trPr>
          <w:trHeight w:val="20"/>
        </w:trPr>
        <w:tc>
          <w:tcPr>
            <w:tcW w:w="5353" w:type="dxa"/>
            <w:vAlign w:val="center"/>
            <w:hideMark/>
          </w:tcPr>
          <w:p w:rsidR="0084346C" w:rsidRPr="00E71BCB" w:rsidRDefault="0084346C" w:rsidP="00C7744F">
            <w:pPr>
              <w:spacing w:line="240" w:lineRule="exact"/>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дошкольными образовательными учреждениями</w:t>
            </w:r>
          </w:p>
        </w:tc>
        <w:tc>
          <w:tcPr>
            <w:tcW w:w="1418"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мест на 1000 детей в возрасте 1-6 лет</w:t>
            </w:r>
          </w:p>
        </w:tc>
        <w:tc>
          <w:tcPr>
            <w:tcW w:w="992"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690</w:t>
            </w:r>
          </w:p>
        </w:tc>
        <w:tc>
          <w:tcPr>
            <w:tcW w:w="850" w:type="dxa"/>
            <w:noWrap/>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690</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687</w:t>
            </w:r>
          </w:p>
        </w:tc>
        <w:tc>
          <w:tcPr>
            <w:tcW w:w="850"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690</w:t>
            </w:r>
          </w:p>
        </w:tc>
        <w:tc>
          <w:tcPr>
            <w:tcW w:w="1418" w:type="dxa"/>
            <w:gridSpan w:val="3"/>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687</w:t>
            </w:r>
          </w:p>
        </w:tc>
        <w:tc>
          <w:tcPr>
            <w:tcW w:w="1275"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690</w:t>
            </w:r>
          </w:p>
        </w:tc>
        <w:tc>
          <w:tcPr>
            <w:tcW w:w="993"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687</w:t>
            </w:r>
          </w:p>
        </w:tc>
        <w:tc>
          <w:tcPr>
            <w:tcW w:w="1134" w:type="dxa"/>
            <w:vAlign w:val="bottom"/>
            <w:hideMark/>
          </w:tcPr>
          <w:p w:rsidR="0084346C" w:rsidRPr="00E71BCB" w:rsidRDefault="0084346C" w:rsidP="00C7744F">
            <w:pPr>
              <w:spacing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690</w:t>
            </w:r>
          </w:p>
        </w:tc>
      </w:tr>
    </w:tbl>
    <w:p w:rsidR="00C7744F" w:rsidRDefault="00C7744F" w:rsidP="00176805">
      <w:pPr>
        <w:spacing w:after="0" w:line="240" w:lineRule="auto"/>
        <w:jc w:val="center"/>
        <w:rPr>
          <w:rFonts w:ascii="Times New Roman" w:eastAsia="Times New Roman" w:hAnsi="Times New Roman" w:cs="Times New Roman"/>
          <w:sz w:val="28"/>
          <w:szCs w:val="28"/>
          <w:lang w:eastAsia="ru-RU"/>
        </w:rPr>
      </w:pPr>
    </w:p>
    <w:tbl>
      <w:tblPr>
        <w:tblW w:w="15372" w:type="dxa"/>
        <w:tblLayout w:type="fixed"/>
        <w:tblLook w:val="04A0" w:firstRow="1" w:lastRow="0" w:firstColumn="1" w:lastColumn="0" w:noHBand="0" w:noVBand="1"/>
      </w:tblPr>
      <w:tblGrid>
        <w:gridCol w:w="2841"/>
        <w:gridCol w:w="982"/>
        <w:gridCol w:w="996"/>
        <w:gridCol w:w="988"/>
        <w:gridCol w:w="22"/>
        <w:gridCol w:w="1060"/>
        <w:gridCol w:w="22"/>
        <w:gridCol w:w="881"/>
        <w:gridCol w:w="993"/>
        <w:gridCol w:w="1063"/>
        <w:gridCol w:w="37"/>
        <w:gridCol w:w="884"/>
        <w:gridCol w:w="37"/>
        <w:gridCol w:w="889"/>
        <w:gridCol w:w="37"/>
        <w:gridCol w:w="955"/>
        <w:gridCol w:w="37"/>
        <w:gridCol w:w="813"/>
        <w:gridCol w:w="37"/>
        <w:gridCol w:w="890"/>
        <w:gridCol w:w="37"/>
        <w:gridCol w:w="834"/>
        <w:gridCol w:w="22"/>
        <w:gridCol w:w="15"/>
      </w:tblGrid>
      <w:tr w:rsidR="003D5A4E" w:rsidRPr="003D5A4E" w:rsidTr="00E71BCB">
        <w:trPr>
          <w:trHeight w:val="20"/>
        </w:trPr>
        <w:tc>
          <w:tcPr>
            <w:tcW w:w="284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D5A4E" w:rsidRPr="003D5A4E" w:rsidRDefault="003D5A4E" w:rsidP="00E71BCB">
            <w:pPr>
              <w:spacing w:after="0" w:line="240" w:lineRule="exact"/>
              <w:jc w:val="center"/>
              <w:rPr>
                <w:rFonts w:ascii="Times New Roman" w:eastAsia="Times New Roman" w:hAnsi="Times New Roman" w:cs="Times New Roman"/>
                <w:sz w:val="24"/>
                <w:szCs w:val="24"/>
                <w:lang w:eastAsia="ru-RU"/>
              </w:rPr>
            </w:pPr>
            <w:bookmarkStart w:id="1" w:name="RANGE!A1:N121"/>
            <w:r w:rsidRPr="003D5A4E">
              <w:rPr>
                <w:rFonts w:ascii="Times New Roman" w:eastAsia="Times New Roman" w:hAnsi="Times New Roman" w:cs="Times New Roman"/>
                <w:sz w:val="24"/>
                <w:szCs w:val="24"/>
                <w:lang w:eastAsia="ru-RU"/>
              </w:rPr>
              <w:t>Показатели</w:t>
            </w:r>
            <w:bookmarkEnd w:id="1"/>
          </w:p>
        </w:tc>
        <w:tc>
          <w:tcPr>
            <w:tcW w:w="9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D5A4E" w:rsidRPr="003D5A4E" w:rsidRDefault="003D5A4E" w:rsidP="00E71BCB">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Единица измерения</w:t>
            </w:r>
          </w:p>
        </w:tc>
        <w:tc>
          <w:tcPr>
            <w:tcW w:w="996" w:type="dxa"/>
            <w:tcBorders>
              <w:top w:val="single" w:sz="4" w:space="0" w:color="auto"/>
              <w:left w:val="nil"/>
              <w:bottom w:val="single" w:sz="4" w:space="0" w:color="auto"/>
              <w:right w:val="single" w:sz="4" w:space="0" w:color="auto"/>
            </w:tcBorders>
            <w:shd w:val="clear" w:color="auto" w:fill="auto"/>
            <w:hideMark/>
          </w:tcPr>
          <w:p w:rsidR="003D5A4E" w:rsidRPr="003D5A4E" w:rsidRDefault="003D5A4E" w:rsidP="00E71BCB">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Отчет</w:t>
            </w:r>
          </w:p>
        </w:tc>
        <w:tc>
          <w:tcPr>
            <w:tcW w:w="988" w:type="dxa"/>
            <w:tcBorders>
              <w:top w:val="single" w:sz="4" w:space="0" w:color="auto"/>
              <w:left w:val="nil"/>
              <w:bottom w:val="single" w:sz="4" w:space="0" w:color="auto"/>
              <w:right w:val="single" w:sz="4" w:space="0" w:color="auto"/>
            </w:tcBorders>
            <w:shd w:val="clear" w:color="auto" w:fill="auto"/>
            <w:hideMark/>
          </w:tcPr>
          <w:p w:rsidR="003D5A4E" w:rsidRPr="003D5A4E" w:rsidRDefault="003D5A4E" w:rsidP="00E71BCB">
            <w:pPr>
              <w:spacing w:after="0" w:line="240" w:lineRule="exact"/>
              <w:ind w:left="-114" w:right="-112"/>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текущий  год</w:t>
            </w:r>
          </w:p>
        </w:tc>
        <w:tc>
          <w:tcPr>
            <w:tcW w:w="9565" w:type="dxa"/>
            <w:gridSpan w:val="20"/>
            <w:tcBorders>
              <w:top w:val="single" w:sz="4" w:space="0" w:color="auto"/>
              <w:left w:val="nil"/>
              <w:bottom w:val="single" w:sz="4" w:space="0" w:color="auto"/>
              <w:right w:val="single" w:sz="4" w:space="0" w:color="000000"/>
            </w:tcBorders>
            <w:shd w:val="clear" w:color="auto" w:fill="auto"/>
            <w:hideMark/>
          </w:tcPr>
          <w:p w:rsidR="003D5A4E" w:rsidRPr="003D5A4E" w:rsidRDefault="003D5A4E" w:rsidP="00E71BCB">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Прогноз</w:t>
            </w:r>
          </w:p>
        </w:tc>
      </w:tr>
      <w:tr w:rsidR="003D5A4E" w:rsidRPr="003D5A4E" w:rsidTr="00E71BCB">
        <w:trPr>
          <w:gridAfter w:val="1"/>
          <w:wAfter w:w="15" w:type="dxa"/>
          <w:trHeight w:val="20"/>
        </w:trPr>
        <w:tc>
          <w:tcPr>
            <w:tcW w:w="2841" w:type="dxa"/>
            <w:vMerge/>
            <w:tcBorders>
              <w:top w:val="single" w:sz="4" w:space="0" w:color="auto"/>
              <w:left w:val="single" w:sz="4" w:space="0" w:color="auto"/>
              <w:bottom w:val="single" w:sz="4" w:space="0" w:color="000000"/>
              <w:right w:val="single" w:sz="4" w:space="0" w:color="auto"/>
            </w:tcBorders>
            <w:hideMark/>
          </w:tcPr>
          <w:p w:rsidR="003D5A4E" w:rsidRPr="003D5A4E" w:rsidRDefault="003D5A4E" w:rsidP="00E71BCB">
            <w:pPr>
              <w:spacing w:after="0" w:line="240" w:lineRule="exact"/>
              <w:jc w:val="center"/>
              <w:rPr>
                <w:rFonts w:ascii="Times New Roman" w:eastAsia="Times New Roman" w:hAnsi="Times New Roman" w:cs="Times New Roman"/>
                <w:sz w:val="24"/>
                <w:szCs w:val="24"/>
                <w:lang w:eastAsia="ru-RU"/>
              </w:rPr>
            </w:pPr>
          </w:p>
        </w:tc>
        <w:tc>
          <w:tcPr>
            <w:tcW w:w="982" w:type="dxa"/>
            <w:vMerge/>
            <w:tcBorders>
              <w:top w:val="single" w:sz="4" w:space="0" w:color="auto"/>
              <w:left w:val="single" w:sz="4" w:space="0" w:color="auto"/>
              <w:bottom w:val="single" w:sz="4" w:space="0" w:color="000000"/>
              <w:right w:val="single" w:sz="4" w:space="0" w:color="auto"/>
            </w:tcBorders>
            <w:hideMark/>
          </w:tcPr>
          <w:p w:rsidR="003D5A4E" w:rsidRPr="003D5A4E" w:rsidRDefault="003D5A4E" w:rsidP="00E71BCB">
            <w:pPr>
              <w:spacing w:after="0" w:line="240" w:lineRule="exact"/>
              <w:jc w:val="center"/>
              <w:rPr>
                <w:rFonts w:ascii="Times New Roman" w:eastAsia="Times New Roman" w:hAnsi="Times New Roman" w:cs="Times New Roman"/>
                <w:sz w:val="24"/>
                <w:szCs w:val="24"/>
                <w:lang w:eastAsia="ru-RU"/>
              </w:rPr>
            </w:pPr>
          </w:p>
        </w:tc>
        <w:tc>
          <w:tcPr>
            <w:tcW w:w="996" w:type="dxa"/>
            <w:vMerge w:val="restart"/>
            <w:tcBorders>
              <w:top w:val="nil"/>
              <w:left w:val="single" w:sz="4" w:space="0" w:color="auto"/>
              <w:bottom w:val="single" w:sz="4" w:space="0" w:color="000000"/>
              <w:right w:val="single" w:sz="4" w:space="0" w:color="auto"/>
            </w:tcBorders>
            <w:shd w:val="clear" w:color="auto" w:fill="auto"/>
            <w:hideMark/>
          </w:tcPr>
          <w:p w:rsidR="003D5A4E" w:rsidRPr="003D5A4E" w:rsidRDefault="003D5A4E" w:rsidP="00E71BCB">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2022</w:t>
            </w:r>
          </w:p>
        </w:tc>
        <w:tc>
          <w:tcPr>
            <w:tcW w:w="988" w:type="dxa"/>
            <w:vMerge w:val="restart"/>
            <w:tcBorders>
              <w:top w:val="nil"/>
              <w:left w:val="single" w:sz="4" w:space="0" w:color="auto"/>
              <w:bottom w:val="single" w:sz="4" w:space="0" w:color="000000"/>
              <w:right w:val="single" w:sz="4" w:space="0" w:color="auto"/>
            </w:tcBorders>
            <w:shd w:val="clear" w:color="auto" w:fill="auto"/>
            <w:hideMark/>
          </w:tcPr>
          <w:p w:rsidR="003D5A4E" w:rsidRPr="003D5A4E" w:rsidRDefault="003D5A4E" w:rsidP="00E71BCB">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2023</w:t>
            </w:r>
          </w:p>
        </w:tc>
        <w:tc>
          <w:tcPr>
            <w:tcW w:w="1985" w:type="dxa"/>
            <w:gridSpan w:val="4"/>
            <w:tcBorders>
              <w:top w:val="nil"/>
              <w:left w:val="nil"/>
              <w:bottom w:val="single" w:sz="4" w:space="0" w:color="auto"/>
              <w:right w:val="single" w:sz="4" w:space="0" w:color="auto"/>
            </w:tcBorders>
            <w:shd w:val="clear" w:color="auto" w:fill="auto"/>
            <w:hideMark/>
          </w:tcPr>
          <w:p w:rsidR="003D5A4E" w:rsidRPr="003D5A4E" w:rsidRDefault="003D5A4E" w:rsidP="00E71BCB">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2027</w:t>
            </w:r>
          </w:p>
        </w:tc>
        <w:tc>
          <w:tcPr>
            <w:tcW w:w="2056" w:type="dxa"/>
            <w:gridSpan w:val="2"/>
            <w:tcBorders>
              <w:top w:val="nil"/>
              <w:left w:val="nil"/>
              <w:bottom w:val="single" w:sz="4" w:space="0" w:color="auto"/>
              <w:right w:val="single" w:sz="4" w:space="0" w:color="000000"/>
            </w:tcBorders>
            <w:shd w:val="clear" w:color="auto" w:fill="auto"/>
            <w:hideMark/>
          </w:tcPr>
          <w:p w:rsidR="003D5A4E" w:rsidRPr="003D5A4E" w:rsidRDefault="003D5A4E" w:rsidP="00E71BCB">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2028</w:t>
            </w:r>
          </w:p>
        </w:tc>
        <w:tc>
          <w:tcPr>
            <w:tcW w:w="1847" w:type="dxa"/>
            <w:gridSpan w:val="4"/>
            <w:tcBorders>
              <w:top w:val="nil"/>
              <w:left w:val="nil"/>
              <w:bottom w:val="single" w:sz="4" w:space="0" w:color="auto"/>
              <w:right w:val="single" w:sz="4" w:space="0" w:color="000000"/>
            </w:tcBorders>
            <w:shd w:val="clear" w:color="auto" w:fill="auto"/>
            <w:hideMark/>
          </w:tcPr>
          <w:p w:rsidR="003D5A4E" w:rsidRPr="003D5A4E" w:rsidRDefault="003D5A4E" w:rsidP="00E71BCB">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2029</w:t>
            </w:r>
          </w:p>
        </w:tc>
        <w:tc>
          <w:tcPr>
            <w:tcW w:w="1842" w:type="dxa"/>
            <w:gridSpan w:val="4"/>
            <w:tcBorders>
              <w:top w:val="nil"/>
              <w:left w:val="nil"/>
              <w:bottom w:val="single" w:sz="4" w:space="0" w:color="auto"/>
              <w:right w:val="single" w:sz="4" w:space="0" w:color="000000"/>
            </w:tcBorders>
            <w:shd w:val="clear" w:color="auto" w:fill="auto"/>
            <w:hideMark/>
          </w:tcPr>
          <w:p w:rsidR="003D5A4E" w:rsidRPr="003D5A4E" w:rsidRDefault="003D5A4E" w:rsidP="00E71BCB">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2030</w:t>
            </w:r>
          </w:p>
        </w:tc>
        <w:tc>
          <w:tcPr>
            <w:tcW w:w="1820" w:type="dxa"/>
            <w:gridSpan w:val="5"/>
            <w:tcBorders>
              <w:top w:val="nil"/>
              <w:left w:val="nil"/>
              <w:bottom w:val="single" w:sz="4" w:space="0" w:color="auto"/>
              <w:right w:val="single" w:sz="4" w:space="0" w:color="000000"/>
            </w:tcBorders>
            <w:shd w:val="clear" w:color="auto" w:fill="auto"/>
            <w:hideMark/>
          </w:tcPr>
          <w:p w:rsidR="003D5A4E" w:rsidRPr="003D5A4E" w:rsidRDefault="003D5A4E" w:rsidP="00E71BCB">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2031</w:t>
            </w:r>
          </w:p>
        </w:tc>
      </w:tr>
      <w:tr w:rsidR="003D5A4E" w:rsidRPr="003D5A4E" w:rsidTr="00E71BCB">
        <w:trPr>
          <w:gridAfter w:val="1"/>
          <w:wAfter w:w="15" w:type="dxa"/>
          <w:trHeight w:val="20"/>
        </w:trPr>
        <w:tc>
          <w:tcPr>
            <w:tcW w:w="2841" w:type="dxa"/>
            <w:vMerge/>
            <w:tcBorders>
              <w:top w:val="single" w:sz="4" w:space="0" w:color="auto"/>
              <w:left w:val="single" w:sz="4" w:space="0" w:color="auto"/>
              <w:bottom w:val="single" w:sz="4" w:space="0" w:color="000000"/>
              <w:right w:val="single" w:sz="4" w:space="0" w:color="auto"/>
            </w:tcBorders>
            <w:hideMark/>
          </w:tcPr>
          <w:p w:rsidR="003D5A4E" w:rsidRPr="003D5A4E" w:rsidRDefault="003D5A4E" w:rsidP="00E71BCB">
            <w:pPr>
              <w:spacing w:after="0" w:line="240" w:lineRule="exact"/>
              <w:jc w:val="center"/>
              <w:rPr>
                <w:rFonts w:ascii="Times New Roman" w:eastAsia="Times New Roman" w:hAnsi="Times New Roman" w:cs="Times New Roman"/>
                <w:sz w:val="24"/>
                <w:szCs w:val="24"/>
                <w:lang w:eastAsia="ru-RU"/>
              </w:rPr>
            </w:pPr>
          </w:p>
        </w:tc>
        <w:tc>
          <w:tcPr>
            <w:tcW w:w="982" w:type="dxa"/>
            <w:vMerge/>
            <w:tcBorders>
              <w:top w:val="single" w:sz="4" w:space="0" w:color="auto"/>
              <w:left w:val="single" w:sz="4" w:space="0" w:color="auto"/>
              <w:bottom w:val="single" w:sz="4" w:space="0" w:color="000000"/>
              <w:right w:val="single" w:sz="4" w:space="0" w:color="auto"/>
            </w:tcBorders>
            <w:hideMark/>
          </w:tcPr>
          <w:p w:rsidR="003D5A4E" w:rsidRPr="003D5A4E" w:rsidRDefault="003D5A4E" w:rsidP="00E71BCB">
            <w:pPr>
              <w:spacing w:after="0" w:line="240" w:lineRule="exact"/>
              <w:jc w:val="center"/>
              <w:rPr>
                <w:rFonts w:ascii="Times New Roman" w:eastAsia="Times New Roman" w:hAnsi="Times New Roman" w:cs="Times New Roman"/>
                <w:sz w:val="24"/>
                <w:szCs w:val="24"/>
                <w:lang w:eastAsia="ru-RU"/>
              </w:rPr>
            </w:pPr>
          </w:p>
        </w:tc>
        <w:tc>
          <w:tcPr>
            <w:tcW w:w="996" w:type="dxa"/>
            <w:vMerge/>
            <w:tcBorders>
              <w:top w:val="nil"/>
              <w:left w:val="single" w:sz="4" w:space="0" w:color="auto"/>
              <w:bottom w:val="single" w:sz="4" w:space="0" w:color="000000"/>
              <w:right w:val="single" w:sz="4" w:space="0" w:color="auto"/>
            </w:tcBorders>
            <w:hideMark/>
          </w:tcPr>
          <w:p w:rsidR="003D5A4E" w:rsidRPr="003D5A4E" w:rsidRDefault="003D5A4E" w:rsidP="00E71BCB">
            <w:pPr>
              <w:spacing w:after="0" w:line="240" w:lineRule="exact"/>
              <w:jc w:val="center"/>
              <w:rPr>
                <w:rFonts w:ascii="Times New Roman" w:eastAsia="Times New Roman" w:hAnsi="Times New Roman" w:cs="Times New Roman"/>
                <w:sz w:val="24"/>
                <w:szCs w:val="24"/>
                <w:lang w:eastAsia="ru-RU"/>
              </w:rPr>
            </w:pPr>
          </w:p>
        </w:tc>
        <w:tc>
          <w:tcPr>
            <w:tcW w:w="988" w:type="dxa"/>
            <w:vMerge/>
            <w:tcBorders>
              <w:top w:val="nil"/>
              <w:left w:val="single" w:sz="4" w:space="0" w:color="auto"/>
              <w:bottom w:val="single" w:sz="4" w:space="0" w:color="000000"/>
              <w:right w:val="single" w:sz="4" w:space="0" w:color="auto"/>
            </w:tcBorders>
            <w:hideMark/>
          </w:tcPr>
          <w:p w:rsidR="003D5A4E" w:rsidRPr="003D5A4E" w:rsidRDefault="003D5A4E" w:rsidP="00E71BCB">
            <w:pPr>
              <w:spacing w:after="0" w:line="240" w:lineRule="exact"/>
              <w:jc w:val="center"/>
              <w:rPr>
                <w:rFonts w:ascii="Times New Roman" w:eastAsia="Times New Roman" w:hAnsi="Times New Roman" w:cs="Times New Roman"/>
                <w:sz w:val="24"/>
                <w:szCs w:val="24"/>
                <w:lang w:eastAsia="ru-RU"/>
              </w:rPr>
            </w:pPr>
          </w:p>
        </w:tc>
        <w:tc>
          <w:tcPr>
            <w:tcW w:w="1082" w:type="dxa"/>
            <w:gridSpan w:val="2"/>
            <w:tcBorders>
              <w:top w:val="nil"/>
              <w:left w:val="nil"/>
              <w:bottom w:val="single" w:sz="4" w:space="0" w:color="auto"/>
              <w:right w:val="single" w:sz="4" w:space="0" w:color="auto"/>
            </w:tcBorders>
            <w:shd w:val="clear" w:color="auto" w:fill="auto"/>
            <w:hideMark/>
          </w:tcPr>
          <w:p w:rsidR="003D5A4E" w:rsidRPr="003D5A4E" w:rsidRDefault="003D5A4E" w:rsidP="00E71BCB">
            <w:pPr>
              <w:spacing w:after="0" w:line="240" w:lineRule="exact"/>
              <w:ind w:right="-46"/>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консервативный</w:t>
            </w:r>
          </w:p>
        </w:tc>
        <w:tc>
          <w:tcPr>
            <w:tcW w:w="903" w:type="dxa"/>
            <w:gridSpan w:val="2"/>
            <w:tcBorders>
              <w:top w:val="nil"/>
              <w:left w:val="nil"/>
              <w:bottom w:val="single" w:sz="4" w:space="0" w:color="auto"/>
              <w:right w:val="single" w:sz="4" w:space="0" w:color="auto"/>
            </w:tcBorders>
            <w:shd w:val="clear" w:color="auto" w:fill="auto"/>
            <w:hideMark/>
          </w:tcPr>
          <w:p w:rsidR="003D5A4E" w:rsidRPr="003D5A4E" w:rsidRDefault="003D5A4E" w:rsidP="00E71BCB">
            <w:pPr>
              <w:spacing w:after="0" w:line="240" w:lineRule="exact"/>
              <w:ind w:left="-178" w:right="-190"/>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базовый</w:t>
            </w:r>
          </w:p>
        </w:tc>
        <w:tc>
          <w:tcPr>
            <w:tcW w:w="993" w:type="dxa"/>
            <w:tcBorders>
              <w:top w:val="nil"/>
              <w:left w:val="nil"/>
              <w:bottom w:val="single" w:sz="4" w:space="0" w:color="auto"/>
              <w:right w:val="single" w:sz="4" w:space="0" w:color="auto"/>
            </w:tcBorders>
            <w:shd w:val="clear" w:color="auto" w:fill="auto"/>
            <w:hideMark/>
          </w:tcPr>
          <w:p w:rsidR="003D5A4E" w:rsidRPr="003D5A4E" w:rsidRDefault="003D5A4E" w:rsidP="00E71BCB">
            <w:pPr>
              <w:spacing w:after="0" w:line="240" w:lineRule="exact"/>
              <w:ind w:left="-176" w:right="-177"/>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консервативный</w:t>
            </w:r>
          </w:p>
        </w:tc>
        <w:tc>
          <w:tcPr>
            <w:tcW w:w="1063" w:type="dxa"/>
            <w:tcBorders>
              <w:top w:val="nil"/>
              <w:left w:val="nil"/>
              <w:bottom w:val="single" w:sz="4" w:space="0" w:color="auto"/>
              <w:right w:val="single" w:sz="4" w:space="0" w:color="auto"/>
            </w:tcBorders>
            <w:shd w:val="clear" w:color="auto" w:fill="auto"/>
            <w:hideMark/>
          </w:tcPr>
          <w:p w:rsidR="003D5A4E" w:rsidRPr="003D5A4E" w:rsidRDefault="003D5A4E" w:rsidP="00E71BCB">
            <w:pPr>
              <w:spacing w:after="0" w:line="240" w:lineRule="exact"/>
              <w:ind w:right="-46"/>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базовый</w:t>
            </w:r>
          </w:p>
        </w:tc>
        <w:tc>
          <w:tcPr>
            <w:tcW w:w="921" w:type="dxa"/>
            <w:gridSpan w:val="2"/>
            <w:tcBorders>
              <w:top w:val="nil"/>
              <w:left w:val="nil"/>
              <w:bottom w:val="single" w:sz="4" w:space="0" w:color="auto"/>
              <w:right w:val="single" w:sz="4" w:space="0" w:color="auto"/>
            </w:tcBorders>
            <w:shd w:val="clear" w:color="auto" w:fill="auto"/>
            <w:hideMark/>
          </w:tcPr>
          <w:p w:rsidR="003D5A4E" w:rsidRPr="003D5A4E" w:rsidRDefault="003D5A4E" w:rsidP="00E71BCB">
            <w:pPr>
              <w:spacing w:after="0" w:line="240" w:lineRule="exact"/>
              <w:ind w:right="-46"/>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консервативный</w:t>
            </w:r>
          </w:p>
        </w:tc>
        <w:tc>
          <w:tcPr>
            <w:tcW w:w="926" w:type="dxa"/>
            <w:gridSpan w:val="2"/>
            <w:tcBorders>
              <w:top w:val="nil"/>
              <w:left w:val="nil"/>
              <w:bottom w:val="single" w:sz="4" w:space="0" w:color="auto"/>
              <w:right w:val="single" w:sz="4" w:space="0" w:color="auto"/>
            </w:tcBorders>
            <w:shd w:val="clear" w:color="auto" w:fill="auto"/>
            <w:hideMark/>
          </w:tcPr>
          <w:p w:rsidR="003D5A4E" w:rsidRPr="003D5A4E" w:rsidRDefault="003D5A4E" w:rsidP="00E71BCB">
            <w:pPr>
              <w:spacing w:after="0" w:line="240" w:lineRule="exact"/>
              <w:ind w:left="-191" w:right="-46"/>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базовый</w:t>
            </w:r>
          </w:p>
        </w:tc>
        <w:tc>
          <w:tcPr>
            <w:tcW w:w="992" w:type="dxa"/>
            <w:gridSpan w:val="2"/>
            <w:tcBorders>
              <w:top w:val="nil"/>
              <w:left w:val="nil"/>
              <w:bottom w:val="single" w:sz="4" w:space="0" w:color="auto"/>
              <w:right w:val="single" w:sz="4" w:space="0" w:color="auto"/>
            </w:tcBorders>
            <w:shd w:val="clear" w:color="auto" w:fill="auto"/>
            <w:hideMark/>
          </w:tcPr>
          <w:p w:rsidR="003D5A4E" w:rsidRPr="003D5A4E" w:rsidRDefault="003D5A4E" w:rsidP="00E71BCB">
            <w:pPr>
              <w:spacing w:after="0" w:line="240" w:lineRule="exact"/>
              <w:ind w:left="-173" w:right="-46"/>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консервативный</w:t>
            </w:r>
          </w:p>
        </w:tc>
        <w:tc>
          <w:tcPr>
            <w:tcW w:w="850" w:type="dxa"/>
            <w:gridSpan w:val="2"/>
            <w:tcBorders>
              <w:top w:val="nil"/>
              <w:left w:val="nil"/>
              <w:bottom w:val="single" w:sz="4" w:space="0" w:color="auto"/>
              <w:right w:val="single" w:sz="4" w:space="0" w:color="auto"/>
            </w:tcBorders>
            <w:shd w:val="clear" w:color="auto" w:fill="auto"/>
            <w:hideMark/>
          </w:tcPr>
          <w:p w:rsidR="003D5A4E" w:rsidRPr="003D5A4E" w:rsidRDefault="003D5A4E" w:rsidP="00E71BCB">
            <w:pPr>
              <w:spacing w:after="0" w:line="240" w:lineRule="exact"/>
              <w:ind w:right="-46"/>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базовый</w:t>
            </w:r>
          </w:p>
        </w:tc>
        <w:tc>
          <w:tcPr>
            <w:tcW w:w="927" w:type="dxa"/>
            <w:gridSpan w:val="2"/>
            <w:tcBorders>
              <w:top w:val="nil"/>
              <w:left w:val="nil"/>
              <w:bottom w:val="single" w:sz="4" w:space="0" w:color="auto"/>
              <w:right w:val="single" w:sz="4" w:space="0" w:color="auto"/>
            </w:tcBorders>
            <w:shd w:val="clear" w:color="auto" w:fill="auto"/>
            <w:hideMark/>
          </w:tcPr>
          <w:p w:rsidR="003D5A4E" w:rsidRPr="003D5A4E" w:rsidRDefault="003D5A4E" w:rsidP="00E71BCB">
            <w:pPr>
              <w:spacing w:after="0" w:line="240" w:lineRule="exact"/>
              <w:ind w:right="-46"/>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консервативный</w:t>
            </w:r>
          </w:p>
        </w:tc>
        <w:tc>
          <w:tcPr>
            <w:tcW w:w="893" w:type="dxa"/>
            <w:gridSpan w:val="3"/>
            <w:tcBorders>
              <w:top w:val="nil"/>
              <w:left w:val="nil"/>
              <w:bottom w:val="single" w:sz="4" w:space="0" w:color="auto"/>
              <w:right w:val="single" w:sz="4" w:space="0" w:color="auto"/>
            </w:tcBorders>
            <w:shd w:val="clear" w:color="auto" w:fill="auto"/>
            <w:hideMark/>
          </w:tcPr>
          <w:p w:rsidR="003D5A4E" w:rsidRPr="003D5A4E" w:rsidRDefault="003D5A4E" w:rsidP="00E71BCB">
            <w:pPr>
              <w:spacing w:after="0" w:line="240" w:lineRule="exact"/>
              <w:ind w:left="-97" w:right="-105"/>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базовый</w:t>
            </w:r>
          </w:p>
        </w:tc>
      </w:tr>
      <w:tr w:rsidR="003D5A4E" w:rsidRPr="003D5A4E" w:rsidTr="00E71BCB">
        <w:trPr>
          <w:gridAfter w:val="1"/>
          <w:wAfter w:w="15" w:type="dxa"/>
          <w:trHeight w:val="20"/>
        </w:trPr>
        <w:tc>
          <w:tcPr>
            <w:tcW w:w="2841" w:type="dxa"/>
            <w:vMerge/>
            <w:tcBorders>
              <w:top w:val="single" w:sz="4" w:space="0" w:color="auto"/>
              <w:left w:val="single" w:sz="4" w:space="0" w:color="auto"/>
              <w:bottom w:val="single" w:sz="4" w:space="0" w:color="auto"/>
              <w:right w:val="single" w:sz="4" w:space="0" w:color="auto"/>
            </w:tcBorders>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p>
        </w:tc>
        <w:tc>
          <w:tcPr>
            <w:tcW w:w="996" w:type="dxa"/>
            <w:vMerge/>
            <w:tcBorders>
              <w:top w:val="nil"/>
              <w:left w:val="single" w:sz="4" w:space="0" w:color="auto"/>
              <w:bottom w:val="single" w:sz="4" w:space="0" w:color="auto"/>
              <w:right w:val="single" w:sz="4" w:space="0" w:color="auto"/>
            </w:tcBorders>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p>
        </w:tc>
        <w:tc>
          <w:tcPr>
            <w:tcW w:w="988" w:type="dxa"/>
            <w:vMerge/>
            <w:tcBorders>
              <w:top w:val="nil"/>
              <w:left w:val="single" w:sz="4" w:space="0" w:color="auto"/>
              <w:bottom w:val="single" w:sz="4" w:space="0" w:color="auto"/>
              <w:right w:val="single" w:sz="4" w:space="0" w:color="auto"/>
            </w:tcBorders>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p>
        </w:tc>
        <w:tc>
          <w:tcPr>
            <w:tcW w:w="1082" w:type="dxa"/>
            <w:gridSpan w:val="2"/>
            <w:tcBorders>
              <w:top w:val="nil"/>
              <w:left w:val="nil"/>
              <w:bottom w:val="single" w:sz="4" w:space="0" w:color="auto"/>
              <w:right w:val="single" w:sz="4" w:space="0" w:color="auto"/>
            </w:tcBorders>
            <w:shd w:val="clear" w:color="auto" w:fill="auto"/>
            <w:vAlign w:val="center"/>
            <w:hideMark/>
          </w:tcPr>
          <w:p w:rsidR="003D5A4E" w:rsidRPr="003D5A4E" w:rsidRDefault="003D5A4E" w:rsidP="00E71BCB">
            <w:pPr>
              <w:spacing w:after="0" w:line="240" w:lineRule="exact"/>
              <w:ind w:left="-137" w:right="10"/>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 вариант</w:t>
            </w:r>
          </w:p>
        </w:tc>
        <w:tc>
          <w:tcPr>
            <w:tcW w:w="903" w:type="dxa"/>
            <w:gridSpan w:val="2"/>
            <w:tcBorders>
              <w:top w:val="nil"/>
              <w:left w:val="nil"/>
              <w:bottom w:val="single" w:sz="4" w:space="0" w:color="auto"/>
              <w:right w:val="single" w:sz="4" w:space="0" w:color="auto"/>
            </w:tcBorders>
            <w:shd w:val="clear" w:color="auto" w:fill="auto"/>
            <w:vAlign w:val="center"/>
            <w:hideMark/>
          </w:tcPr>
          <w:p w:rsidR="003D5A4E" w:rsidRPr="003D5A4E" w:rsidRDefault="003D5A4E" w:rsidP="00E71BCB">
            <w:pPr>
              <w:spacing w:after="0" w:line="240" w:lineRule="exact"/>
              <w:ind w:left="-137" w:right="10"/>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xml:space="preserve">2 </w:t>
            </w:r>
            <w:r w:rsidR="00C7744F">
              <w:rPr>
                <w:rFonts w:ascii="Times New Roman" w:eastAsia="Times New Roman" w:hAnsi="Times New Roman" w:cs="Times New Roman"/>
                <w:sz w:val="24"/>
                <w:szCs w:val="24"/>
                <w:lang w:eastAsia="ru-RU"/>
              </w:rPr>
              <w:t xml:space="preserve">  </w:t>
            </w:r>
            <w:r w:rsidRPr="003D5A4E">
              <w:rPr>
                <w:rFonts w:ascii="Times New Roman" w:eastAsia="Times New Roman" w:hAnsi="Times New Roman" w:cs="Times New Roman"/>
                <w:sz w:val="24"/>
                <w:szCs w:val="24"/>
                <w:lang w:eastAsia="ru-RU"/>
              </w:rPr>
              <w:t>вариант</w:t>
            </w:r>
          </w:p>
        </w:tc>
        <w:tc>
          <w:tcPr>
            <w:tcW w:w="993" w:type="dxa"/>
            <w:tcBorders>
              <w:top w:val="nil"/>
              <w:left w:val="nil"/>
              <w:bottom w:val="single" w:sz="4" w:space="0" w:color="auto"/>
              <w:right w:val="single" w:sz="4" w:space="0" w:color="auto"/>
            </w:tcBorders>
            <w:shd w:val="clear" w:color="auto" w:fill="auto"/>
            <w:vAlign w:val="center"/>
            <w:hideMark/>
          </w:tcPr>
          <w:p w:rsidR="003D5A4E" w:rsidRPr="003D5A4E" w:rsidRDefault="003D5A4E" w:rsidP="00E71BCB">
            <w:pPr>
              <w:spacing w:after="0" w:line="240" w:lineRule="exact"/>
              <w:ind w:left="-137" w:right="10"/>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 вариант</w:t>
            </w:r>
          </w:p>
        </w:tc>
        <w:tc>
          <w:tcPr>
            <w:tcW w:w="1063" w:type="dxa"/>
            <w:tcBorders>
              <w:top w:val="nil"/>
              <w:left w:val="nil"/>
              <w:bottom w:val="single" w:sz="4" w:space="0" w:color="auto"/>
              <w:right w:val="single" w:sz="4" w:space="0" w:color="auto"/>
            </w:tcBorders>
            <w:shd w:val="clear" w:color="auto" w:fill="auto"/>
            <w:vAlign w:val="center"/>
            <w:hideMark/>
          </w:tcPr>
          <w:p w:rsidR="003D5A4E" w:rsidRPr="003D5A4E" w:rsidRDefault="003D5A4E" w:rsidP="00E71BCB">
            <w:pPr>
              <w:spacing w:after="0" w:line="240" w:lineRule="exact"/>
              <w:ind w:left="-137" w:right="10"/>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 вариант</w:t>
            </w:r>
          </w:p>
        </w:tc>
        <w:tc>
          <w:tcPr>
            <w:tcW w:w="921" w:type="dxa"/>
            <w:gridSpan w:val="2"/>
            <w:tcBorders>
              <w:top w:val="nil"/>
              <w:left w:val="nil"/>
              <w:bottom w:val="single" w:sz="4" w:space="0" w:color="auto"/>
              <w:right w:val="single" w:sz="4" w:space="0" w:color="auto"/>
            </w:tcBorders>
            <w:shd w:val="clear" w:color="auto" w:fill="auto"/>
            <w:vAlign w:val="center"/>
            <w:hideMark/>
          </w:tcPr>
          <w:p w:rsidR="003D5A4E" w:rsidRDefault="003D5A4E" w:rsidP="00E71BCB">
            <w:pPr>
              <w:spacing w:after="0" w:line="240" w:lineRule="exact"/>
              <w:ind w:left="-137" w:right="10"/>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xml:space="preserve">1 </w:t>
            </w:r>
          </w:p>
          <w:p w:rsidR="003D5A4E" w:rsidRPr="003D5A4E" w:rsidRDefault="003D5A4E" w:rsidP="00E71BCB">
            <w:pPr>
              <w:spacing w:after="0" w:line="240" w:lineRule="exact"/>
              <w:ind w:left="-137" w:right="10"/>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вариант</w:t>
            </w:r>
          </w:p>
        </w:tc>
        <w:tc>
          <w:tcPr>
            <w:tcW w:w="926" w:type="dxa"/>
            <w:gridSpan w:val="2"/>
            <w:tcBorders>
              <w:top w:val="nil"/>
              <w:left w:val="nil"/>
              <w:bottom w:val="single" w:sz="4" w:space="0" w:color="auto"/>
              <w:right w:val="single" w:sz="4" w:space="0" w:color="auto"/>
            </w:tcBorders>
            <w:shd w:val="clear" w:color="auto" w:fill="auto"/>
            <w:vAlign w:val="center"/>
            <w:hideMark/>
          </w:tcPr>
          <w:p w:rsidR="00E71BCB" w:rsidRDefault="00E71BCB" w:rsidP="00E71BCB">
            <w:pPr>
              <w:spacing w:after="0" w:line="240" w:lineRule="exact"/>
              <w:ind w:left="-137" w:right="1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3D5A4E" w:rsidRPr="003D5A4E" w:rsidRDefault="003D5A4E" w:rsidP="00E71BCB">
            <w:pPr>
              <w:spacing w:after="0" w:line="240" w:lineRule="exact"/>
              <w:ind w:left="-137" w:right="10"/>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вариант</w:t>
            </w:r>
          </w:p>
        </w:tc>
        <w:tc>
          <w:tcPr>
            <w:tcW w:w="992" w:type="dxa"/>
            <w:gridSpan w:val="2"/>
            <w:tcBorders>
              <w:top w:val="nil"/>
              <w:left w:val="nil"/>
              <w:bottom w:val="single" w:sz="4" w:space="0" w:color="auto"/>
              <w:right w:val="single" w:sz="4" w:space="0" w:color="auto"/>
            </w:tcBorders>
            <w:shd w:val="clear" w:color="auto" w:fill="auto"/>
            <w:vAlign w:val="center"/>
            <w:hideMark/>
          </w:tcPr>
          <w:p w:rsidR="003D5A4E" w:rsidRPr="003D5A4E" w:rsidRDefault="003D5A4E" w:rsidP="00E71BCB">
            <w:pPr>
              <w:spacing w:after="0" w:line="240" w:lineRule="exact"/>
              <w:ind w:left="-137" w:right="10"/>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 вариант</w:t>
            </w:r>
          </w:p>
        </w:tc>
        <w:tc>
          <w:tcPr>
            <w:tcW w:w="850" w:type="dxa"/>
            <w:gridSpan w:val="2"/>
            <w:tcBorders>
              <w:top w:val="nil"/>
              <w:left w:val="nil"/>
              <w:bottom w:val="single" w:sz="4" w:space="0" w:color="auto"/>
              <w:right w:val="single" w:sz="4" w:space="0" w:color="auto"/>
            </w:tcBorders>
            <w:shd w:val="clear" w:color="auto" w:fill="auto"/>
            <w:vAlign w:val="center"/>
            <w:hideMark/>
          </w:tcPr>
          <w:p w:rsidR="003D5A4E" w:rsidRPr="003D5A4E" w:rsidRDefault="003D5A4E" w:rsidP="00E71BCB">
            <w:pPr>
              <w:spacing w:after="0" w:line="240" w:lineRule="exact"/>
              <w:ind w:left="-137" w:right="10"/>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 вариант</w:t>
            </w:r>
          </w:p>
        </w:tc>
        <w:tc>
          <w:tcPr>
            <w:tcW w:w="927" w:type="dxa"/>
            <w:gridSpan w:val="2"/>
            <w:tcBorders>
              <w:top w:val="nil"/>
              <w:left w:val="nil"/>
              <w:bottom w:val="single" w:sz="4" w:space="0" w:color="auto"/>
              <w:right w:val="single" w:sz="4" w:space="0" w:color="auto"/>
            </w:tcBorders>
            <w:shd w:val="clear" w:color="auto" w:fill="auto"/>
            <w:vAlign w:val="center"/>
            <w:hideMark/>
          </w:tcPr>
          <w:p w:rsidR="003D5A4E" w:rsidRDefault="003D5A4E" w:rsidP="00E71BCB">
            <w:pPr>
              <w:spacing w:after="0" w:line="240" w:lineRule="exact"/>
              <w:ind w:left="-137" w:right="10"/>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xml:space="preserve">1 </w:t>
            </w:r>
          </w:p>
          <w:p w:rsidR="003D5A4E" w:rsidRPr="003D5A4E" w:rsidRDefault="003D5A4E" w:rsidP="00E71BCB">
            <w:pPr>
              <w:spacing w:after="0" w:line="240" w:lineRule="exact"/>
              <w:ind w:left="-137" w:right="10"/>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вариант</w:t>
            </w:r>
          </w:p>
        </w:tc>
        <w:tc>
          <w:tcPr>
            <w:tcW w:w="893" w:type="dxa"/>
            <w:gridSpan w:val="3"/>
            <w:tcBorders>
              <w:top w:val="nil"/>
              <w:left w:val="nil"/>
              <w:bottom w:val="single" w:sz="4" w:space="0" w:color="auto"/>
              <w:right w:val="single" w:sz="4" w:space="0" w:color="auto"/>
            </w:tcBorders>
            <w:shd w:val="clear" w:color="auto" w:fill="auto"/>
            <w:vAlign w:val="center"/>
            <w:hideMark/>
          </w:tcPr>
          <w:p w:rsidR="003D5A4E" w:rsidRPr="003D5A4E" w:rsidRDefault="003D5A4E" w:rsidP="00E71BCB">
            <w:pPr>
              <w:spacing w:after="0" w:line="240" w:lineRule="exact"/>
              <w:ind w:left="-137" w:right="10"/>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 вариант</w:t>
            </w:r>
          </w:p>
        </w:tc>
      </w:tr>
      <w:tr w:rsidR="003D5A4E" w:rsidRPr="003D5A4E" w:rsidTr="00E71BCB">
        <w:trPr>
          <w:trHeight w:val="20"/>
        </w:trPr>
        <w:tc>
          <w:tcPr>
            <w:tcW w:w="15372" w:type="dxa"/>
            <w:gridSpan w:val="2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93048" w:rsidRDefault="00993048" w:rsidP="00C7744F">
            <w:pPr>
              <w:spacing w:after="0" w:line="240" w:lineRule="exact"/>
              <w:jc w:val="center"/>
              <w:rPr>
                <w:rFonts w:ascii="Times New Roman" w:eastAsia="Times New Roman" w:hAnsi="Times New Roman" w:cs="Times New Roman"/>
                <w:sz w:val="24"/>
                <w:szCs w:val="24"/>
                <w:lang w:eastAsia="ru-RU"/>
              </w:rPr>
            </w:pPr>
          </w:p>
          <w:p w:rsid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Часть II</w:t>
            </w:r>
          </w:p>
          <w:p w:rsidR="00C7744F" w:rsidRPr="003D5A4E" w:rsidRDefault="00C7744F" w:rsidP="00C7744F">
            <w:pPr>
              <w:spacing w:after="0" w:line="240" w:lineRule="exact"/>
              <w:jc w:val="center"/>
              <w:rPr>
                <w:rFonts w:ascii="Times New Roman" w:eastAsia="Times New Roman" w:hAnsi="Times New Roman" w:cs="Times New Roman"/>
                <w:sz w:val="24"/>
                <w:szCs w:val="24"/>
                <w:lang w:eastAsia="ru-RU"/>
              </w:rPr>
            </w:pP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nil"/>
            </w:tcBorders>
            <w:shd w:val="clear" w:color="000000" w:fill="F2F2F2"/>
            <w:vAlign w:val="center"/>
            <w:hideMark/>
          </w:tcPr>
          <w:p w:rsid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Население</w:t>
            </w:r>
          </w:p>
          <w:p w:rsidR="00C7744F" w:rsidRPr="003D5A4E" w:rsidRDefault="00C7744F" w:rsidP="00C7744F">
            <w:pPr>
              <w:spacing w:after="0" w:line="240" w:lineRule="exact"/>
              <w:rPr>
                <w:rFonts w:ascii="Times New Roman" w:eastAsia="Times New Roman" w:hAnsi="Times New Roman" w:cs="Times New Roman"/>
                <w:b/>
                <w:bCs/>
                <w:color w:val="000000"/>
                <w:sz w:val="24"/>
                <w:szCs w:val="24"/>
                <w:lang w:eastAsia="ru-RU"/>
              </w:rPr>
            </w:pPr>
          </w:p>
        </w:tc>
        <w:tc>
          <w:tcPr>
            <w:tcW w:w="982" w:type="dxa"/>
            <w:tcBorders>
              <w:top w:val="nil"/>
              <w:left w:val="nil"/>
              <w:bottom w:val="single" w:sz="4" w:space="0" w:color="auto"/>
              <w:right w:val="nil"/>
            </w:tcBorders>
            <w:shd w:val="clear" w:color="000000" w:fill="F2F2F2"/>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6" w:type="dxa"/>
            <w:tcBorders>
              <w:top w:val="nil"/>
              <w:left w:val="nil"/>
              <w:bottom w:val="nil"/>
              <w:right w:val="nil"/>
            </w:tcBorders>
            <w:shd w:val="clear" w:color="000000" w:fill="F2F2F2"/>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88" w:type="dxa"/>
            <w:tcBorders>
              <w:top w:val="nil"/>
              <w:left w:val="nil"/>
              <w:bottom w:val="nil"/>
              <w:right w:val="nil"/>
            </w:tcBorders>
            <w:shd w:val="clear" w:color="000000" w:fill="F2F2F2"/>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1082" w:type="dxa"/>
            <w:gridSpan w:val="2"/>
            <w:tcBorders>
              <w:top w:val="nil"/>
              <w:left w:val="nil"/>
              <w:bottom w:val="single" w:sz="4" w:space="0" w:color="auto"/>
              <w:right w:val="nil"/>
            </w:tcBorders>
            <w:shd w:val="clear" w:color="000000" w:fill="F2F2F2"/>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03" w:type="dxa"/>
            <w:gridSpan w:val="2"/>
            <w:tcBorders>
              <w:top w:val="nil"/>
              <w:left w:val="nil"/>
              <w:bottom w:val="single" w:sz="4" w:space="0" w:color="auto"/>
              <w:right w:val="nil"/>
            </w:tcBorders>
            <w:shd w:val="clear" w:color="000000" w:fill="F2F2F2"/>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3" w:type="dxa"/>
            <w:tcBorders>
              <w:top w:val="nil"/>
              <w:left w:val="nil"/>
              <w:bottom w:val="single" w:sz="4" w:space="0" w:color="auto"/>
              <w:right w:val="nil"/>
            </w:tcBorders>
            <w:shd w:val="clear" w:color="000000" w:fill="F2F2F2"/>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1063" w:type="dxa"/>
            <w:tcBorders>
              <w:top w:val="nil"/>
              <w:left w:val="nil"/>
              <w:bottom w:val="single" w:sz="4" w:space="0" w:color="auto"/>
              <w:right w:val="nil"/>
            </w:tcBorders>
            <w:shd w:val="clear" w:color="000000" w:fill="F2F2F2"/>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1" w:type="dxa"/>
            <w:gridSpan w:val="2"/>
            <w:tcBorders>
              <w:top w:val="nil"/>
              <w:left w:val="nil"/>
              <w:bottom w:val="single" w:sz="4" w:space="0" w:color="auto"/>
              <w:right w:val="nil"/>
            </w:tcBorders>
            <w:shd w:val="clear" w:color="000000" w:fill="F2F2F2"/>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6" w:type="dxa"/>
            <w:gridSpan w:val="2"/>
            <w:tcBorders>
              <w:top w:val="nil"/>
              <w:left w:val="nil"/>
              <w:bottom w:val="single" w:sz="4" w:space="0" w:color="auto"/>
              <w:right w:val="nil"/>
            </w:tcBorders>
            <w:shd w:val="clear" w:color="000000" w:fill="F2F2F2"/>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2" w:type="dxa"/>
            <w:gridSpan w:val="2"/>
            <w:tcBorders>
              <w:top w:val="nil"/>
              <w:left w:val="nil"/>
              <w:bottom w:val="single" w:sz="4" w:space="0" w:color="auto"/>
              <w:right w:val="nil"/>
            </w:tcBorders>
            <w:shd w:val="clear" w:color="000000" w:fill="F2F2F2"/>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850" w:type="dxa"/>
            <w:gridSpan w:val="2"/>
            <w:tcBorders>
              <w:top w:val="nil"/>
              <w:left w:val="nil"/>
              <w:bottom w:val="single" w:sz="4" w:space="0" w:color="auto"/>
              <w:right w:val="nil"/>
            </w:tcBorders>
            <w:shd w:val="clear" w:color="000000" w:fill="F2F2F2"/>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7" w:type="dxa"/>
            <w:gridSpan w:val="2"/>
            <w:tcBorders>
              <w:top w:val="nil"/>
              <w:left w:val="nil"/>
              <w:bottom w:val="single" w:sz="4" w:space="0" w:color="auto"/>
              <w:right w:val="nil"/>
            </w:tcBorders>
            <w:shd w:val="clear" w:color="000000" w:fill="F2F2F2"/>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893" w:type="dxa"/>
            <w:gridSpan w:val="3"/>
            <w:tcBorders>
              <w:top w:val="nil"/>
              <w:left w:val="nil"/>
              <w:bottom w:val="single" w:sz="4" w:space="0" w:color="auto"/>
              <w:right w:val="single" w:sz="4" w:space="0" w:color="auto"/>
            </w:tcBorders>
            <w:shd w:val="clear" w:color="000000" w:fill="F2F2F2"/>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Численность населения (в среднегодовом исчислении)****</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тыс. чел.</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24,6</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24,6</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24,3</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24,4</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24,3</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24,4</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24,2</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24,3</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24,2</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24,3</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Численность населения трудоспособного возраста</w:t>
            </w:r>
            <w:r w:rsidRPr="003D5A4E">
              <w:rPr>
                <w:rFonts w:ascii="Times New Roman" w:eastAsia="Times New Roman" w:hAnsi="Times New Roman" w:cs="Times New Roman"/>
                <w:sz w:val="24"/>
                <w:szCs w:val="24"/>
                <w:lang w:eastAsia="ru-RU"/>
              </w:rPr>
              <w:br/>
              <w:t>(на 1 января года)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тыс. чел.</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15,1</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15,2</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15,2</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15,3</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15,1</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15,3</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Численность населения старше трудоспособного возраста</w:t>
            </w:r>
            <w:r w:rsidRPr="003D5A4E">
              <w:rPr>
                <w:rFonts w:ascii="Times New Roman" w:eastAsia="Times New Roman" w:hAnsi="Times New Roman" w:cs="Times New Roman"/>
                <w:sz w:val="24"/>
                <w:szCs w:val="24"/>
                <w:lang w:eastAsia="ru-RU"/>
              </w:rPr>
              <w:br/>
              <w:t>(на 1 января года)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тыс. чел.</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5,6</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5,6</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5,6</w:t>
            </w:r>
          </w:p>
        </w:tc>
        <w:tc>
          <w:tcPr>
            <w:tcW w:w="903" w:type="dxa"/>
            <w:gridSpan w:val="2"/>
            <w:tcBorders>
              <w:top w:val="nil"/>
              <w:left w:val="nil"/>
              <w:bottom w:val="single" w:sz="4" w:space="0" w:color="auto"/>
              <w:right w:val="single" w:sz="4" w:space="0" w:color="auto"/>
            </w:tcBorders>
            <w:shd w:val="clear" w:color="000000" w:fill="FFFFFF"/>
            <w:noWrap/>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5,7</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5,6</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5,7</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5,6</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5,7</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5,6</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5,7</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xml:space="preserve">Ожидаемая продолжительность </w:t>
            </w:r>
            <w:r w:rsidRPr="003D5A4E">
              <w:rPr>
                <w:rFonts w:ascii="Times New Roman" w:eastAsia="Times New Roman" w:hAnsi="Times New Roman" w:cs="Times New Roman"/>
                <w:sz w:val="24"/>
                <w:szCs w:val="24"/>
                <w:lang w:eastAsia="ru-RU"/>
              </w:rPr>
              <w:lastRenderedPageBreak/>
              <w:t>жизни при рождении</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lastRenderedPageBreak/>
              <w:t>число лет</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72,8</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72,8</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73,5</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73,9</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73,5</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73,9</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73,9</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74</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74,1</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74</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74,1</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lastRenderedPageBreak/>
              <w:t>Общий коэффициент рождаемости****</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число родившихся живыми</w:t>
            </w:r>
            <w:r w:rsidRPr="003D5A4E">
              <w:rPr>
                <w:rFonts w:ascii="Times New Roman" w:eastAsia="Times New Roman" w:hAnsi="Times New Roman" w:cs="Times New Roman"/>
                <w:sz w:val="24"/>
                <w:szCs w:val="24"/>
                <w:lang w:eastAsia="ru-RU"/>
              </w:rPr>
              <w:br/>
              <w:t>на 1000 человек населения</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8,5</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9,8</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8,6</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9,1</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8,7</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9,2</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8,7</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8,9</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9,3</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8,9</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9,3</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Общий коэффициент смертности</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число умерших на 1000 человек населения</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10,4</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10,2</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10,1</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9,9</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10,1</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9,9</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10,1</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9,9</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9,9</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Коэффициент естественного прироста населения</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на 1000 человек населения</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-1,9</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-0,4</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-0,7</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-0,6</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-0,6</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Миграционный прирост (убыль)****</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тыс. чел.</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-0,085</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-0,08</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-0,011</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-0,011</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nil"/>
            </w:tcBorders>
            <w:shd w:val="clear" w:color="000000" w:fill="FFFFFF"/>
            <w:vAlign w:val="center"/>
            <w:hideMark/>
          </w:tcPr>
          <w:p w:rsid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Промышленное производство</w:t>
            </w:r>
          </w:p>
          <w:p w:rsidR="00C7744F" w:rsidRPr="003D5A4E" w:rsidRDefault="00C7744F" w:rsidP="00C7744F">
            <w:pPr>
              <w:spacing w:after="0" w:line="240" w:lineRule="exact"/>
              <w:rPr>
                <w:rFonts w:ascii="Times New Roman" w:eastAsia="Times New Roman" w:hAnsi="Times New Roman" w:cs="Times New Roman"/>
                <w:b/>
                <w:bCs/>
                <w:color w:val="000000"/>
                <w:sz w:val="24"/>
                <w:szCs w:val="24"/>
                <w:lang w:eastAsia="ru-RU"/>
              </w:rPr>
            </w:pPr>
          </w:p>
        </w:tc>
        <w:tc>
          <w:tcPr>
            <w:tcW w:w="982" w:type="dxa"/>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6" w:type="dxa"/>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88" w:type="dxa"/>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1082"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03"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3" w:type="dxa"/>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1063" w:type="dxa"/>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1"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6"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2"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850"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7"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Объем отгруженных товаров собственного производства, выполненных работ и услуг собственными силами по промышленным видам экономической деятельности ****</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 xml:space="preserve">млн. руб. </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124,1</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132</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127</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139</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130</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140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130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140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131,5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142,5</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132</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143</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xml:space="preserve">Темп роста отгрузки </w:t>
            </w:r>
            <w:r w:rsidRPr="003D5A4E">
              <w:rPr>
                <w:rFonts w:ascii="Times New Roman" w:eastAsia="Times New Roman" w:hAnsi="Times New Roman" w:cs="Times New Roman"/>
                <w:sz w:val="24"/>
                <w:szCs w:val="24"/>
                <w:lang w:eastAsia="ru-RU"/>
              </w:rPr>
              <w:lastRenderedPageBreak/>
              <w:t xml:space="preserve">товаров собственного производства, выполненных работ и услуг собственными силами по промышленным видам экономической деятельности </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lastRenderedPageBreak/>
              <w:t xml:space="preserve">% к </w:t>
            </w:r>
            <w:r w:rsidRPr="003D5A4E">
              <w:rPr>
                <w:rFonts w:ascii="Times New Roman" w:eastAsia="Times New Roman" w:hAnsi="Times New Roman" w:cs="Times New Roman"/>
                <w:color w:val="000000"/>
                <w:sz w:val="24"/>
                <w:szCs w:val="24"/>
                <w:lang w:eastAsia="ru-RU"/>
              </w:rPr>
              <w:lastRenderedPageBreak/>
              <w:t>предыдущему году в действующих ценах</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lastRenderedPageBreak/>
              <w:t>160,5</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106,4</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101,60</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101,46</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102,36</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100,72</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101,2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101,8</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100,4</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100,4</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lastRenderedPageBreak/>
              <w:t>Объем отгруженных товаров собственного производства, выполненных работ и услуг собственными силами - РАЗДЕЛ C: Обрабатывающие производства</w:t>
            </w:r>
          </w:p>
          <w:p w:rsidR="00C7744F" w:rsidRPr="003D5A4E" w:rsidRDefault="00C7744F" w:rsidP="00C7744F">
            <w:pPr>
              <w:spacing w:after="0" w:line="240" w:lineRule="exact"/>
              <w:rPr>
                <w:rFonts w:ascii="Times New Roman" w:eastAsia="Times New Roman" w:hAnsi="Times New Roman" w:cs="Times New Roman"/>
                <w:sz w:val="24"/>
                <w:szCs w:val="24"/>
                <w:lang w:eastAsia="ru-RU"/>
              </w:rPr>
            </w:pP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 xml:space="preserve">млн. руб. </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28,6</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28,6</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31,0</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31,50</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31,00</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31,6</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31,1</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31,7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31,4</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32</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31,5</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32,5</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Темп роста отгрузки - РАЗДЕЛ C: Обрабатывающие производства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 к предыдущему году в действующих ценах</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101,1</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100,00</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100,00</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100,00</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100,32</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100,32</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100,32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100,96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100,95</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100,32</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101,56</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Сельское хозяйство</w:t>
            </w:r>
          </w:p>
        </w:tc>
        <w:tc>
          <w:tcPr>
            <w:tcW w:w="982" w:type="dxa"/>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6" w:type="dxa"/>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88" w:type="dxa"/>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1082"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03"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3" w:type="dxa"/>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1063" w:type="dxa"/>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1"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6"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2"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850"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7"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Продукция сельского хозяйства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4750,0</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4760,0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4845</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4900</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4855</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4912</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4866</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4920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4876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4931</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4883</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4940</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Индекс производства продукции сельского хозяйства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к предыдущему году</w:t>
            </w:r>
            <w:r w:rsidRPr="003D5A4E">
              <w:rPr>
                <w:rFonts w:ascii="Times New Roman" w:eastAsia="Times New Roman" w:hAnsi="Times New Roman" w:cs="Times New Roman"/>
                <w:sz w:val="24"/>
                <w:szCs w:val="24"/>
                <w:lang w:eastAsia="ru-RU"/>
              </w:rPr>
              <w:br/>
              <w:t>в сопоставимых ценах</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92,1</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100,2</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101,47</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102,51</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100,2</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100,2</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100,2</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100,2</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100,1</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100,2</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Продукция растениеводства</w:t>
            </w:r>
          </w:p>
          <w:p w:rsidR="00C7744F" w:rsidRPr="003D5A4E" w:rsidRDefault="00C7744F" w:rsidP="00C7744F">
            <w:pPr>
              <w:spacing w:after="0" w:line="240" w:lineRule="exact"/>
              <w:rPr>
                <w:rFonts w:ascii="Times New Roman" w:eastAsia="Times New Roman" w:hAnsi="Times New Roman" w:cs="Times New Roman"/>
                <w:sz w:val="24"/>
                <w:szCs w:val="24"/>
                <w:lang w:eastAsia="ru-RU"/>
              </w:rPr>
            </w:pP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4050,0</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4060,0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4127</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4170</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4135</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4178</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4140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4180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4146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4187</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4150</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4190</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xml:space="preserve">Индекс производства продукции </w:t>
            </w:r>
            <w:r w:rsidRPr="003D5A4E">
              <w:rPr>
                <w:rFonts w:ascii="Times New Roman" w:eastAsia="Times New Roman" w:hAnsi="Times New Roman" w:cs="Times New Roman"/>
                <w:sz w:val="24"/>
                <w:szCs w:val="24"/>
                <w:lang w:eastAsia="ru-RU"/>
              </w:rPr>
              <w:lastRenderedPageBreak/>
              <w:t>растениеводства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lastRenderedPageBreak/>
              <w:t>% к предыд</w:t>
            </w:r>
            <w:r w:rsidRPr="003D5A4E">
              <w:rPr>
                <w:rFonts w:ascii="Times New Roman" w:eastAsia="Times New Roman" w:hAnsi="Times New Roman" w:cs="Times New Roman"/>
                <w:sz w:val="24"/>
                <w:szCs w:val="24"/>
                <w:lang w:eastAsia="ru-RU"/>
              </w:rPr>
              <w:lastRenderedPageBreak/>
              <w:t>ущему году</w:t>
            </w:r>
            <w:r w:rsidRPr="003D5A4E">
              <w:rPr>
                <w:rFonts w:ascii="Times New Roman" w:eastAsia="Times New Roman" w:hAnsi="Times New Roman" w:cs="Times New Roman"/>
                <w:sz w:val="24"/>
                <w:szCs w:val="24"/>
                <w:lang w:eastAsia="ru-RU"/>
              </w:rPr>
              <w:br/>
              <w:t>в сопоставимых ценах</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lastRenderedPageBreak/>
              <w:t>94,8</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100,2</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101,28</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102,21</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100,2</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100,2</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100,1</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100,2</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100,1</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100,1</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lastRenderedPageBreak/>
              <w:t>Продукция животноводства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700,0</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700,0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718</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730</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720</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734</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726</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740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730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744</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733</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750</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Индекс производства продукции животноводства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к предыдущему году</w:t>
            </w:r>
            <w:r w:rsidRPr="003D5A4E">
              <w:rPr>
                <w:rFonts w:ascii="Times New Roman" w:eastAsia="Times New Roman" w:hAnsi="Times New Roman" w:cs="Times New Roman"/>
                <w:sz w:val="24"/>
                <w:szCs w:val="24"/>
                <w:lang w:eastAsia="ru-RU"/>
              </w:rPr>
              <w:br/>
              <w:t>в сопоставимых ценах</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79,2</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102,57</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104,29</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100,3</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100,5</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100,8</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100,5</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100,4</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100,8</w:t>
            </w:r>
          </w:p>
        </w:tc>
      </w:tr>
      <w:tr w:rsidR="003D5A4E" w:rsidRPr="003D5A4E" w:rsidTr="00E71BCB">
        <w:trPr>
          <w:trHeight w:val="20"/>
        </w:trPr>
        <w:tc>
          <w:tcPr>
            <w:tcW w:w="9885" w:type="dxa"/>
            <w:gridSpan w:val="11"/>
            <w:tcBorders>
              <w:top w:val="nil"/>
              <w:left w:val="single" w:sz="4" w:space="0" w:color="auto"/>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Производство важнейших видов продукции в натуральном выражении  </w:t>
            </w:r>
          </w:p>
        </w:tc>
        <w:tc>
          <w:tcPr>
            <w:tcW w:w="921"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6"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2"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850"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7"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871"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Валовой сбор зерна (в весе после доработки)</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тыс. тонн</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235,5</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215,3</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234,5</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234,8</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234,7</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235</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235</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235,2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235,2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235,5</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235,6</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235,8</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 xml:space="preserve">Валовой сбор сахарной свеклы </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тыс. тонн</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Валовой сбор семян масличных культур – всего</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тыс. тонн</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13,5</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13,5</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14,3</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14,8</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14,32</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14,83</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14,35</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14,88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14,4</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14,9</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14,41</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14,95</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в том числе подсолнечника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тыс. тонн</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7,4</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7,4</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7,8</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7,85</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7,83</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7,88</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7,85</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7,88</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7,92</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7,9</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7,95</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Валовой сбор картофеля****(хозяйства всех категорий включая население)</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тыс. тонн</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0,7</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0,7</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0,81</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0,82</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0,81</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0,82</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0,82</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0,83</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0,83</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0,84</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Валовой сбор овощей****(хозяйства всех категорий включая население)</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тыс. тонн</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1,98</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1,9</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2,1</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2,2</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2,1</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2,2</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2,1</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2,15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2,23</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2,17</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2,27</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Скот и птица на убой (в живом весе)****(хозяйства всех категорий включая население)</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тыс. тонн</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2,5</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2,5</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3,47</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3,53</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3,5</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3,56</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3,52</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3,58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3,54</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3,6</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3,57</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3,62</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lastRenderedPageBreak/>
              <w:t>Молоко****(хозяйства всех категорий включая население)</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тыс. тонн</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13,1</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13,1</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13,37</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13,6</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13,38</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13,65</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13,4</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13,72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13,42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13,75</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13,45</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13,79</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Яйца****(хозяйства всех категорий включая население)</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тыс.шт.</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9760</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9760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9775</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9793</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9776</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9794</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9778</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9795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9779</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9796</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9780</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9797</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Строительство</w:t>
            </w:r>
          </w:p>
        </w:tc>
        <w:tc>
          <w:tcPr>
            <w:tcW w:w="982" w:type="dxa"/>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6" w:type="dxa"/>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88" w:type="dxa"/>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1082"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03"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3" w:type="dxa"/>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1063" w:type="dxa"/>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1"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6"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2"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850"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7"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Ввод в действие жилых домов****</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тыс. кв. м общей площади</w:t>
            </w:r>
          </w:p>
        </w:tc>
        <w:tc>
          <w:tcPr>
            <w:tcW w:w="996" w:type="dxa"/>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2,6</w:t>
            </w:r>
          </w:p>
        </w:tc>
        <w:tc>
          <w:tcPr>
            <w:tcW w:w="988" w:type="dxa"/>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2,6</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2,6</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2,6</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2,6</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2,6</w:t>
            </w:r>
          </w:p>
        </w:tc>
      </w:tr>
      <w:tr w:rsidR="00FB6A27" w:rsidRPr="003D5A4E" w:rsidTr="00E71BCB">
        <w:trPr>
          <w:gridAfter w:val="1"/>
          <w:wAfter w:w="15" w:type="dxa"/>
          <w:trHeight w:val="20"/>
        </w:trPr>
        <w:tc>
          <w:tcPr>
            <w:tcW w:w="3823" w:type="dxa"/>
            <w:gridSpan w:val="2"/>
            <w:tcBorders>
              <w:top w:val="nil"/>
              <w:left w:val="single" w:sz="4" w:space="0" w:color="auto"/>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Торговля и услуги населению </w:t>
            </w:r>
          </w:p>
        </w:tc>
        <w:tc>
          <w:tcPr>
            <w:tcW w:w="996" w:type="dxa"/>
            <w:tcBorders>
              <w:top w:val="single" w:sz="4" w:space="0" w:color="auto"/>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88" w:type="dxa"/>
            <w:tcBorders>
              <w:top w:val="single" w:sz="4" w:space="0" w:color="auto"/>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1082" w:type="dxa"/>
            <w:gridSpan w:val="2"/>
            <w:tcBorders>
              <w:top w:val="nil"/>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03" w:type="dxa"/>
            <w:gridSpan w:val="2"/>
            <w:tcBorders>
              <w:top w:val="nil"/>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3" w:type="dxa"/>
            <w:tcBorders>
              <w:top w:val="nil"/>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1063" w:type="dxa"/>
            <w:tcBorders>
              <w:top w:val="nil"/>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1" w:type="dxa"/>
            <w:gridSpan w:val="2"/>
            <w:tcBorders>
              <w:top w:val="nil"/>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6" w:type="dxa"/>
            <w:gridSpan w:val="2"/>
            <w:tcBorders>
              <w:top w:val="nil"/>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2" w:type="dxa"/>
            <w:gridSpan w:val="2"/>
            <w:tcBorders>
              <w:top w:val="nil"/>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850" w:type="dxa"/>
            <w:gridSpan w:val="2"/>
            <w:tcBorders>
              <w:top w:val="nil"/>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7" w:type="dxa"/>
            <w:gridSpan w:val="2"/>
            <w:tcBorders>
              <w:top w:val="nil"/>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893" w:type="dxa"/>
            <w:gridSpan w:val="3"/>
            <w:tcBorders>
              <w:top w:val="nil"/>
              <w:left w:val="nil"/>
              <w:bottom w:val="single" w:sz="4" w:space="0" w:color="auto"/>
              <w:right w:val="single" w:sz="4" w:space="0" w:color="auto"/>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Оборот розничной торговли****</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рублей</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533</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540,0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580</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610</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585</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615</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590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620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595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625</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600</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630</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Индекс физического объема оборота розничной торговли****</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к предыдущему году</w:t>
            </w:r>
            <w:r w:rsidRPr="003D5A4E">
              <w:rPr>
                <w:rFonts w:ascii="Times New Roman" w:eastAsia="Times New Roman" w:hAnsi="Times New Roman" w:cs="Times New Roman"/>
                <w:sz w:val="24"/>
                <w:szCs w:val="24"/>
                <w:lang w:eastAsia="ru-RU"/>
              </w:rPr>
              <w:br/>
              <w:t>в сопоставимых ценах</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118,5</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101,4</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101,75</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101,67</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100,9</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100,8</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100,9</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100,8</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100,8</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100,8</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100,8</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Объем платных услуг населению</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рублей</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292</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298,0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320,0</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340,0</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322,0</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350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330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370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339</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370</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340</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380</w:t>
            </w:r>
          </w:p>
        </w:tc>
      </w:tr>
      <w:tr w:rsidR="003D5A4E" w:rsidRPr="003D5A4E" w:rsidTr="00E71BCB">
        <w:trPr>
          <w:gridAfter w:val="1"/>
          <w:wAfter w:w="15" w:type="dxa"/>
          <w:trHeight w:val="20"/>
        </w:trPr>
        <w:tc>
          <w:tcPr>
            <w:tcW w:w="2841" w:type="dxa"/>
            <w:tcBorders>
              <w:top w:val="nil"/>
              <w:left w:val="single" w:sz="4" w:space="0" w:color="auto"/>
              <w:bottom w:val="nil"/>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Индекс физического объема платных услуг населению</w:t>
            </w:r>
          </w:p>
        </w:tc>
        <w:tc>
          <w:tcPr>
            <w:tcW w:w="982" w:type="dxa"/>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ind w:right="-108"/>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к предыдущему году</w:t>
            </w:r>
            <w:r w:rsidRPr="003D5A4E">
              <w:rPr>
                <w:rFonts w:ascii="Times New Roman" w:eastAsia="Times New Roman" w:hAnsi="Times New Roman" w:cs="Times New Roman"/>
                <w:sz w:val="24"/>
                <w:szCs w:val="24"/>
                <w:lang w:eastAsia="ru-RU"/>
              </w:rPr>
              <w:br/>
              <w:t>в сопоставимых ценах</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101</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102,1</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101,59</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103,03</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100,6</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102,9</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102,5</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105,7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102,7</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100,0</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100,3</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102,7</w:t>
            </w:r>
          </w:p>
        </w:tc>
      </w:tr>
      <w:tr w:rsidR="00FB6A27" w:rsidRPr="003D5A4E" w:rsidTr="00E71BCB">
        <w:trPr>
          <w:trHeight w:val="20"/>
        </w:trPr>
        <w:tc>
          <w:tcPr>
            <w:tcW w:w="14501" w:type="dxa"/>
            <w:gridSpan w:val="21"/>
            <w:tcBorders>
              <w:top w:val="single" w:sz="4" w:space="0" w:color="auto"/>
              <w:left w:val="single" w:sz="4" w:space="0" w:color="auto"/>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Малое и среднее предпринимательство, включая микропредприятия (без учета индивидуальных предпринимателей) </w:t>
            </w:r>
          </w:p>
          <w:p w:rsidR="00FB6A27" w:rsidRPr="003D5A4E" w:rsidRDefault="00FB6A27"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71" w:type="dxa"/>
            <w:gridSpan w:val="3"/>
            <w:tcBorders>
              <w:top w:val="nil"/>
              <w:left w:val="nil"/>
              <w:bottom w:val="single" w:sz="4" w:space="0" w:color="auto"/>
              <w:right w:val="single" w:sz="4" w:space="0" w:color="auto"/>
            </w:tcBorders>
            <w:shd w:val="clear" w:color="000000" w:fill="FFFFFF"/>
            <w:vAlign w:val="center"/>
            <w:hideMark/>
          </w:tcPr>
          <w:p w:rsidR="00FB6A27" w:rsidRPr="003D5A4E" w:rsidRDefault="00FB6A27"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Количество малых и средних предприятий, включая микропредприятия (на конец года)****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единиц</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47</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C7744F" w:rsidP="00C7744F">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47</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48</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47</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48</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47</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47</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48</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47</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48</w:t>
            </w:r>
          </w:p>
        </w:tc>
      </w:tr>
      <w:tr w:rsidR="003D5A4E" w:rsidRPr="003D5A4E" w:rsidTr="00E71BCB">
        <w:trPr>
          <w:gridAfter w:val="1"/>
          <w:wAfter w:w="15" w:type="dxa"/>
          <w:trHeight w:val="20"/>
        </w:trPr>
        <w:tc>
          <w:tcPr>
            <w:tcW w:w="28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lastRenderedPageBreak/>
              <w:t>Среднесписочная численность работников на предприятиях малого и среднего предпринимательства (включая микропредприятия) (без внешних совместителей)</w:t>
            </w:r>
          </w:p>
          <w:p w:rsidR="00C7744F" w:rsidRPr="003D5A4E" w:rsidRDefault="00C7744F" w:rsidP="00C7744F">
            <w:pPr>
              <w:spacing w:after="0" w:line="240" w:lineRule="exact"/>
              <w:rPr>
                <w:rFonts w:ascii="Times New Roman" w:eastAsia="Times New Roman" w:hAnsi="Times New Roman" w:cs="Times New Roman"/>
                <w:sz w:val="24"/>
                <w:szCs w:val="24"/>
                <w:lang w:eastAsia="ru-RU"/>
              </w:rPr>
            </w:pPr>
          </w:p>
        </w:tc>
        <w:tc>
          <w:tcPr>
            <w:tcW w:w="982" w:type="dxa"/>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тыс. чел.</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0,65</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0,6</w:t>
            </w:r>
          </w:p>
        </w:tc>
        <w:tc>
          <w:tcPr>
            <w:tcW w:w="1082" w:type="dxa"/>
            <w:gridSpan w:val="2"/>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0,66</w:t>
            </w:r>
          </w:p>
        </w:tc>
        <w:tc>
          <w:tcPr>
            <w:tcW w:w="903" w:type="dxa"/>
            <w:gridSpan w:val="2"/>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0,67</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0,66</w:t>
            </w:r>
          </w:p>
        </w:tc>
        <w:tc>
          <w:tcPr>
            <w:tcW w:w="1063" w:type="dxa"/>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0,67</w:t>
            </w:r>
          </w:p>
        </w:tc>
        <w:tc>
          <w:tcPr>
            <w:tcW w:w="921" w:type="dxa"/>
            <w:gridSpan w:val="2"/>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0,66</w:t>
            </w:r>
          </w:p>
        </w:tc>
        <w:tc>
          <w:tcPr>
            <w:tcW w:w="926" w:type="dxa"/>
            <w:gridSpan w:val="2"/>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0,67</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0,66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0,67</w:t>
            </w:r>
          </w:p>
        </w:tc>
        <w:tc>
          <w:tcPr>
            <w:tcW w:w="927" w:type="dxa"/>
            <w:gridSpan w:val="2"/>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0,66</w:t>
            </w:r>
          </w:p>
        </w:tc>
        <w:tc>
          <w:tcPr>
            <w:tcW w:w="893" w:type="dxa"/>
            <w:gridSpan w:val="3"/>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0,67</w:t>
            </w:r>
          </w:p>
        </w:tc>
      </w:tr>
      <w:tr w:rsidR="003D5A4E" w:rsidRPr="003D5A4E" w:rsidTr="00E71BCB">
        <w:trPr>
          <w:gridAfter w:val="1"/>
          <w:wAfter w:w="15" w:type="dxa"/>
          <w:trHeight w:val="20"/>
        </w:trPr>
        <w:tc>
          <w:tcPr>
            <w:tcW w:w="2841" w:type="dxa"/>
            <w:tcBorders>
              <w:top w:val="single" w:sz="4" w:space="0" w:color="auto"/>
              <w:bottom w:val="single" w:sz="4" w:space="0" w:color="auto"/>
              <w:right w:val="nil"/>
            </w:tcBorders>
            <w:shd w:val="clear" w:color="000000" w:fill="FFFFFF"/>
            <w:vAlign w:val="center"/>
            <w:hideMark/>
          </w:tcPr>
          <w:p w:rsidR="00C7744F" w:rsidRDefault="00C7744F" w:rsidP="00C7744F">
            <w:pPr>
              <w:spacing w:after="0" w:line="240" w:lineRule="exact"/>
              <w:rPr>
                <w:rFonts w:ascii="Times New Roman" w:eastAsia="Times New Roman" w:hAnsi="Times New Roman" w:cs="Times New Roman"/>
                <w:b/>
                <w:bCs/>
                <w:color w:val="000000"/>
                <w:sz w:val="24"/>
                <w:szCs w:val="24"/>
                <w:lang w:eastAsia="ru-RU"/>
              </w:rPr>
            </w:pPr>
          </w:p>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Инвестиции</w:t>
            </w:r>
          </w:p>
        </w:tc>
        <w:tc>
          <w:tcPr>
            <w:tcW w:w="982" w:type="dxa"/>
            <w:tcBorders>
              <w:top w:val="single" w:sz="4" w:space="0" w:color="auto"/>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6" w:type="dxa"/>
            <w:tcBorders>
              <w:top w:val="single" w:sz="4" w:space="0" w:color="auto"/>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88" w:type="dxa"/>
            <w:tcBorders>
              <w:top w:val="single" w:sz="4" w:space="0" w:color="auto"/>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1082" w:type="dxa"/>
            <w:gridSpan w:val="2"/>
            <w:tcBorders>
              <w:top w:val="single" w:sz="4" w:space="0" w:color="auto"/>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03" w:type="dxa"/>
            <w:gridSpan w:val="2"/>
            <w:tcBorders>
              <w:top w:val="single" w:sz="4" w:space="0" w:color="auto"/>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3" w:type="dxa"/>
            <w:tcBorders>
              <w:top w:val="single" w:sz="4" w:space="0" w:color="auto"/>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1063" w:type="dxa"/>
            <w:tcBorders>
              <w:top w:val="single" w:sz="4" w:space="0" w:color="auto"/>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1" w:type="dxa"/>
            <w:gridSpan w:val="2"/>
            <w:tcBorders>
              <w:top w:val="single" w:sz="4" w:space="0" w:color="auto"/>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6" w:type="dxa"/>
            <w:gridSpan w:val="2"/>
            <w:tcBorders>
              <w:top w:val="single" w:sz="4" w:space="0" w:color="auto"/>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2" w:type="dxa"/>
            <w:gridSpan w:val="2"/>
            <w:tcBorders>
              <w:top w:val="single" w:sz="4" w:space="0" w:color="auto"/>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850" w:type="dxa"/>
            <w:gridSpan w:val="2"/>
            <w:tcBorders>
              <w:top w:val="single" w:sz="4" w:space="0" w:color="auto"/>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7" w:type="dxa"/>
            <w:gridSpan w:val="2"/>
            <w:tcBorders>
              <w:top w:val="single" w:sz="4" w:space="0" w:color="auto"/>
              <w:left w:val="nil"/>
              <w:bottom w:val="single" w:sz="4" w:space="0" w:color="auto"/>
              <w:right w:val="nil"/>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 </w:t>
            </w:r>
          </w:p>
        </w:tc>
        <w:tc>
          <w:tcPr>
            <w:tcW w:w="893" w:type="dxa"/>
            <w:gridSpan w:val="3"/>
            <w:tcBorders>
              <w:top w:val="single" w:sz="4" w:space="0" w:color="auto"/>
              <w:left w:val="nil"/>
              <w:bottom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 </w:t>
            </w:r>
          </w:p>
        </w:tc>
      </w:tr>
      <w:tr w:rsidR="003D5A4E" w:rsidRPr="003D5A4E" w:rsidTr="00E71BCB">
        <w:trPr>
          <w:gridAfter w:val="1"/>
          <w:wAfter w:w="15" w:type="dxa"/>
          <w:trHeight w:val="20"/>
        </w:trPr>
        <w:tc>
          <w:tcPr>
            <w:tcW w:w="28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Инвестиции в основной капитал</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в ценах соответствующих лет; млн. руб.</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2091,3</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2559,0</w:t>
            </w:r>
          </w:p>
        </w:tc>
        <w:tc>
          <w:tcPr>
            <w:tcW w:w="1082" w:type="dxa"/>
            <w:gridSpan w:val="2"/>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2660</w:t>
            </w:r>
          </w:p>
        </w:tc>
        <w:tc>
          <w:tcPr>
            <w:tcW w:w="903" w:type="dxa"/>
            <w:gridSpan w:val="2"/>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ind w:left="-200" w:right="-102"/>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3111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2665</w:t>
            </w:r>
          </w:p>
        </w:tc>
        <w:tc>
          <w:tcPr>
            <w:tcW w:w="1063" w:type="dxa"/>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3120</w:t>
            </w:r>
          </w:p>
        </w:tc>
        <w:tc>
          <w:tcPr>
            <w:tcW w:w="921" w:type="dxa"/>
            <w:gridSpan w:val="2"/>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2689</w:t>
            </w:r>
          </w:p>
        </w:tc>
        <w:tc>
          <w:tcPr>
            <w:tcW w:w="926" w:type="dxa"/>
            <w:gridSpan w:val="2"/>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3122</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2690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3130</w:t>
            </w:r>
          </w:p>
        </w:tc>
        <w:tc>
          <w:tcPr>
            <w:tcW w:w="927" w:type="dxa"/>
            <w:gridSpan w:val="2"/>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2695</w:t>
            </w:r>
          </w:p>
        </w:tc>
        <w:tc>
          <w:tcPr>
            <w:tcW w:w="893" w:type="dxa"/>
            <w:gridSpan w:val="3"/>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3135</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Индекс физического объема инвестиций в основной капитал</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 к предыдущему году в сопоставимых ценах</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131,0</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112,2</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100,38</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100,35</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100,2</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100,3</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100,9</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100,3</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100,2</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100,2</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Объем инвестиций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 всего****</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 xml:space="preserve">млн. руб. </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251,7</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260,0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440,5</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449</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450</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460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470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490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500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550</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510</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559</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Индекс физического объема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 к предыдущему году в сопост</w:t>
            </w:r>
            <w:r w:rsidRPr="003D5A4E">
              <w:rPr>
                <w:rFonts w:ascii="Times New Roman" w:eastAsia="Times New Roman" w:hAnsi="Times New Roman" w:cs="Times New Roman"/>
                <w:color w:val="000000"/>
                <w:sz w:val="24"/>
                <w:szCs w:val="24"/>
                <w:lang w:eastAsia="ru-RU"/>
              </w:rPr>
              <w:lastRenderedPageBreak/>
              <w:t>авимых ценах</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lastRenderedPageBreak/>
              <w:t>106,1</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103,3</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200,23</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160,36</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102,2</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102,4</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104,4</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106,5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106,4</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112,2</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102,0</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101,6</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i/>
                <w:iCs/>
                <w:sz w:val="24"/>
                <w:szCs w:val="24"/>
                <w:lang w:eastAsia="ru-RU"/>
              </w:rPr>
            </w:pPr>
            <w:r w:rsidRPr="003D5A4E">
              <w:rPr>
                <w:rFonts w:ascii="Times New Roman" w:eastAsia="Times New Roman" w:hAnsi="Times New Roman" w:cs="Times New Roman"/>
                <w:b/>
                <w:bCs/>
                <w:i/>
                <w:iCs/>
                <w:sz w:val="24"/>
                <w:szCs w:val="24"/>
                <w:lang w:eastAsia="ru-RU"/>
              </w:rPr>
              <w:lastRenderedPageBreak/>
              <w:t>Инвестиции в основной капитал по источникам финансирования</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15,2</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194,8</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15,7</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15,7</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16,1</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16,4</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16,7</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16,6</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17,0</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16,8</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Собственные средства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рублей</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Привлеченные средства, из них:</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рублей</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кредиты банков, в том числе:</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рублей</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кредиты иностранных банков</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рублей</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Заемные средства других организаций</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рублей</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Бюджетные средства, в том числе:</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рублей</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15,20</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194,83</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15,7</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15,7</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16,1</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16,4</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16,7</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16,6</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17,0</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16,8</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федеральный бюджет</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рублей</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0,00</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бюджеты субъектов Российской Федерации</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рублей</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10,45</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191,83</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10,8</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10,8</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11,1</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11,3</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11,4</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11,7</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11,6</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из местных бюджетов</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рублей</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4,75</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3,00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4,9</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4,9</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5,0</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5,1</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5,2</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5,3</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5,3</w:t>
            </w:r>
          </w:p>
        </w:tc>
      </w:tr>
      <w:tr w:rsidR="003D5A4E" w:rsidRPr="003D5A4E" w:rsidTr="00E71BCB">
        <w:trPr>
          <w:gridAfter w:val="1"/>
          <w:wAfter w:w="15" w:type="dxa"/>
          <w:trHeight w:val="20"/>
        </w:trPr>
        <w:tc>
          <w:tcPr>
            <w:tcW w:w="2841" w:type="dxa"/>
            <w:tcBorders>
              <w:top w:val="nil"/>
              <w:left w:val="single" w:sz="4" w:space="0" w:color="auto"/>
              <w:bottom w:val="nil"/>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Прочие</w:t>
            </w:r>
          </w:p>
        </w:tc>
        <w:tc>
          <w:tcPr>
            <w:tcW w:w="982" w:type="dxa"/>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рублей</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1082" w:type="dxa"/>
            <w:gridSpan w:val="2"/>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03" w:type="dxa"/>
            <w:gridSpan w:val="2"/>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3" w:type="dxa"/>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1063" w:type="dxa"/>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1" w:type="dxa"/>
            <w:gridSpan w:val="2"/>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6" w:type="dxa"/>
            <w:gridSpan w:val="2"/>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2" w:type="dxa"/>
            <w:gridSpan w:val="2"/>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50" w:type="dxa"/>
            <w:gridSpan w:val="2"/>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7" w:type="dxa"/>
            <w:gridSpan w:val="2"/>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93" w:type="dxa"/>
            <w:gridSpan w:val="3"/>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r>
      <w:tr w:rsidR="00FB6A27" w:rsidRPr="003D5A4E" w:rsidTr="00E71BCB">
        <w:trPr>
          <w:gridAfter w:val="2"/>
          <w:wAfter w:w="37" w:type="dxa"/>
          <w:trHeight w:val="20"/>
        </w:trPr>
        <w:tc>
          <w:tcPr>
            <w:tcW w:w="5829" w:type="dxa"/>
            <w:gridSpan w:val="5"/>
            <w:tcBorders>
              <w:top w:val="single" w:sz="4" w:space="0" w:color="auto"/>
              <w:left w:val="single" w:sz="4" w:space="0" w:color="auto"/>
              <w:bottom w:val="single" w:sz="4" w:space="0" w:color="auto"/>
              <w:right w:val="nil"/>
            </w:tcBorders>
            <w:shd w:val="clear" w:color="000000" w:fill="FFFFFF"/>
            <w:vAlign w:val="center"/>
            <w:hideMark/>
          </w:tcPr>
          <w:p w:rsidR="00FB6A27"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Бюджет Новоселицкого муниципального округа </w:t>
            </w:r>
          </w:p>
          <w:p w:rsidR="00C7744F" w:rsidRPr="003D5A4E" w:rsidRDefault="00C7744F" w:rsidP="00C7744F">
            <w:pPr>
              <w:spacing w:after="0" w:line="240" w:lineRule="exact"/>
              <w:rPr>
                <w:rFonts w:ascii="Times New Roman" w:eastAsia="Times New Roman" w:hAnsi="Times New Roman" w:cs="Times New Roman"/>
                <w:b/>
                <w:bCs/>
                <w:color w:val="000000"/>
                <w:sz w:val="24"/>
                <w:szCs w:val="24"/>
                <w:lang w:eastAsia="ru-RU"/>
              </w:rPr>
            </w:pPr>
          </w:p>
        </w:tc>
        <w:tc>
          <w:tcPr>
            <w:tcW w:w="1082" w:type="dxa"/>
            <w:gridSpan w:val="2"/>
            <w:tcBorders>
              <w:top w:val="single" w:sz="4" w:space="0" w:color="auto"/>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881" w:type="dxa"/>
            <w:tcBorders>
              <w:top w:val="single" w:sz="4" w:space="0" w:color="auto"/>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3" w:type="dxa"/>
            <w:tcBorders>
              <w:top w:val="single" w:sz="4" w:space="0" w:color="auto"/>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1063" w:type="dxa"/>
            <w:tcBorders>
              <w:top w:val="single" w:sz="4" w:space="0" w:color="auto"/>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1" w:type="dxa"/>
            <w:gridSpan w:val="2"/>
            <w:tcBorders>
              <w:top w:val="single" w:sz="4" w:space="0" w:color="auto"/>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6" w:type="dxa"/>
            <w:gridSpan w:val="2"/>
            <w:tcBorders>
              <w:top w:val="single" w:sz="4" w:space="0" w:color="auto"/>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2" w:type="dxa"/>
            <w:gridSpan w:val="2"/>
            <w:tcBorders>
              <w:top w:val="single" w:sz="4" w:space="0" w:color="auto"/>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850" w:type="dxa"/>
            <w:gridSpan w:val="2"/>
            <w:tcBorders>
              <w:top w:val="single" w:sz="4" w:space="0" w:color="auto"/>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7" w:type="dxa"/>
            <w:gridSpan w:val="2"/>
            <w:tcBorders>
              <w:top w:val="single" w:sz="4" w:space="0" w:color="auto"/>
              <w:left w:val="nil"/>
              <w:bottom w:val="single" w:sz="4" w:space="0" w:color="auto"/>
              <w:right w:val="nil"/>
            </w:tcBorders>
            <w:shd w:val="clear" w:color="000000" w:fill="FFFFFF"/>
            <w:vAlign w:val="center"/>
            <w:hideMark/>
          </w:tcPr>
          <w:p w:rsidR="00FB6A27" w:rsidRPr="003D5A4E" w:rsidRDefault="00FB6A27"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71" w:type="dxa"/>
            <w:gridSpan w:val="2"/>
            <w:tcBorders>
              <w:top w:val="single" w:sz="4" w:space="0" w:color="auto"/>
              <w:left w:val="nil"/>
              <w:bottom w:val="single" w:sz="4" w:space="0" w:color="auto"/>
              <w:right w:val="single" w:sz="4" w:space="0" w:color="auto"/>
            </w:tcBorders>
            <w:shd w:val="clear" w:color="000000" w:fill="FFFFFF"/>
            <w:vAlign w:val="center"/>
            <w:hideMark/>
          </w:tcPr>
          <w:p w:rsidR="00FB6A27" w:rsidRPr="003D5A4E" w:rsidRDefault="00FB6A27"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i/>
                <w:iCs/>
                <w:sz w:val="24"/>
                <w:szCs w:val="24"/>
                <w:lang w:eastAsia="ru-RU"/>
              </w:rPr>
            </w:pPr>
            <w:r w:rsidRPr="003D5A4E">
              <w:rPr>
                <w:rFonts w:ascii="Times New Roman" w:eastAsia="Times New Roman" w:hAnsi="Times New Roman" w:cs="Times New Roman"/>
                <w:i/>
                <w:iCs/>
                <w:sz w:val="24"/>
                <w:szCs w:val="24"/>
                <w:lang w:eastAsia="ru-RU"/>
              </w:rPr>
              <w:t xml:space="preserve">Доходы консолидированного бюджета </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1267,93</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1430,07</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1 035,4</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1 034,4</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1 057,1</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1 054,1</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1 079,3</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1 074,1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1 095,5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1 091,3</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1 114,2</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1 108,8</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i/>
                <w:iCs/>
                <w:sz w:val="24"/>
                <w:szCs w:val="24"/>
                <w:lang w:eastAsia="ru-RU"/>
              </w:rPr>
            </w:pPr>
            <w:r w:rsidRPr="003D5A4E">
              <w:rPr>
                <w:rFonts w:ascii="Times New Roman" w:eastAsia="Times New Roman" w:hAnsi="Times New Roman" w:cs="Times New Roman"/>
                <w:i/>
                <w:iCs/>
                <w:sz w:val="24"/>
                <w:szCs w:val="24"/>
                <w:lang w:eastAsia="ru-RU"/>
              </w:rPr>
              <w:t>Налоговые и неналоговые доходы, всего</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261,23</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247,26</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216,4</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255,5</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220,9</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260,4</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225,6</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265,3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228,9</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269,6</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232,8</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273,9</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i/>
                <w:iCs/>
                <w:sz w:val="24"/>
                <w:szCs w:val="24"/>
                <w:lang w:eastAsia="ru-RU"/>
              </w:rPr>
            </w:pPr>
            <w:r w:rsidRPr="003D5A4E">
              <w:rPr>
                <w:rFonts w:ascii="Times New Roman" w:eastAsia="Times New Roman" w:hAnsi="Times New Roman" w:cs="Times New Roman"/>
                <w:i/>
                <w:iCs/>
                <w:sz w:val="24"/>
                <w:szCs w:val="24"/>
                <w:lang w:eastAsia="ru-RU"/>
              </w:rPr>
              <w:t>Налоговые доходы консолидированного бюджета муниципального образования Ставропольского края всего, в том числе:</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218,97</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210,24</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180,5</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219,4</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184,3</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223,5</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188,1</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227,8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190,9</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231,4</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194,2</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235,1</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lastRenderedPageBreak/>
              <w:t>налог на прибыль организаций</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налог на доходы физических лиц</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135,66</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130,11</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122,4</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144,6</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125,0</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147,4</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127,6</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150,2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129,5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152,6</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131,8</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155,0</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налог на добычу полезных ископаемых</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акцизы</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18,09</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15,69</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13,3</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14,1</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13,6</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14,3</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13,9</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14,9</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14,3</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15,1</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налог, взимаемый в связи с применением упрощенной системы налогообложения</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15,89</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15,69</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10,8</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11,4</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11,6</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налог на имущество физических лиц</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4,24</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4,38</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4,3</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5,1</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4,4</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5,2</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4,5</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5,4</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4,6</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5,5</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налог на имущество организаций</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налог на игорный бизнес</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транспортный налог</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земельный налог</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31,39</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31,99</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30,7</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35,2</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31,3</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35,9</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32,0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36,6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32,5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37,2</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33,0</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37,7</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i/>
                <w:iCs/>
                <w:sz w:val="24"/>
                <w:szCs w:val="24"/>
                <w:lang w:eastAsia="ru-RU"/>
              </w:rPr>
            </w:pPr>
            <w:r w:rsidRPr="003D5A4E">
              <w:rPr>
                <w:rFonts w:ascii="Times New Roman" w:eastAsia="Times New Roman" w:hAnsi="Times New Roman" w:cs="Times New Roman"/>
                <w:i/>
                <w:iCs/>
                <w:sz w:val="24"/>
                <w:szCs w:val="24"/>
                <w:lang w:eastAsia="ru-RU"/>
              </w:rPr>
              <w:t>Неналоговые доходы</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42,26</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37,02</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35,9</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36,1</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36,7</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36,8</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37,4</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37,5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38,0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38,1</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38,6</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38,7</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i/>
                <w:iCs/>
                <w:sz w:val="24"/>
                <w:szCs w:val="24"/>
                <w:lang w:eastAsia="ru-RU"/>
              </w:rPr>
            </w:pPr>
            <w:r w:rsidRPr="003D5A4E">
              <w:rPr>
                <w:rFonts w:ascii="Times New Roman" w:eastAsia="Times New Roman" w:hAnsi="Times New Roman" w:cs="Times New Roman"/>
                <w:i/>
                <w:iCs/>
                <w:sz w:val="24"/>
                <w:szCs w:val="24"/>
                <w:lang w:eastAsia="ru-RU"/>
              </w:rPr>
              <w:t>Безвозмездные поступления всего, в том числе</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1006,7</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1182,81</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879,9</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778,9</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898,4</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793,7</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917,3</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808,8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931,0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821,7</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946,8</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834,9</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субсидии из федерального бюджета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219,85</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432,35</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145,3</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24,5</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148,4</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25,0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151,5</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25,4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153,7</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25,8</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156,4</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26,3</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субвенции из федерального бюджета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548,88</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458,23</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443,2</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554,9</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452,5</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565,5</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462,0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576,2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468,9</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585,5</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476,9</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594,8</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дотации из федерального бюджета, в том числе:</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225,42</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280,32</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284,3</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198,2</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290,3</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202,0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296,4</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205,9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300,8</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209,1</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305,9</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212,5</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дотации на выравнивание бюджетной обеспеченности</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224,7</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280,32</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239,9</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198,2</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245,0</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202,0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250,1</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205,9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253,9</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209,1</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258,2</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212,5</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i/>
                <w:iCs/>
                <w:sz w:val="24"/>
                <w:szCs w:val="24"/>
                <w:lang w:eastAsia="ru-RU"/>
              </w:rPr>
            </w:pPr>
            <w:r w:rsidRPr="003D5A4E">
              <w:rPr>
                <w:rFonts w:ascii="Times New Roman" w:eastAsia="Times New Roman" w:hAnsi="Times New Roman" w:cs="Times New Roman"/>
                <w:i/>
                <w:iCs/>
                <w:sz w:val="24"/>
                <w:szCs w:val="24"/>
                <w:lang w:eastAsia="ru-RU"/>
              </w:rPr>
              <w:t>Расходы консолидированного бюджета, в том числе по направлениям:</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E71BCB" w:rsidRDefault="003D5A4E" w:rsidP="00C7744F">
            <w:pPr>
              <w:spacing w:after="0"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1254,34</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E71BCB" w:rsidRDefault="003D5A4E" w:rsidP="00C7744F">
            <w:pPr>
              <w:spacing w:after="0"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1486,71</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E71BCB" w:rsidRDefault="003D5A4E" w:rsidP="00C7744F">
            <w:pPr>
              <w:spacing w:after="0"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744,1</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E71BCB" w:rsidRDefault="00E71BCB" w:rsidP="00C7744F">
            <w:pPr>
              <w:spacing w:after="0"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w:t>
            </w:r>
            <w:r w:rsidR="003D5A4E" w:rsidRPr="00E71BCB">
              <w:rPr>
                <w:rFonts w:ascii="Times New Roman" w:eastAsia="Times New Roman" w:hAnsi="Times New Roman" w:cs="Times New Roman"/>
                <w:lang w:eastAsia="ru-RU"/>
              </w:rPr>
              <w:t>194,1</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E71BCB" w:rsidRDefault="003D5A4E" w:rsidP="00C7744F">
            <w:pPr>
              <w:spacing w:after="0"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759,7</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E71BCB" w:rsidRDefault="003D5A4E" w:rsidP="00C7744F">
            <w:pPr>
              <w:spacing w:after="0"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1 216,8</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E71BCB" w:rsidRDefault="003D5A4E" w:rsidP="00C7744F">
            <w:pPr>
              <w:spacing w:after="0"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775,7</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E71BCB" w:rsidRDefault="00E71BCB" w:rsidP="00C7744F">
            <w:pPr>
              <w:spacing w:after="0"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w:t>
            </w:r>
            <w:r w:rsidR="003D5A4E" w:rsidRPr="00E71BCB">
              <w:rPr>
                <w:rFonts w:ascii="Times New Roman" w:eastAsia="Times New Roman" w:hAnsi="Times New Roman" w:cs="Times New Roman"/>
                <w:lang w:eastAsia="ru-RU"/>
              </w:rPr>
              <w:t>239,9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E71BCB" w:rsidRDefault="003D5A4E" w:rsidP="00C7744F">
            <w:pPr>
              <w:spacing w:after="0"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787,3</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E71BCB" w:rsidRDefault="00E71BCB" w:rsidP="00C7744F">
            <w:pPr>
              <w:spacing w:after="0"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w:t>
            </w:r>
            <w:r w:rsidR="003D5A4E" w:rsidRPr="00E71BCB">
              <w:rPr>
                <w:rFonts w:ascii="Times New Roman" w:eastAsia="Times New Roman" w:hAnsi="Times New Roman" w:cs="Times New Roman"/>
                <w:lang w:eastAsia="ru-RU"/>
              </w:rPr>
              <w:t>259,7</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E71BCB" w:rsidRDefault="003D5A4E" w:rsidP="00C7744F">
            <w:pPr>
              <w:spacing w:after="0"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800,7</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E71BCB" w:rsidRDefault="00E71BCB" w:rsidP="00C7744F">
            <w:pPr>
              <w:spacing w:after="0" w:line="240" w:lineRule="exact"/>
              <w:jc w:val="center"/>
              <w:rPr>
                <w:rFonts w:ascii="Times New Roman" w:eastAsia="Times New Roman" w:hAnsi="Times New Roman" w:cs="Times New Roman"/>
                <w:lang w:eastAsia="ru-RU"/>
              </w:rPr>
            </w:pPr>
            <w:r w:rsidRPr="00E71BCB">
              <w:rPr>
                <w:rFonts w:ascii="Times New Roman" w:eastAsia="Times New Roman" w:hAnsi="Times New Roman" w:cs="Times New Roman"/>
                <w:lang w:eastAsia="ru-RU"/>
              </w:rPr>
              <w:t>1</w:t>
            </w:r>
            <w:r w:rsidR="003D5A4E" w:rsidRPr="00E71BCB">
              <w:rPr>
                <w:rFonts w:ascii="Times New Roman" w:eastAsia="Times New Roman" w:hAnsi="Times New Roman" w:cs="Times New Roman"/>
                <w:lang w:eastAsia="ru-RU"/>
              </w:rPr>
              <w:t>279,9</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lastRenderedPageBreak/>
              <w:t>общегосударственные вопросы</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140,57</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186,13</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134,8</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134,5</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137,6</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137,1</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140,5</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139,7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142,6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141,9</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145,1</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144,2</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национальная оборона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1,31</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1,49</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8,27</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13,32</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8,6</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8,5</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8,7</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8,7</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8,9</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8,9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9,0</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9,2</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9,2</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национальная экономика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177,59</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297,85</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118,2</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120,5</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120,7</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122,8</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123,2</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125,1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125,1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127,1</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127,2</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129,1</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жилищно-коммунальное хозяйство</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14,66</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55,13</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15,4</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15,7</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15,8</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16,1</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16,3</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16,6</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16,6</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16,9</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охрана окружающей среды</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образование</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513,97</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468,52</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502,0</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511,5</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512,5</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521,3</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523,3</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531,2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531,1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539,7</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540,2</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548,3</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культура, кинематография</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93,08</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105,84</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94,7</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96,5</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96,7</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98,3</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98,7</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101,8</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101,9</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103,4</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здравоохранение</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социальная политика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295</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234,23</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290,5</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295,4</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296,6</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301,0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302,8</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306,7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307,3</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311,7</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312,6</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316,6</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физическая культура и спорт</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9,4</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124,2</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9,3</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9,5</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9,5</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9,7</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9,7</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9,8</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10,2</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средства массовой информации</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обслуживание государственного и муниципального долга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i/>
                <w:iCs/>
                <w:sz w:val="24"/>
                <w:szCs w:val="24"/>
                <w:lang w:eastAsia="ru-RU"/>
              </w:rPr>
            </w:pPr>
            <w:r w:rsidRPr="003D5A4E">
              <w:rPr>
                <w:rFonts w:ascii="Times New Roman" w:eastAsia="Times New Roman" w:hAnsi="Times New Roman" w:cs="Times New Roman"/>
                <w:b/>
                <w:bCs/>
                <w:i/>
                <w:iCs/>
                <w:sz w:val="24"/>
                <w:szCs w:val="24"/>
                <w:lang w:eastAsia="ru-RU"/>
              </w:rPr>
              <w:t>Дефицит(-),профицит(+) консолидированного бюджета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ind w:right="-108"/>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16,44</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56,64</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r>
      <w:tr w:rsidR="003D5A4E" w:rsidRPr="003D5A4E" w:rsidTr="00E71BCB">
        <w:trPr>
          <w:gridAfter w:val="1"/>
          <w:wAfter w:w="15" w:type="dxa"/>
          <w:trHeight w:val="20"/>
        </w:trPr>
        <w:tc>
          <w:tcPr>
            <w:tcW w:w="2841" w:type="dxa"/>
            <w:tcBorders>
              <w:top w:val="nil"/>
              <w:left w:val="single" w:sz="4" w:space="0" w:color="auto"/>
              <w:bottom w:val="nil"/>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i/>
                <w:iCs/>
                <w:sz w:val="24"/>
                <w:szCs w:val="24"/>
                <w:lang w:eastAsia="ru-RU"/>
              </w:rPr>
            </w:pPr>
            <w:r w:rsidRPr="003D5A4E">
              <w:rPr>
                <w:rFonts w:ascii="Times New Roman" w:eastAsia="Times New Roman" w:hAnsi="Times New Roman" w:cs="Times New Roman"/>
                <w:b/>
                <w:bCs/>
                <w:i/>
                <w:iCs/>
                <w:sz w:val="24"/>
                <w:szCs w:val="24"/>
                <w:lang w:eastAsia="ru-RU"/>
              </w:rPr>
              <w:t>Государственный долг муниципального образования</w:t>
            </w:r>
          </w:p>
        </w:tc>
        <w:tc>
          <w:tcPr>
            <w:tcW w:w="982" w:type="dxa"/>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ind w:right="-108"/>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1082" w:type="dxa"/>
            <w:gridSpan w:val="2"/>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03" w:type="dxa"/>
            <w:gridSpan w:val="2"/>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93" w:type="dxa"/>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1063" w:type="dxa"/>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1" w:type="dxa"/>
            <w:gridSpan w:val="2"/>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6" w:type="dxa"/>
            <w:gridSpan w:val="2"/>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92" w:type="dxa"/>
            <w:gridSpan w:val="2"/>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850" w:type="dxa"/>
            <w:gridSpan w:val="2"/>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7" w:type="dxa"/>
            <w:gridSpan w:val="2"/>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893" w:type="dxa"/>
            <w:gridSpan w:val="3"/>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r>
      <w:tr w:rsidR="003D5A4E" w:rsidRPr="003D5A4E" w:rsidTr="00E71BCB">
        <w:trPr>
          <w:gridAfter w:val="1"/>
          <w:wAfter w:w="15" w:type="dxa"/>
          <w:trHeight w:val="20"/>
        </w:trPr>
        <w:tc>
          <w:tcPr>
            <w:tcW w:w="2841" w:type="dxa"/>
            <w:tcBorders>
              <w:top w:val="single" w:sz="4" w:space="0" w:color="auto"/>
              <w:left w:val="single" w:sz="4" w:space="0" w:color="auto"/>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Труд и занятость</w:t>
            </w:r>
          </w:p>
        </w:tc>
        <w:tc>
          <w:tcPr>
            <w:tcW w:w="982" w:type="dxa"/>
            <w:tcBorders>
              <w:top w:val="single" w:sz="4" w:space="0" w:color="auto"/>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6" w:type="dxa"/>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88" w:type="dxa"/>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1082" w:type="dxa"/>
            <w:gridSpan w:val="2"/>
            <w:tcBorders>
              <w:top w:val="single" w:sz="4" w:space="0" w:color="auto"/>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03" w:type="dxa"/>
            <w:gridSpan w:val="2"/>
            <w:tcBorders>
              <w:top w:val="single" w:sz="4" w:space="0" w:color="auto"/>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3" w:type="dxa"/>
            <w:tcBorders>
              <w:top w:val="single" w:sz="4" w:space="0" w:color="auto"/>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1063" w:type="dxa"/>
            <w:tcBorders>
              <w:top w:val="single" w:sz="4" w:space="0" w:color="auto"/>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1" w:type="dxa"/>
            <w:gridSpan w:val="2"/>
            <w:tcBorders>
              <w:top w:val="single" w:sz="4" w:space="0" w:color="auto"/>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6" w:type="dxa"/>
            <w:gridSpan w:val="2"/>
            <w:tcBorders>
              <w:top w:val="single" w:sz="4" w:space="0" w:color="auto"/>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2" w:type="dxa"/>
            <w:gridSpan w:val="2"/>
            <w:tcBorders>
              <w:top w:val="single" w:sz="4" w:space="0" w:color="auto"/>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850" w:type="dxa"/>
            <w:gridSpan w:val="2"/>
            <w:tcBorders>
              <w:top w:val="single" w:sz="4" w:space="0" w:color="auto"/>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7" w:type="dxa"/>
            <w:gridSpan w:val="2"/>
            <w:tcBorders>
              <w:top w:val="single" w:sz="4" w:space="0" w:color="auto"/>
              <w:left w:val="nil"/>
              <w:bottom w:val="single" w:sz="4" w:space="0" w:color="auto"/>
              <w:right w:val="nil"/>
            </w:tcBorders>
            <w:shd w:val="clear" w:color="000000" w:fill="FFFFFF"/>
            <w:vAlign w:val="bottom"/>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93" w:type="dxa"/>
            <w:gridSpan w:val="3"/>
            <w:tcBorders>
              <w:top w:val="single" w:sz="4" w:space="0" w:color="auto"/>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Численность рабочей силы</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тыс. чел.</w:t>
            </w:r>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15,0</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15,1</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15,01</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15,01</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15,01</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15,01</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15,01</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15,01</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xml:space="preserve">Численность трудовых ресурсов – всего, в том </w:t>
            </w:r>
            <w:r w:rsidRPr="003D5A4E">
              <w:rPr>
                <w:rFonts w:ascii="Times New Roman" w:eastAsia="Times New Roman" w:hAnsi="Times New Roman" w:cs="Times New Roman"/>
                <w:sz w:val="24"/>
                <w:szCs w:val="24"/>
                <w:lang w:eastAsia="ru-RU"/>
              </w:rPr>
              <w:lastRenderedPageBreak/>
              <w:t>числе:</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lastRenderedPageBreak/>
              <w:t>тыс. чел.</w:t>
            </w:r>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14,7</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14,6</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14,7</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14,7</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14,5</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14,5</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14,5</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14,5</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14,5</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14,5</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14,5</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14,5</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ind w:firstLineChars="300" w:firstLine="720"/>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lastRenderedPageBreak/>
              <w:t>трудоспособное население в трудоспособном возрасте</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тыс. чел.</w:t>
            </w:r>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14,2</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14,2</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14,1</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14,1</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14,1</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14,1</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14,1</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14,1</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14,1</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14,1</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14,1</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14,1</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ind w:firstLineChars="300" w:firstLine="720"/>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иностранные трудовые мигранты</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тыс. чел.</w:t>
            </w:r>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ind w:firstLineChars="300" w:firstLine="720"/>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численность лиц старше трудоспособного возраста и подростков, занятых в экономике, в том числе:</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тыс. чел.</w:t>
            </w:r>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ind w:firstLineChars="300" w:firstLine="720"/>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пенсионеры старше трудоспособного возраста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тыс. чел.</w:t>
            </w:r>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0,1</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0,1</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0,72</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0,72</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0,72</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0,72</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0,72</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0,72</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0,72</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0,72</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0,72</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0,72</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ind w:firstLineChars="300" w:firstLine="720"/>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подростки моложе трудоспособного возраста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тыс. чел.</w:t>
            </w:r>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0,7</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0,7</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0,08</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0,08</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0,08</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0,08</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0,08</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0,08</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0,08</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0,08</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0,08</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0,08</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Среднегодовая численность занятых в экономике (по данным баланса трудовых ресурсов)</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тыс. чел.</w:t>
            </w:r>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11,2</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11,2</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11,22</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11,17</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11,3</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11,4</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11,3</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11,4</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11,3</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11,45</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11,35</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11,45</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Среднесписочная численность работников организаций (без внешних совместителей)****</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тыс. чел.</w:t>
            </w:r>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3,3</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3,3</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3,3</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3,4</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3,3</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3,4</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3,3</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3,4</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3,4</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3,5</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3,4</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3,5</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Номинальная начисленная среднемесячная заработная плата работников организаций****</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рублей</w:t>
            </w:r>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37184,1</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ind w:left="-114"/>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38000,0</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40000</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41250</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41000</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42658</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42365</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44365</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43254</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44658</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44751</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45367</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Темп роста номинальной начисленной среднемесячной заработной платы работников организаций</w:t>
            </w:r>
          </w:p>
          <w:p w:rsidR="00C7744F" w:rsidRPr="003D5A4E" w:rsidRDefault="00C7744F" w:rsidP="00C7744F">
            <w:pPr>
              <w:spacing w:after="0" w:line="240" w:lineRule="exact"/>
              <w:rPr>
                <w:rFonts w:ascii="Times New Roman" w:eastAsia="Times New Roman" w:hAnsi="Times New Roman" w:cs="Times New Roman"/>
                <w:sz w:val="24"/>
                <w:szCs w:val="24"/>
                <w:lang w:eastAsia="ru-RU"/>
              </w:rPr>
            </w:pP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г/г</w:t>
            </w:r>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117,3</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102,2</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102,6</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103,1</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102,5</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103,4</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103,3</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104,0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102,1</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100,7</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103,5</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101,6</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xml:space="preserve">Уровень зарегистрированной </w:t>
            </w:r>
            <w:r w:rsidRPr="003D5A4E">
              <w:rPr>
                <w:rFonts w:ascii="Times New Roman" w:eastAsia="Times New Roman" w:hAnsi="Times New Roman" w:cs="Times New Roman"/>
                <w:sz w:val="24"/>
                <w:szCs w:val="24"/>
                <w:lang w:eastAsia="ru-RU"/>
              </w:rPr>
              <w:lastRenderedPageBreak/>
              <w:t>безработицы (на конец года)</w:t>
            </w:r>
          </w:p>
          <w:p w:rsidR="00C7744F" w:rsidRPr="003D5A4E" w:rsidRDefault="00C7744F" w:rsidP="00C7744F">
            <w:pPr>
              <w:spacing w:after="0" w:line="240" w:lineRule="exact"/>
              <w:rPr>
                <w:rFonts w:ascii="Times New Roman" w:eastAsia="Times New Roman" w:hAnsi="Times New Roman" w:cs="Times New Roman"/>
                <w:sz w:val="24"/>
                <w:szCs w:val="24"/>
                <w:lang w:eastAsia="ru-RU"/>
              </w:rPr>
            </w:pP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lastRenderedPageBreak/>
              <w:t>%</w:t>
            </w:r>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lastRenderedPageBreak/>
              <w:t>Численность безработных, зарегистрированных в государственных учреждениях службы занятости населения (на конец года)</w:t>
            </w:r>
          </w:p>
          <w:p w:rsidR="00C7744F" w:rsidRPr="003D5A4E" w:rsidRDefault="00C7744F" w:rsidP="00C7744F">
            <w:pPr>
              <w:spacing w:after="0" w:line="240" w:lineRule="exact"/>
              <w:rPr>
                <w:rFonts w:ascii="Times New Roman" w:eastAsia="Times New Roman" w:hAnsi="Times New Roman" w:cs="Times New Roman"/>
                <w:sz w:val="24"/>
                <w:szCs w:val="24"/>
                <w:lang w:eastAsia="ru-RU"/>
              </w:rPr>
            </w:pP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тыс. чел.</w:t>
            </w:r>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0,2</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0,2</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0,2</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0,2</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0,2</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0,2</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0,21</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0,21</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0,21</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0,21</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0,21</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0,21</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Фонд заработной платы работников организаций****</w:t>
            </w:r>
          </w:p>
          <w:p w:rsidR="00C7744F" w:rsidRPr="003D5A4E" w:rsidRDefault="00C7744F" w:rsidP="00C7744F">
            <w:pPr>
              <w:spacing w:after="0" w:line="240" w:lineRule="exact"/>
              <w:rPr>
                <w:rFonts w:ascii="Times New Roman" w:eastAsia="Times New Roman" w:hAnsi="Times New Roman" w:cs="Times New Roman"/>
                <w:sz w:val="24"/>
                <w:szCs w:val="24"/>
                <w:lang w:eastAsia="ru-RU"/>
              </w:rPr>
            </w:pP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1453,0</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1499,0</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1634,0</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1700</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1675,0</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1736</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1720</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1822</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1788,9</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ind w:left="-268"/>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1913,1</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1823,8</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2008,7</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Темп роста фонда заработной платы работников организаций</w:t>
            </w:r>
          </w:p>
          <w:p w:rsidR="00C7744F" w:rsidRPr="003D5A4E" w:rsidRDefault="00C7744F" w:rsidP="00C7744F">
            <w:pPr>
              <w:spacing w:after="0" w:line="240" w:lineRule="exact"/>
              <w:rPr>
                <w:rFonts w:ascii="Times New Roman" w:eastAsia="Times New Roman" w:hAnsi="Times New Roman" w:cs="Times New Roman"/>
                <w:sz w:val="24"/>
                <w:szCs w:val="24"/>
                <w:lang w:eastAsia="ru-RU"/>
              </w:rPr>
            </w:pP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г/г</w:t>
            </w:r>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109,2</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103,2</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101,4</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102,8</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102,5</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102,1</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102,7</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105,0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104,0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105,0</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102,0</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105,0</w:t>
            </w:r>
          </w:p>
        </w:tc>
      </w:tr>
      <w:tr w:rsidR="00FB6A27" w:rsidRPr="003D5A4E" w:rsidTr="00E71BCB">
        <w:trPr>
          <w:gridAfter w:val="1"/>
          <w:wAfter w:w="15" w:type="dxa"/>
          <w:trHeight w:val="20"/>
        </w:trPr>
        <w:tc>
          <w:tcPr>
            <w:tcW w:w="3823" w:type="dxa"/>
            <w:gridSpan w:val="2"/>
            <w:tcBorders>
              <w:top w:val="nil"/>
              <w:left w:val="single" w:sz="4" w:space="0" w:color="auto"/>
              <w:bottom w:val="single" w:sz="4" w:space="0" w:color="auto"/>
              <w:right w:val="nil"/>
            </w:tcBorders>
            <w:shd w:val="clear" w:color="000000" w:fill="FFFFFF"/>
            <w:vAlign w:val="center"/>
            <w:hideMark/>
          </w:tcPr>
          <w:p w:rsidR="00FB6A27"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Развитие социальной сферы </w:t>
            </w:r>
          </w:p>
          <w:p w:rsidR="00C7744F" w:rsidRPr="003D5A4E" w:rsidRDefault="00C7744F" w:rsidP="00C7744F">
            <w:pPr>
              <w:spacing w:after="0" w:line="240" w:lineRule="exact"/>
              <w:rPr>
                <w:rFonts w:ascii="Times New Roman" w:eastAsia="Times New Roman" w:hAnsi="Times New Roman" w:cs="Times New Roman"/>
                <w:b/>
                <w:bCs/>
                <w:color w:val="000000"/>
                <w:sz w:val="24"/>
                <w:szCs w:val="24"/>
                <w:lang w:eastAsia="ru-RU"/>
              </w:rPr>
            </w:pPr>
          </w:p>
        </w:tc>
        <w:tc>
          <w:tcPr>
            <w:tcW w:w="996" w:type="dxa"/>
            <w:tcBorders>
              <w:top w:val="nil"/>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88" w:type="dxa"/>
            <w:tcBorders>
              <w:top w:val="nil"/>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1082" w:type="dxa"/>
            <w:gridSpan w:val="2"/>
            <w:tcBorders>
              <w:top w:val="nil"/>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03" w:type="dxa"/>
            <w:gridSpan w:val="2"/>
            <w:tcBorders>
              <w:top w:val="nil"/>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3" w:type="dxa"/>
            <w:tcBorders>
              <w:top w:val="nil"/>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1063" w:type="dxa"/>
            <w:tcBorders>
              <w:top w:val="nil"/>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1" w:type="dxa"/>
            <w:gridSpan w:val="2"/>
            <w:tcBorders>
              <w:top w:val="nil"/>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6" w:type="dxa"/>
            <w:gridSpan w:val="2"/>
            <w:tcBorders>
              <w:top w:val="nil"/>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2" w:type="dxa"/>
            <w:gridSpan w:val="2"/>
            <w:tcBorders>
              <w:top w:val="nil"/>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7" w:type="dxa"/>
            <w:gridSpan w:val="2"/>
            <w:tcBorders>
              <w:top w:val="nil"/>
              <w:left w:val="nil"/>
              <w:bottom w:val="single" w:sz="4" w:space="0" w:color="auto"/>
              <w:right w:val="single" w:sz="4" w:space="0" w:color="auto"/>
            </w:tcBorders>
            <w:shd w:val="clear" w:color="000000" w:fill="FFFFFF"/>
            <w:vAlign w:val="bottom"/>
            <w:hideMark/>
          </w:tcPr>
          <w:p w:rsidR="00FB6A27" w:rsidRPr="003D5A4E" w:rsidRDefault="00FB6A27"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93" w:type="dxa"/>
            <w:gridSpan w:val="3"/>
            <w:tcBorders>
              <w:top w:val="nil"/>
              <w:left w:val="nil"/>
              <w:bottom w:val="single" w:sz="4" w:space="0" w:color="auto"/>
              <w:right w:val="single" w:sz="4" w:space="0" w:color="auto"/>
            </w:tcBorders>
            <w:shd w:val="clear" w:color="000000" w:fill="FFFFFF"/>
            <w:vAlign w:val="bottom"/>
            <w:hideMark/>
          </w:tcPr>
          <w:p w:rsidR="00FB6A27" w:rsidRPr="003D5A4E" w:rsidRDefault="00FB6A27"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Численность детей в дошкольных образовательных учреждениях</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чел.</w:t>
            </w:r>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1184</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1199</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1200</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1220</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1200</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1220</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1200</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1220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1220</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1200</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1220</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 xml:space="preserve">Обеспеченность: </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bottom"/>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p>
        </w:tc>
        <w:tc>
          <w:tcPr>
            <w:tcW w:w="988" w:type="dxa"/>
            <w:tcBorders>
              <w:top w:val="nil"/>
              <w:left w:val="nil"/>
              <w:bottom w:val="single" w:sz="4" w:space="0" w:color="auto"/>
              <w:right w:val="single" w:sz="4" w:space="0" w:color="auto"/>
            </w:tcBorders>
            <w:shd w:val="clear" w:color="000000" w:fill="FFFFFF"/>
            <w:vAlign w:val="bottom"/>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больничными койками на 10 000 человек населения</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 xml:space="preserve"> коек </w:t>
            </w:r>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39,2</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39,2</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39,2</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39,2</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39,2</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39,2</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39,2</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39,2</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39,2</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39,2</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39,2</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39,2</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общедоступными  библиотеками</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ind w:left="-29"/>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учрежд. на 100 тыс.населения</w:t>
            </w:r>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учреждениями культурно-досугового типа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ind w:left="-29"/>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учрежд. на 100 тыс.населения</w:t>
            </w:r>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r>
      <w:tr w:rsidR="003D5A4E" w:rsidRPr="003D5A4E" w:rsidTr="00E71BCB">
        <w:trPr>
          <w:gridAfter w:val="1"/>
          <w:wAfter w:w="15" w:type="dxa"/>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дошкольными образовательными учреждениями</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мест на 1000 детей в возрас</w:t>
            </w:r>
            <w:r w:rsidRPr="003D5A4E">
              <w:rPr>
                <w:rFonts w:ascii="Times New Roman" w:eastAsia="Times New Roman" w:hAnsi="Times New Roman" w:cs="Times New Roman"/>
                <w:color w:val="000000"/>
                <w:sz w:val="24"/>
                <w:szCs w:val="24"/>
                <w:lang w:eastAsia="ru-RU"/>
              </w:rPr>
              <w:lastRenderedPageBreak/>
              <w:t>те 1-6 лет</w:t>
            </w:r>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lastRenderedPageBreak/>
              <w:t>690</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690</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687</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690</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687</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690</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687</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690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687</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690</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687</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690</w:t>
            </w:r>
          </w:p>
        </w:tc>
      </w:tr>
    </w:tbl>
    <w:p w:rsidR="006216CC" w:rsidRDefault="006216CC" w:rsidP="00C419B1">
      <w:pPr>
        <w:tabs>
          <w:tab w:val="left" w:pos="5490"/>
        </w:tabs>
        <w:rPr>
          <w:rFonts w:ascii="Times New Roman" w:eastAsia="Times New Roman" w:hAnsi="Times New Roman" w:cs="Times New Roman"/>
          <w:sz w:val="28"/>
          <w:szCs w:val="28"/>
          <w:lang w:eastAsia="ru-RU"/>
        </w:rPr>
      </w:pPr>
    </w:p>
    <w:tbl>
      <w:tblPr>
        <w:tblW w:w="15417" w:type="dxa"/>
        <w:tblLayout w:type="fixed"/>
        <w:tblLook w:val="04A0" w:firstRow="1" w:lastRow="0" w:firstColumn="1" w:lastColumn="0" w:noHBand="0" w:noVBand="1"/>
      </w:tblPr>
      <w:tblGrid>
        <w:gridCol w:w="2841"/>
        <w:gridCol w:w="1123"/>
        <w:gridCol w:w="992"/>
        <w:gridCol w:w="992"/>
        <w:gridCol w:w="1134"/>
        <w:gridCol w:w="1135"/>
        <w:gridCol w:w="1136"/>
        <w:gridCol w:w="1134"/>
        <w:gridCol w:w="1134"/>
        <w:gridCol w:w="1134"/>
        <w:gridCol w:w="1418"/>
        <w:gridCol w:w="1244"/>
      </w:tblGrid>
      <w:tr w:rsidR="00FB6A27" w:rsidRPr="00FB6A27" w:rsidTr="00CB2258">
        <w:trPr>
          <w:trHeight w:val="20"/>
        </w:trPr>
        <w:tc>
          <w:tcPr>
            <w:tcW w:w="284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B6A27" w:rsidRPr="00FB6A27" w:rsidRDefault="00FB6A27" w:rsidP="00E71BCB">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Показатели</w:t>
            </w:r>
          </w:p>
        </w:tc>
        <w:tc>
          <w:tcPr>
            <w:tcW w:w="11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B6A27" w:rsidRPr="00FB6A27" w:rsidRDefault="00FB6A27" w:rsidP="00E71BCB">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Единица измерения</w:t>
            </w:r>
          </w:p>
        </w:tc>
        <w:tc>
          <w:tcPr>
            <w:tcW w:w="992" w:type="dxa"/>
            <w:tcBorders>
              <w:top w:val="single" w:sz="4" w:space="0" w:color="auto"/>
              <w:left w:val="nil"/>
              <w:bottom w:val="single" w:sz="4" w:space="0" w:color="auto"/>
              <w:right w:val="single" w:sz="4" w:space="0" w:color="auto"/>
            </w:tcBorders>
            <w:shd w:val="clear" w:color="auto" w:fill="auto"/>
            <w:hideMark/>
          </w:tcPr>
          <w:p w:rsidR="00FB6A27" w:rsidRPr="00FB6A27" w:rsidRDefault="00FB6A27" w:rsidP="00E71BCB">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Отчет</w:t>
            </w:r>
          </w:p>
        </w:tc>
        <w:tc>
          <w:tcPr>
            <w:tcW w:w="992" w:type="dxa"/>
            <w:tcBorders>
              <w:top w:val="single" w:sz="4" w:space="0" w:color="auto"/>
              <w:left w:val="nil"/>
              <w:bottom w:val="single" w:sz="4" w:space="0" w:color="auto"/>
              <w:right w:val="single" w:sz="4" w:space="0" w:color="auto"/>
            </w:tcBorders>
            <w:shd w:val="clear" w:color="auto" w:fill="auto"/>
            <w:hideMark/>
          </w:tcPr>
          <w:p w:rsidR="00FB6A27" w:rsidRPr="00FB6A27" w:rsidRDefault="00FB6A27" w:rsidP="00E71BCB">
            <w:pPr>
              <w:spacing w:after="0" w:line="240" w:lineRule="auto"/>
              <w:ind w:left="-107" w:right="-104"/>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текущий  год</w:t>
            </w:r>
          </w:p>
        </w:tc>
        <w:tc>
          <w:tcPr>
            <w:tcW w:w="9469" w:type="dxa"/>
            <w:gridSpan w:val="8"/>
            <w:tcBorders>
              <w:top w:val="single" w:sz="4" w:space="0" w:color="auto"/>
              <w:left w:val="nil"/>
              <w:bottom w:val="single" w:sz="4" w:space="0" w:color="auto"/>
              <w:right w:val="single" w:sz="4" w:space="0" w:color="000000"/>
            </w:tcBorders>
            <w:shd w:val="clear" w:color="auto" w:fill="auto"/>
            <w:hideMark/>
          </w:tcPr>
          <w:p w:rsidR="00FB6A27" w:rsidRPr="00FB6A27" w:rsidRDefault="00FB6A27" w:rsidP="00E71BCB">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Прогноз</w:t>
            </w:r>
          </w:p>
        </w:tc>
      </w:tr>
      <w:tr w:rsidR="00FB6A27" w:rsidRPr="00FB6A27" w:rsidTr="00CB2258">
        <w:trPr>
          <w:trHeight w:val="20"/>
        </w:trPr>
        <w:tc>
          <w:tcPr>
            <w:tcW w:w="2841" w:type="dxa"/>
            <w:vMerge/>
            <w:tcBorders>
              <w:top w:val="single" w:sz="4" w:space="0" w:color="auto"/>
              <w:left w:val="single" w:sz="4" w:space="0" w:color="auto"/>
              <w:bottom w:val="single" w:sz="4" w:space="0" w:color="000000"/>
              <w:right w:val="single" w:sz="4" w:space="0" w:color="auto"/>
            </w:tcBorders>
            <w:hideMark/>
          </w:tcPr>
          <w:p w:rsidR="00FB6A27" w:rsidRPr="00FB6A27" w:rsidRDefault="00FB6A27" w:rsidP="00E71BCB">
            <w:pPr>
              <w:spacing w:after="0" w:line="240" w:lineRule="auto"/>
              <w:jc w:val="center"/>
              <w:rPr>
                <w:rFonts w:ascii="Times New Roman" w:eastAsia="Times New Roman" w:hAnsi="Times New Roman" w:cs="Times New Roman"/>
                <w:sz w:val="24"/>
                <w:szCs w:val="24"/>
                <w:lang w:eastAsia="ru-RU"/>
              </w:rPr>
            </w:pPr>
          </w:p>
        </w:tc>
        <w:tc>
          <w:tcPr>
            <w:tcW w:w="1123" w:type="dxa"/>
            <w:vMerge/>
            <w:tcBorders>
              <w:top w:val="single" w:sz="4" w:space="0" w:color="auto"/>
              <w:left w:val="single" w:sz="4" w:space="0" w:color="auto"/>
              <w:bottom w:val="single" w:sz="4" w:space="0" w:color="000000"/>
              <w:right w:val="single" w:sz="4" w:space="0" w:color="auto"/>
            </w:tcBorders>
            <w:hideMark/>
          </w:tcPr>
          <w:p w:rsidR="00FB6A27" w:rsidRPr="00FB6A27" w:rsidRDefault="00FB6A27" w:rsidP="00E71BCB">
            <w:pPr>
              <w:spacing w:after="0" w:line="240" w:lineRule="auto"/>
              <w:jc w:val="center"/>
              <w:rPr>
                <w:rFonts w:ascii="Times New Roman" w:eastAsia="Times New Roman" w:hAnsi="Times New Roman" w:cs="Times New Roman"/>
                <w:sz w:val="24"/>
                <w:szCs w:val="24"/>
                <w:lang w:eastAsia="ru-RU"/>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FB6A27" w:rsidRPr="00FB6A27" w:rsidRDefault="00FB6A27" w:rsidP="00E71BCB">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2022</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FB6A27" w:rsidRPr="00FB6A27" w:rsidRDefault="00FB6A27" w:rsidP="00E71BCB">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2023</w:t>
            </w:r>
          </w:p>
        </w:tc>
        <w:tc>
          <w:tcPr>
            <w:tcW w:w="2269" w:type="dxa"/>
            <w:gridSpan w:val="2"/>
            <w:tcBorders>
              <w:top w:val="single" w:sz="4" w:space="0" w:color="auto"/>
              <w:left w:val="nil"/>
              <w:bottom w:val="single" w:sz="4" w:space="0" w:color="auto"/>
              <w:right w:val="single" w:sz="4" w:space="0" w:color="000000"/>
            </w:tcBorders>
            <w:shd w:val="clear" w:color="auto" w:fill="auto"/>
            <w:hideMark/>
          </w:tcPr>
          <w:p w:rsidR="00FB6A27" w:rsidRPr="00FB6A27" w:rsidRDefault="00FB6A27" w:rsidP="00E71BCB">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2032</w:t>
            </w:r>
          </w:p>
        </w:tc>
        <w:tc>
          <w:tcPr>
            <w:tcW w:w="2270" w:type="dxa"/>
            <w:gridSpan w:val="2"/>
            <w:tcBorders>
              <w:top w:val="single" w:sz="4" w:space="0" w:color="auto"/>
              <w:left w:val="nil"/>
              <w:bottom w:val="single" w:sz="4" w:space="0" w:color="auto"/>
              <w:right w:val="single" w:sz="4" w:space="0" w:color="000000"/>
            </w:tcBorders>
            <w:shd w:val="clear" w:color="auto" w:fill="auto"/>
            <w:hideMark/>
          </w:tcPr>
          <w:p w:rsidR="00FB6A27" w:rsidRPr="00FB6A27" w:rsidRDefault="00FB6A27" w:rsidP="00E71BCB">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2033</w:t>
            </w:r>
          </w:p>
        </w:tc>
        <w:tc>
          <w:tcPr>
            <w:tcW w:w="2268" w:type="dxa"/>
            <w:gridSpan w:val="2"/>
            <w:tcBorders>
              <w:top w:val="single" w:sz="4" w:space="0" w:color="auto"/>
              <w:left w:val="nil"/>
              <w:bottom w:val="single" w:sz="4" w:space="0" w:color="auto"/>
              <w:right w:val="single" w:sz="4" w:space="0" w:color="000000"/>
            </w:tcBorders>
            <w:shd w:val="clear" w:color="auto" w:fill="auto"/>
            <w:hideMark/>
          </w:tcPr>
          <w:p w:rsidR="00FB6A27" w:rsidRPr="00FB6A27" w:rsidRDefault="00FB6A27" w:rsidP="00E71BCB">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2034</w:t>
            </w:r>
          </w:p>
        </w:tc>
        <w:tc>
          <w:tcPr>
            <w:tcW w:w="2662" w:type="dxa"/>
            <w:gridSpan w:val="2"/>
            <w:tcBorders>
              <w:top w:val="single" w:sz="4" w:space="0" w:color="auto"/>
              <w:left w:val="nil"/>
              <w:bottom w:val="single" w:sz="4" w:space="0" w:color="auto"/>
              <w:right w:val="single" w:sz="4" w:space="0" w:color="000000"/>
            </w:tcBorders>
            <w:shd w:val="clear" w:color="auto" w:fill="auto"/>
            <w:hideMark/>
          </w:tcPr>
          <w:p w:rsidR="00FB6A27" w:rsidRPr="00FB6A27" w:rsidRDefault="00FB6A27" w:rsidP="00E71BCB">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2035</w:t>
            </w:r>
          </w:p>
        </w:tc>
      </w:tr>
      <w:tr w:rsidR="00FB6A27" w:rsidRPr="00FB6A27" w:rsidTr="00CB2258">
        <w:trPr>
          <w:trHeight w:val="20"/>
        </w:trPr>
        <w:tc>
          <w:tcPr>
            <w:tcW w:w="2841" w:type="dxa"/>
            <w:vMerge/>
            <w:tcBorders>
              <w:top w:val="single" w:sz="4" w:space="0" w:color="auto"/>
              <w:left w:val="single" w:sz="4" w:space="0" w:color="auto"/>
              <w:bottom w:val="single" w:sz="4" w:space="0" w:color="000000"/>
              <w:right w:val="single" w:sz="4" w:space="0" w:color="auto"/>
            </w:tcBorders>
            <w:hideMark/>
          </w:tcPr>
          <w:p w:rsidR="00FB6A27" w:rsidRPr="00FB6A27" w:rsidRDefault="00FB6A27" w:rsidP="00E71BCB">
            <w:pPr>
              <w:spacing w:after="0" w:line="240" w:lineRule="auto"/>
              <w:jc w:val="center"/>
              <w:rPr>
                <w:rFonts w:ascii="Times New Roman" w:eastAsia="Times New Roman" w:hAnsi="Times New Roman" w:cs="Times New Roman"/>
                <w:sz w:val="24"/>
                <w:szCs w:val="24"/>
                <w:lang w:eastAsia="ru-RU"/>
              </w:rPr>
            </w:pPr>
          </w:p>
        </w:tc>
        <w:tc>
          <w:tcPr>
            <w:tcW w:w="1123" w:type="dxa"/>
            <w:vMerge/>
            <w:tcBorders>
              <w:top w:val="single" w:sz="4" w:space="0" w:color="auto"/>
              <w:left w:val="single" w:sz="4" w:space="0" w:color="auto"/>
              <w:bottom w:val="single" w:sz="4" w:space="0" w:color="000000"/>
              <w:right w:val="single" w:sz="4" w:space="0" w:color="auto"/>
            </w:tcBorders>
            <w:hideMark/>
          </w:tcPr>
          <w:p w:rsidR="00FB6A27" w:rsidRPr="00FB6A27" w:rsidRDefault="00FB6A27" w:rsidP="00E71BCB">
            <w:pPr>
              <w:spacing w:after="0" w:line="240" w:lineRule="auto"/>
              <w:jc w:val="center"/>
              <w:rPr>
                <w:rFonts w:ascii="Times New Roman" w:eastAsia="Times New Roman" w:hAnsi="Times New Roman" w:cs="Times New Roman"/>
                <w:sz w:val="24"/>
                <w:szCs w:val="24"/>
                <w:lang w:eastAsia="ru-RU"/>
              </w:rPr>
            </w:pPr>
          </w:p>
        </w:tc>
        <w:tc>
          <w:tcPr>
            <w:tcW w:w="992" w:type="dxa"/>
            <w:vMerge/>
            <w:tcBorders>
              <w:top w:val="nil"/>
              <w:left w:val="single" w:sz="4" w:space="0" w:color="auto"/>
              <w:bottom w:val="single" w:sz="4" w:space="0" w:color="000000"/>
              <w:right w:val="single" w:sz="4" w:space="0" w:color="auto"/>
            </w:tcBorders>
            <w:hideMark/>
          </w:tcPr>
          <w:p w:rsidR="00FB6A27" w:rsidRPr="00FB6A27" w:rsidRDefault="00FB6A27" w:rsidP="00E71BCB">
            <w:pPr>
              <w:spacing w:after="0" w:line="240" w:lineRule="auto"/>
              <w:jc w:val="center"/>
              <w:rPr>
                <w:rFonts w:ascii="Times New Roman" w:eastAsia="Times New Roman" w:hAnsi="Times New Roman" w:cs="Times New Roman"/>
                <w:sz w:val="24"/>
                <w:szCs w:val="24"/>
                <w:lang w:eastAsia="ru-RU"/>
              </w:rPr>
            </w:pPr>
          </w:p>
        </w:tc>
        <w:tc>
          <w:tcPr>
            <w:tcW w:w="992" w:type="dxa"/>
            <w:vMerge/>
            <w:tcBorders>
              <w:top w:val="nil"/>
              <w:left w:val="single" w:sz="4" w:space="0" w:color="auto"/>
              <w:bottom w:val="single" w:sz="4" w:space="0" w:color="000000"/>
              <w:right w:val="single" w:sz="4" w:space="0" w:color="auto"/>
            </w:tcBorders>
            <w:hideMark/>
          </w:tcPr>
          <w:p w:rsidR="00FB6A27" w:rsidRPr="00FB6A27" w:rsidRDefault="00FB6A27" w:rsidP="00E71BCB">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FB6A27" w:rsidRPr="00FB6A27" w:rsidRDefault="00FB6A27" w:rsidP="00E71BCB">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консервативный</w:t>
            </w:r>
          </w:p>
        </w:tc>
        <w:tc>
          <w:tcPr>
            <w:tcW w:w="1135" w:type="dxa"/>
            <w:tcBorders>
              <w:top w:val="nil"/>
              <w:left w:val="nil"/>
              <w:bottom w:val="single" w:sz="4" w:space="0" w:color="auto"/>
              <w:right w:val="single" w:sz="4" w:space="0" w:color="auto"/>
            </w:tcBorders>
            <w:shd w:val="clear" w:color="auto" w:fill="auto"/>
            <w:hideMark/>
          </w:tcPr>
          <w:p w:rsidR="00FB6A27" w:rsidRPr="00FB6A27" w:rsidRDefault="00FB6A27" w:rsidP="00E71BCB">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базовый</w:t>
            </w:r>
          </w:p>
        </w:tc>
        <w:tc>
          <w:tcPr>
            <w:tcW w:w="1136" w:type="dxa"/>
            <w:tcBorders>
              <w:top w:val="nil"/>
              <w:left w:val="nil"/>
              <w:bottom w:val="single" w:sz="4" w:space="0" w:color="auto"/>
              <w:right w:val="single" w:sz="4" w:space="0" w:color="auto"/>
            </w:tcBorders>
            <w:shd w:val="clear" w:color="auto" w:fill="auto"/>
            <w:hideMark/>
          </w:tcPr>
          <w:p w:rsidR="00FB6A27" w:rsidRPr="00FB6A27" w:rsidRDefault="00FB6A27" w:rsidP="00E71BCB">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консервативный</w:t>
            </w:r>
          </w:p>
        </w:tc>
        <w:tc>
          <w:tcPr>
            <w:tcW w:w="1134" w:type="dxa"/>
            <w:tcBorders>
              <w:top w:val="nil"/>
              <w:left w:val="nil"/>
              <w:bottom w:val="single" w:sz="4" w:space="0" w:color="auto"/>
              <w:right w:val="single" w:sz="4" w:space="0" w:color="auto"/>
            </w:tcBorders>
            <w:shd w:val="clear" w:color="auto" w:fill="auto"/>
            <w:hideMark/>
          </w:tcPr>
          <w:p w:rsidR="00FB6A27" w:rsidRPr="00FB6A27" w:rsidRDefault="00FB6A27" w:rsidP="00E71BCB">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базовый</w:t>
            </w:r>
          </w:p>
        </w:tc>
        <w:tc>
          <w:tcPr>
            <w:tcW w:w="1134" w:type="dxa"/>
            <w:tcBorders>
              <w:top w:val="nil"/>
              <w:left w:val="nil"/>
              <w:bottom w:val="single" w:sz="4" w:space="0" w:color="auto"/>
              <w:right w:val="single" w:sz="4" w:space="0" w:color="auto"/>
            </w:tcBorders>
            <w:shd w:val="clear" w:color="auto" w:fill="auto"/>
            <w:hideMark/>
          </w:tcPr>
          <w:p w:rsidR="00FB6A27" w:rsidRPr="00FB6A27" w:rsidRDefault="00FB6A27" w:rsidP="00E71BCB">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консервативный</w:t>
            </w:r>
          </w:p>
        </w:tc>
        <w:tc>
          <w:tcPr>
            <w:tcW w:w="1134" w:type="dxa"/>
            <w:tcBorders>
              <w:top w:val="nil"/>
              <w:left w:val="nil"/>
              <w:bottom w:val="single" w:sz="4" w:space="0" w:color="auto"/>
              <w:right w:val="single" w:sz="4" w:space="0" w:color="auto"/>
            </w:tcBorders>
            <w:shd w:val="clear" w:color="auto" w:fill="auto"/>
            <w:hideMark/>
          </w:tcPr>
          <w:p w:rsidR="00FB6A27" w:rsidRPr="00FB6A27" w:rsidRDefault="00FB6A27" w:rsidP="00E71BCB">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базовый</w:t>
            </w:r>
          </w:p>
        </w:tc>
        <w:tc>
          <w:tcPr>
            <w:tcW w:w="1418" w:type="dxa"/>
            <w:tcBorders>
              <w:top w:val="nil"/>
              <w:left w:val="nil"/>
              <w:bottom w:val="single" w:sz="4" w:space="0" w:color="auto"/>
              <w:right w:val="single" w:sz="4" w:space="0" w:color="auto"/>
            </w:tcBorders>
            <w:shd w:val="clear" w:color="auto" w:fill="auto"/>
            <w:hideMark/>
          </w:tcPr>
          <w:p w:rsidR="00FB6A27" w:rsidRPr="00FB6A27" w:rsidRDefault="00FB6A27" w:rsidP="00E71BCB">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консервативный</w:t>
            </w:r>
          </w:p>
        </w:tc>
        <w:tc>
          <w:tcPr>
            <w:tcW w:w="1244" w:type="dxa"/>
            <w:tcBorders>
              <w:top w:val="nil"/>
              <w:left w:val="nil"/>
              <w:bottom w:val="single" w:sz="4" w:space="0" w:color="auto"/>
              <w:right w:val="single" w:sz="4" w:space="0" w:color="auto"/>
            </w:tcBorders>
            <w:shd w:val="clear" w:color="auto" w:fill="auto"/>
            <w:hideMark/>
          </w:tcPr>
          <w:p w:rsidR="00FB6A27" w:rsidRPr="00FB6A27" w:rsidRDefault="00FB6A27" w:rsidP="00E71BCB">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базовый</w:t>
            </w:r>
          </w:p>
        </w:tc>
      </w:tr>
      <w:tr w:rsidR="00FB6A27" w:rsidRPr="00FB6A27" w:rsidTr="00CB2258">
        <w:trPr>
          <w:trHeight w:val="20"/>
        </w:trPr>
        <w:tc>
          <w:tcPr>
            <w:tcW w:w="2841" w:type="dxa"/>
            <w:vMerge/>
            <w:tcBorders>
              <w:top w:val="single" w:sz="4" w:space="0" w:color="auto"/>
              <w:left w:val="single" w:sz="4" w:space="0" w:color="auto"/>
              <w:bottom w:val="single" w:sz="4" w:space="0" w:color="auto"/>
              <w:right w:val="single" w:sz="4" w:space="0" w:color="auto"/>
            </w:tcBorders>
            <w:hideMark/>
          </w:tcPr>
          <w:p w:rsidR="00FB6A27" w:rsidRPr="00FB6A27" w:rsidRDefault="00FB6A27" w:rsidP="00E71BCB">
            <w:pPr>
              <w:spacing w:after="0" w:line="240" w:lineRule="auto"/>
              <w:jc w:val="center"/>
              <w:rPr>
                <w:rFonts w:ascii="Times New Roman" w:eastAsia="Times New Roman" w:hAnsi="Times New Roman" w:cs="Times New Roman"/>
                <w:sz w:val="24"/>
                <w:szCs w:val="24"/>
                <w:lang w:eastAsia="ru-RU"/>
              </w:rPr>
            </w:pPr>
          </w:p>
        </w:tc>
        <w:tc>
          <w:tcPr>
            <w:tcW w:w="1123" w:type="dxa"/>
            <w:vMerge/>
            <w:tcBorders>
              <w:top w:val="single" w:sz="4" w:space="0" w:color="auto"/>
              <w:left w:val="single" w:sz="4" w:space="0" w:color="auto"/>
              <w:bottom w:val="single" w:sz="4" w:space="0" w:color="auto"/>
              <w:right w:val="single" w:sz="4" w:space="0" w:color="auto"/>
            </w:tcBorders>
            <w:hideMark/>
          </w:tcPr>
          <w:p w:rsidR="00FB6A27" w:rsidRPr="00FB6A27" w:rsidRDefault="00FB6A27" w:rsidP="00E71BCB">
            <w:pPr>
              <w:spacing w:after="0" w:line="240" w:lineRule="auto"/>
              <w:jc w:val="center"/>
              <w:rPr>
                <w:rFonts w:ascii="Times New Roman" w:eastAsia="Times New Roman" w:hAnsi="Times New Roman" w:cs="Times New Roman"/>
                <w:sz w:val="24"/>
                <w:szCs w:val="24"/>
                <w:lang w:eastAsia="ru-RU"/>
              </w:rPr>
            </w:pPr>
          </w:p>
        </w:tc>
        <w:tc>
          <w:tcPr>
            <w:tcW w:w="992" w:type="dxa"/>
            <w:vMerge/>
            <w:tcBorders>
              <w:top w:val="nil"/>
              <w:left w:val="single" w:sz="4" w:space="0" w:color="auto"/>
              <w:bottom w:val="single" w:sz="4" w:space="0" w:color="auto"/>
              <w:right w:val="single" w:sz="4" w:space="0" w:color="auto"/>
            </w:tcBorders>
            <w:hideMark/>
          </w:tcPr>
          <w:p w:rsidR="00FB6A27" w:rsidRPr="00FB6A27" w:rsidRDefault="00FB6A27" w:rsidP="00E71BCB">
            <w:pPr>
              <w:spacing w:after="0" w:line="240" w:lineRule="auto"/>
              <w:jc w:val="center"/>
              <w:rPr>
                <w:rFonts w:ascii="Times New Roman" w:eastAsia="Times New Roman" w:hAnsi="Times New Roman" w:cs="Times New Roman"/>
                <w:sz w:val="24"/>
                <w:szCs w:val="24"/>
                <w:lang w:eastAsia="ru-RU"/>
              </w:rPr>
            </w:pPr>
          </w:p>
        </w:tc>
        <w:tc>
          <w:tcPr>
            <w:tcW w:w="992" w:type="dxa"/>
            <w:vMerge/>
            <w:tcBorders>
              <w:top w:val="nil"/>
              <w:left w:val="single" w:sz="4" w:space="0" w:color="auto"/>
              <w:bottom w:val="single" w:sz="4" w:space="0" w:color="auto"/>
              <w:right w:val="single" w:sz="4" w:space="0" w:color="auto"/>
            </w:tcBorders>
            <w:hideMark/>
          </w:tcPr>
          <w:p w:rsidR="00FB6A27" w:rsidRPr="00FB6A27" w:rsidRDefault="00FB6A27" w:rsidP="00E71BCB">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FB6A27" w:rsidRPr="00FB6A27" w:rsidRDefault="00FB6A27" w:rsidP="00E71BCB">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 вариант</w:t>
            </w:r>
          </w:p>
        </w:tc>
        <w:tc>
          <w:tcPr>
            <w:tcW w:w="1135" w:type="dxa"/>
            <w:tcBorders>
              <w:top w:val="nil"/>
              <w:left w:val="nil"/>
              <w:bottom w:val="single" w:sz="4" w:space="0" w:color="auto"/>
              <w:right w:val="single" w:sz="4" w:space="0" w:color="auto"/>
            </w:tcBorders>
            <w:shd w:val="clear" w:color="auto" w:fill="auto"/>
            <w:hideMark/>
          </w:tcPr>
          <w:p w:rsidR="00FB6A27" w:rsidRPr="00FB6A27" w:rsidRDefault="007F1A9F" w:rsidP="00E71B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FB6A27" w:rsidRPr="00FB6A27">
              <w:rPr>
                <w:rFonts w:ascii="Times New Roman" w:eastAsia="Times New Roman" w:hAnsi="Times New Roman" w:cs="Times New Roman"/>
                <w:sz w:val="24"/>
                <w:szCs w:val="24"/>
                <w:lang w:eastAsia="ru-RU"/>
              </w:rPr>
              <w:t>вариант</w:t>
            </w:r>
          </w:p>
        </w:tc>
        <w:tc>
          <w:tcPr>
            <w:tcW w:w="1136" w:type="dxa"/>
            <w:tcBorders>
              <w:top w:val="nil"/>
              <w:left w:val="nil"/>
              <w:bottom w:val="single" w:sz="4" w:space="0" w:color="auto"/>
              <w:right w:val="single" w:sz="4" w:space="0" w:color="auto"/>
            </w:tcBorders>
            <w:shd w:val="clear" w:color="auto" w:fill="auto"/>
            <w:hideMark/>
          </w:tcPr>
          <w:p w:rsidR="00FB6A27" w:rsidRPr="00FB6A27" w:rsidRDefault="00FB6A27" w:rsidP="00E71BCB">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 вариант</w:t>
            </w:r>
          </w:p>
        </w:tc>
        <w:tc>
          <w:tcPr>
            <w:tcW w:w="1134" w:type="dxa"/>
            <w:tcBorders>
              <w:top w:val="nil"/>
              <w:left w:val="nil"/>
              <w:bottom w:val="single" w:sz="4" w:space="0" w:color="auto"/>
              <w:right w:val="single" w:sz="4" w:space="0" w:color="auto"/>
            </w:tcBorders>
            <w:shd w:val="clear" w:color="auto" w:fill="auto"/>
            <w:hideMark/>
          </w:tcPr>
          <w:p w:rsidR="00FB6A27" w:rsidRPr="00FB6A27" w:rsidRDefault="00FB6A27" w:rsidP="00E71BCB">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 вариант</w:t>
            </w:r>
          </w:p>
        </w:tc>
        <w:tc>
          <w:tcPr>
            <w:tcW w:w="1134" w:type="dxa"/>
            <w:tcBorders>
              <w:top w:val="nil"/>
              <w:left w:val="nil"/>
              <w:bottom w:val="single" w:sz="4" w:space="0" w:color="auto"/>
              <w:right w:val="single" w:sz="4" w:space="0" w:color="auto"/>
            </w:tcBorders>
            <w:shd w:val="clear" w:color="auto" w:fill="auto"/>
            <w:hideMark/>
          </w:tcPr>
          <w:p w:rsidR="00FB6A27" w:rsidRPr="00FB6A27" w:rsidRDefault="00FB6A27" w:rsidP="00E71BCB">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 вариант</w:t>
            </w:r>
          </w:p>
        </w:tc>
        <w:tc>
          <w:tcPr>
            <w:tcW w:w="1134" w:type="dxa"/>
            <w:tcBorders>
              <w:top w:val="nil"/>
              <w:left w:val="nil"/>
              <w:bottom w:val="single" w:sz="4" w:space="0" w:color="auto"/>
              <w:right w:val="single" w:sz="4" w:space="0" w:color="auto"/>
            </w:tcBorders>
            <w:shd w:val="clear" w:color="auto" w:fill="auto"/>
            <w:hideMark/>
          </w:tcPr>
          <w:p w:rsidR="00FB6A27" w:rsidRPr="00FB6A27" w:rsidRDefault="00FB6A27" w:rsidP="00E71BCB">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 вариант</w:t>
            </w:r>
          </w:p>
        </w:tc>
        <w:tc>
          <w:tcPr>
            <w:tcW w:w="1418" w:type="dxa"/>
            <w:tcBorders>
              <w:top w:val="nil"/>
              <w:left w:val="nil"/>
              <w:bottom w:val="single" w:sz="4" w:space="0" w:color="auto"/>
              <w:right w:val="single" w:sz="4" w:space="0" w:color="auto"/>
            </w:tcBorders>
            <w:shd w:val="clear" w:color="auto" w:fill="auto"/>
            <w:hideMark/>
          </w:tcPr>
          <w:p w:rsidR="00C7744F" w:rsidRDefault="00FB6A27" w:rsidP="00E71BCB">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w:t>
            </w:r>
          </w:p>
          <w:p w:rsidR="00FB6A27" w:rsidRPr="00FB6A27" w:rsidRDefault="00FB6A27" w:rsidP="00E71BCB">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вариант</w:t>
            </w:r>
          </w:p>
        </w:tc>
        <w:tc>
          <w:tcPr>
            <w:tcW w:w="1244" w:type="dxa"/>
            <w:tcBorders>
              <w:top w:val="nil"/>
              <w:left w:val="nil"/>
              <w:bottom w:val="single" w:sz="4" w:space="0" w:color="auto"/>
              <w:right w:val="single" w:sz="4" w:space="0" w:color="auto"/>
            </w:tcBorders>
            <w:shd w:val="clear" w:color="auto" w:fill="auto"/>
            <w:hideMark/>
          </w:tcPr>
          <w:p w:rsidR="00C7744F" w:rsidRDefault="00FB6A27" w:rsidP="00E71BCB">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w:t>
            </w:r>
          </w:p>
          <w:p w:rsidR="00FB6A27" w:rsidRPr="00FB6A27" w:rsidRDefault="00FB6A27" w:rsidP="00E71BCB">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вариант</w:t>
            </w:r>
          </w:p>
        </w:tc>
      </w:tr>
      <w:tr w:rsidR="00FB6A27" w:rsidRPr="00FB6A27" w:rsidTr="00CB2258">
        <w:trPr>
          <w:trHeight w:val="20"/>
        </w:trPr>
        <w:tc>
          <w:tcPr>
            <w:tcW w:w="15417"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Часть III</w:t>
            </w:r>
          </w:p>
        </w:tc>
      </w:tr>
      <w:tr w:rsidR="00FB6A27" w:rsidRPr="00FB6A27" w:rsidTr="00CB2258">
        <w:trPr>
          <w:trHeight w:val="20"/>
        </w:trPr>
        <w:tc>
          <w:tcPr>
            <w:tcW w:w="2841" w:type="dxa"/>
            <w:tcBorders>
              <w:top w:val="nil"/>
              <w:left w:val="single" w:sz="4" w:space="0" w:color="auto"/>
              <w:bottom w:val="single" w:sz="4" w:space="0" w:color="auto"/>
              <w:right w:val="nil"/>
            </w:tcBorders>
            <w:shd w:val="clear" w:color="000000" w:fill="F2F2F2"/>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r w:rsidRPr="00FB6A27">
              <w:rPr>
                <w:rFonts w:ascii="Times New Roman" w:eastAsia="Times New Roman" w:hAnsi="Times New Roman" w:cs="Times New Roman"/>
                <w:b/>
                <w:bCs/>
                <w:color w:val="000000"/>
                <w:sz w:val="24"/>
                <w:szCs w:val="24"/>
                <w:lang w:eastAsia="ru-RU"/>
              </w:rPr>
              <w:t>Население</w:t>
            </w:r>
          </w:p>
        </w:tc>
        <w:tc>
          <w:tcPr>
            <w:tcW w:w="1123" w:type="dxa"/>
            <w:tcBorders>
              <w:top w:val="nil"/>
              <w:left w:val="nil"/>
              <w:bottom w:val="single" w:sz="4" w:space="0" w:color="auto"/>
              <w:right w:val="nil"/>
            </w:tcBorders>
            <w:shd w:val="clear" w:color="000000" w:fill="F2F2F2"/>
            <w:noWrap/>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nil"/>
              <w:right w:val="nil"/>
            </w:tcBorders>
            <w:shd w:val="clear" w:color="000000" w:fill="F2F2F2"/>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992" w:type="dxa"/>
            <w:tcBorders>
              <w:top w:val="nil"/>
              <w:left w:val="nil"/>
              <w:bottom w:val="nil"/>
              <w:right w:val="nil"/>
            </w:tcBorders>
            <w:shd w:val="clear" w:color="000000" w:fill="F2F2F2"/>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2F2F2"/>
            <w:noWrap/>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5" w:type="dxa"/>
            <w:tcBorders>
              <w:top w:val="nil"/>
              <w:left w:val="nil"/>
              <w:bottom w:val="single" w:sz="4" w:space="0" w:color="auto"/>
              <w:right w:val="nil"/>
            </w:tcBorders>
            <w:shd w:val="clear" w:color="000000" w:fill="F2F2F2"/>
            <w:noWrap/>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6" w:type="dxa"/>
            <w:tcBorders>
              <w:top w:val="nil"/>
              <w:left w:val="nil"/>
              <w:bottom w:val="single" w:sz="4" w:space="0" w:color="auto"/>
              <w:right w:val="nil"/>
            </w:tcBorders>
            <w:shd w:val="clear" w:color="000000" w:fill="F2F2F2"/>
            <w:noWrap/>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nil"/>
            </w:tcBorders>
            <w:shd w:val="clear" w:color="000000" w:fill="F2F2F2"/>
            <w:noWrap/>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nil"/>
            </w:tcBorders>
            <w:shd w:val="clear" w:color="000000" w:fill="F2F2F2"/>
            <w:noWrap/>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nil"/>
            </w:tcBorders>
            <w:shd w:val="clear" w:color="000000" w:fill="F2F2F2"/>
            <w:noWrap/>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nil"/>
            </w:tcBorders>
            <w:shd w:val="clear" w:color="000000" w:fill="F2F2F2"/>
            <w:noWrap/>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244" w:type="dxa"/>
            <w:tcBorders>
              <w:top w:val="nil"/>
              <w:left w:val="nil"/>
              <w:bottom w:val="single" w:sz="4" w:space="0" w:color="auto"/>
              <w:right w:val="single" w:sz="4" w:space="0" w:color="auto"/>
            </w:tcBorders>
            <w:shd w:val="clear" w:color="000000" w:fill="F2F2F2"/>
            <w:noWrap/>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Численность населения (в среднегодовом исчислении)****</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тыс. чел.</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24,6</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24,1</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24,2</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24,1</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24,1</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Численность населения трудоспособного возраста</w:t>
            </w:r>
            <w:r w:rsidRPr="00FB6A27">
              <w:rPr>
                <w:rFonts w:ascii="Times New Roman" w:eastAsia="Times New Roman" w:hAnsi="Times New Roman" w:cs="Times New Roman"/>
                <w:sz w:val="24"/>
                <w:szCs w:val="24"/>
                <w:lang w:eastAsia="ru-RU"/>
              </w:rPr>
              <w:br/>
              <w:t>(на 1 января года)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тыс. чел.</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15,00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15,1</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15,3</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15,4</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15,2</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15,4</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Численность населения старше трудоспособного возраста</w:t>
            </w:r>
            <w:r w:rsidRPr="00FB6A27">
              <w:rPr>
                <w:rFonts w:ascii="Times New Roman" w:eastAsia="Times New Roman" w:hAnsi="Times New Roman" w:cs="Times New Roman"/>
                <w:sz w:val="24"/>
                <w:szCs w:val="24"/>
                <w:lang w:eastAsia="ru-RU"/>
              </w:rPr>
              <w:br/>
              <w:t>(на 1 января года)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тыс. чел.</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5,60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5,7</w:t>
            </w:r>
          </w:p>
        </w:tc>
        <w:tc>
          <w:tcPr>
            <w:tcW w:w="1135" w:type="dxa"/>
            <w:tcBorders>
              <w:top w:val="nil"/>
              <w:left w:val="nil"/>
              <w:bottom w:val="single" w:sz="4" w:space="0" w:color="auto"/>
              <w:right w:val="single" w:sz="4" w:space="0" w:color="auto"/>
            </w:tcBorders>
            <w:shd w:val="clear" w:color="000000" w:fill="FFFFFF"/>
            <w:noWrap/>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5,8</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5,8</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5,7</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5,8</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Ожидаемая продолжительность жизни при рождении</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число лет</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72,80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72,8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74,1</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74,2</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74,1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74,3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74,2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74,5</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74,2</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74,5</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Общий коэффициент рождаемости****</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число родившихся живыми</w:t>
            </w:r>
            <w:r w:rsidRPr="00FB6A27">
              <w:rPr>
                <w:rFonts w:ascii="Times New Roman" w:eastAsia="Times New Roman" w:hAnsi="Times New Roman" w:cs="Times New Roman"/>
                <w:sz w:val="24"/>
                <w:szCs w:val="24"/>
                <w:lang w:eastAsia="ru-RU"/>
              </w:rPr>
              <w:br/>
              <w:t>на 1000 человек населения</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8,50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8,9</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9,3</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8,9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9,4</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9,4</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 xml:space="preserve">Общий коэффициент </w:t>
            </w:r>
            <w:r w:rsidRPr="00FB6A27">
              <w:rPr>
                <w:rFonts w:ascii="Times New Roman" w:eastAsia="Times New Roman" w:hAnsi="Times New Roman" w:cs="Times New Roman"/>
                <w:sz w:val="24"/>
                <w:szCs w:val="24"/>
                <w:lang w:eastAsia="ru-RU"/>
              </w:rPr>
              <w:lastRenderedPageBreak/>
              <w:t>смертности</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lastRenderedPageBreak/>
              <w:t xml:space="preserve">число </w:t>
            </w:r>
            <w:r w:rsidRPr="00FB6A27">
              <w:rPr>
                <w:rFonts w:ascii="Times New Roman" w:eastAsia="Times New Roman" w:hAnsi="Times New Roman" w:cs="Times New Roman"/>
                <w:sz w:val="24"/>
                <w:szCs w:val="24"/>
                <w:lang w:eastAsia="ru-RU"/>
              </w:rPr>
              <w:lastRenderedPageBreak/>
              <w:t>умерших на 1000 человек населения</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lastRenderedPageBreak/>
              <w:t>10,40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9,9</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9,9</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9,9</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lastRenderedPageBreak/>
              <w:t>Коэффициент естественного прироста населения</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на 1000 человек населения</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-1,90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-1,1</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-0,6</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-0,5</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-0,5</w:t>
            </w:r>
          </w:p>
        </w:tc>
      </w:tr>
      <w:tr w:rsidR="00FB6A27" w:rsidRPr="00FB6A27" w:rsidTr="00CB2258">
        <w:trPr>
          <w:trHeight w:val="20"/>
        </w:trPr>
        <w:tc>
          <w:tcPr>
            <w:tcW w:w="2841" w:type="dxa"/>
            <w:tcBorders>
              <w:top w:val="nil"/>
              <w:left w:val="single" w:sz="4" w:space="0" w:color="auto"/>
              <w:bottom w:val="nil"/>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Миграционный прирост (убыль)****</w:t>
            </w:r>
          </w:p>
        </w:tc>
        <w:tc>
          <w:tcPr>
            <w:tcW w:w="1123"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тыс. чел.</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-0,09</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-0,08</w:t>
            </w:r>
          </w:p>
        </w:tc>
        <w:tc>
          <w:tcPr>
            <w:tcW w:w="1134"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-0,01</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0,01</w:t>
            </w:r>
          </w:p>
        </w:tc>
        <w:tc>
          <w:tcPr>
            <w:tcW w:w="1136"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-0,01</w:t>
            </w:r>
          </w:p>
        </w:tc>
        <w:tc>
          <w:tcPr>
            <w:tcW w:w="1134"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0,01</w:t>
            </w:r>
          </w:p>
        </w:tc>
        <w:tc>
          <w:tcPr>
            <w:tcW w:w="1134"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-0,01</w:t>
            </w:r>
          </w:p>
        </w:tc>
        <w:tc>
          <w:tcPr>
            <w:tcW w:w="1134"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0,01</w:t>
            </w:r>
          </w:p>
        </w:tc>
        <w:tc>
          <w:tcPr>
            <w:tcW w:w="1418"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-0,01</w:t>
            </w:r>
          </w:p>
        </w:tc>
        <w:tc>
          <w:tcPr>
            <w:tcW w:w="1244"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0,01</w:t>
            </w:r>
          </w:p>
        </w:tc>
      </w:tr>
      <w:tr w:rsidR="00FB6A27" w:rsidRPr="00FB6A27" w:rsidTr="00CB2258">
        <w:trPr>
          <w:trHeight w:val="20"/>
        </w:trPr>
        <w:tc>
          <w:tcPr>
            <w:tcW w:w="3964" w:type="dxa"/>
            <w:gridSpan w:val="2"/>
            <w:tcBorders>
              <w:top w:val="single" w:sz="4" w:space="0" w:color="auto"/>
              <w:left w:val="single" w:sz="4" w:space="0" w:color="auto"/>
              <w:bottom w:val="single" w:sz="4" w:space="0" w:color="auto"/>
              <w:right w:val="nil"/>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b/>
                <w:bCs/>
                <w:color w:val="000000"/>
                <w:sz w:val="24"/>
                <w:szCs w:val="24"/>
                <w:lang w:eastAsia="ru-RU"/>
              </w:rPr>
            </w:pPr>
            <w:r w:rsidRPr="00FB6A27">
              <w:rPr>
                <w:rFonts w:ascii="Times New Roman" w:eastAsia="Times New Roman" w:hAnsi="Times New Roman" w:cs="Times New Roman"/>
                <w:b/>
                <w:bCs/>
                <w:color w:val="000000"/>
                <w:sz w:val="24"/>
                <w:szCs w:val="24"/>
                <w:lang w:eastAsia="ru-RU"/>
              </w:rPr>
              <w:t>Промышленное производство</w:t>
            </w:r>
          </w:p>
          <w:p w:rsidR="00FB6A27" w:rsidRPr="00FB6A27" w:rsidRDefault="00FB6A27" w:rsidP="00C7744F">
            <w:pPr>
              <w:spacing w:after="0" w:line="240" w:lineRule="auto"/>
              <w:rPr>
                <w:rFonts w:ascii="Times New Roman" w:eastAsia="Times New Roman" w:hAnsi="Times New Roman" w:cs="Times New Roman"/>
                <w:b/>
                <w:bCs/>
                <w:color w:val="000000"/>
                <w:sz w:val="24"/>
                <w:szCs w:val="24"/>
                <w:lang w:eastAsia="ru-RU"/>
              </w:rPr>
            </w:pPr>
          </w:p>
        </w:tc>
        <w:tc>
          <w:tcPr>
            <w:tcW w:w="992"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992"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5"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6"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244"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Объем отгруженных товаров собственного производства, выполненных работ и услуг собственными силами по промышленным видам экономической деятельности ****</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124,1</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132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138</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145</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140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147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146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150</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147</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155</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Темп роста отгрузки товаров собственного производства, выполненных работ и услуг собственными силами по промышленным видам экономической деятельности</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 к предыдущему году в действующих ценах</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160,5</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106,4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104,55</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101,40</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101,4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101,4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104,3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102,04</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100,7</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103,3</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 xml:space="preserve">Объем отгруженных товаров собственного производства, выполненных работ и </w:t>
            </w:r>
            <w:r w:rsidRPr="00FB6A27">
              <w:rPr>
                <w:rFonts w:ascii="Times New Roman" w:eastAsia="Times New Roman" w:hAnsi="Times New Roman" w:cs="Times New Roman"/>
                <w:sz w:val="24"/>
                <w:szCs w:val="24"/>
                <w:lang w:eastAsia="ru-RU"/>
              </w:rPr>
              <w:lastRenderedPageBreak/>
              <w:t>услуг собственными силами - РАЗДЕЛ C: Обрабатывающие производства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lastRenderedPageBreak/>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28,6</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28,6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32,00</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32,9</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32,40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32,9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33,5</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33</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34</w:t>
            </w:r>
          </w:p>
        </w:tc>
      </w:tr>
      <w:tr w:rsidR="00FB6A27" w:rsidRPr="00FB6A27" w:rsidTr="00CB2258">
        <w:trPr>
          <w:trHeight w:val="20"/>
        </w:trPr>
        <w:tc>
          <w:tcPr>
            <w:tcW w:w="2841" w:type="dxa"/>
            <w:tcBorders>
              <w:top w:val="nil"/>
              <w:left w:val="single" w:sz="4" w:space="0" w:color="auto"/>
              <w:bottom w:val="nil"/>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lastRenderedPageBreak/>
              <w:t>Темп роста отгрузки - РАЗДЕЛ C: Обрабатывающие производства</w:t>
            </w:r>
          </w:p>
        </w:tc>
        <w:tc>
          <w:tcPr>
            <w:tcW w:w="1123"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 к предыдущему году в действующих ценах</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101,1</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101,59</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101,23</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101,25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100,30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101,54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101,52</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100,30</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101,49</w:t>
            </w:r>
          </w:p>
        </w:tc>
      </w:tr>
      <w:tr w:rsidR="00C24B04" w:rsidRPr="00FB6A27" w:rsidTr="00CB2258">
        <w:trPr>
          <w:trHeight w:val="20"/>
        </w:trPr>
        <w:tc>
          <w:tcPr>
            <w:tcW w:w="2841" w:type="dxa"/>
            <w:tcBorders>
              <w:top w:val="single" w:sz="4" w:space="0" w:color="auto"/>
              <w:left w:val="single" w:sz="4" w:space="0" w:color="auto"/>
              <w:bottom w:val="single" w:sz="4" w:space="0" w:color="auto"/>
              <w:right w:val="nil"/>
            </w:tcBorders>
            <w:shd w:val="clear" w:color="000000" w:fill="FFFFFF"/>
            <w:vAlign w:val="center"/>
            <w:hideMark/>
          </w:tcPr>
          <w:p w:rsidR="00C24B04" w:rsidRPr="00FB6A27" w:rsidRDefault="00C24B04" w:rsidP="00C7744F">
            <w:pPr>
              <w:spacing w:after="0" w:line="240" w:lineRule="auto"/>
              <w:rPr>
                <w:rFonts w:ascii="Times New Roman" w:eastAsia="Times New Roman" w:hAnsi="Times New Roman" w:cs="Times New Roman"/>
                <w:b/>
                <w:bCs/>
                <w:color w:val="000000"/>
                <w:sz w:val="24"/>
                <w:szCs w:val="24"/>
                <w:lang w:eastAsia="ru-RU"/>
              </w:rPr>
            </w:pPr>
            <w:r w:rsidRPr="00FB6A27">
              <w:rPr>
                <w:rFonts w:ascii="Times New Roman" w:eastAsia="Times New Roman" w:hAnsi="Times New Roman" w:cs="Times New Roman"/>
                <w:b/>
                <w:bCs/>
                <w:color w:val="000000"/>
                <w:sz w:val="24"/>
                <w:szCs w:val="24"/>
                <w:lang w:eastAsia="ru-RU"/>
              </w:rPr>
              <w:t>Сельское хозяйство</w:t>
            </w:r>
          </w:p>
        </w:tc>
        <w:tc>
          <w:tcPr>
            <w:tcW w:w="1123" w:type="dxa"/>
            <w:tcBorders>
              <w:top w:val="single" w:sz="4" w:space="0" w:color="auto"/>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992"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992"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5"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6"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2662" w:type="dxa"/>
            <w:gridSpan w:val="2"/>
            <w:tcBorders>
              <w:top w:val="nil"/>
              <w:left w:val="nil"/>
              <w:bottom w:val="single" w:sz="4" w:space="0" w:color="auto"/>
              <w:right w:val="single" w:sz="4" w:space="0" w:color="auto"/>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Продукция сельского хозяйства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4750,0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4760,0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4891</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4953</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4900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4961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4908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4971</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4915</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4980</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Индекс производства продукции сельского хозяйства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 к предыдущему году</w:t>
            </w:r>
            <w:r w:rsidRPr="00FB6A27">
              <w:rPr>
                <w:rFonts w:ascii="Times New Roman" w:eastAsia="Times New Roman" w:hAnsi="Times New Roman" w:cs="Times New Roman"/>
                <w:sz w:val="24"/>
                <w:szCs w:val="24"/>
                <w:lang w:eastAsia="ru-RU"/>
              </w:rPr>
              <w:br w:type="page"/>
              <w:t>в сопоставимых ценах</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92,1</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100,2</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100,3</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100,2</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100,1</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100,2</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Продукция растениеводства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4050,0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4060,0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4155</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4196</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4160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4200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4165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4205</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4170</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4210</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Индекс производства продукции растениеводства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 к предыдущему году</w:t>
            </w:r>
            <w:r w:rsidRPr="00FB6A27">
              <w:rPr>
                <w:rFonts w:ascii="Times New Roman" w:eastAsia="Times New Roman" w:hAnsi="Times New Roman" w:cs="Times New Roman"/>
                <w:sz w:val="24"/>
                <w:szCs w:val="24"/>
                <w:lang w:eastAsia="ru-RU"/>
              </w:rPr>
              <w:br/>
              <w:t>в сопоставимых ценах</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94,8</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100,1</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100,1</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100,1</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100,1</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100,1</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Продукция животноводства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700,0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700,0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736</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757</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740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761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743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766</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745</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770</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Индекс производства продукции животноводства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 xml:space="preserve">% к предыдущему </w:t>
            </w:r>
            <w:r w:rsidRPr="00FB6A27">
              <w:rPr>
                <w:rFonts w:ascii="Times New Roman" w:eastAsia="Times New Roman" w:hAnsi="Times New Roman" w:cs="Times New Roman"/>
                <w:sz w:val="24"/>
                <w:szCs w:val="24"/>
                <w:lang w:eastAsia="ru-RU"/>
              </w:rPr>
              <w:lastRenderedPageBreak/>
              <w:t>году</w:t>
            </w:r>
            <w:r w:rsidRPr="00FB6A27">
              <w:rPr>
                <w:rFonts w:ascii="Times New Roman" w:eastAsia="Times New Roman" w:hAnsi="Times New Roman" w:cs="Times New Roman"/>
                <w:sz w:val="24"/>
                <w:szCs w:val="24"/>
                <w:lang w:eastAsia="ru-RU"/>
              </w:rPr>
              <w:br/>
              <w:t>в сопоставимых ценах</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lastRenderedPageBreak/>
              <w:t>79,2</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100,4</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100,9</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100,7</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100,3</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100,5</w:t>
            </w:r>
          </w:p>
        </w:tc>
      </w:tr>
      <w:tr w:rsidR="00FB6A27" w:rsidRPr="00FB6A27" w:rsidTr="00CB2258">
        <w:trPr>
          <w:trHeight w:val="20"/>
        </w:trPr>
        <w:tc>
          <w:tcPr>
            <w:tcW w:w="9353" w:type="dxa"/>
            <w:gridSpan w:val="7"/>
            <w:tcBorders>
              <w:top w:val="nil"/>
              <w:left w:val="single" w:sz="4" w:space="0" w:color="auto"/>
              <w:bottom w:val="single" w:sz="4" w:space="0" w:color="auto"/>
              <w:right w:val="nil"/>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b/>
                <w:bCs/>
                <w:color w:val="000000"/>
                <w:sz w:val="24"/>
                <w:szCs w:val="24"/>
                <w:lang w:eastAsia="ru-RU"/>
              </w:rPr>
            </w:pPr>
            <w:r w:rsidRPr="00FB6A27">
              <w:rPr>
                <w:rFonts w:ascii="Times New Roman" w:eastAsia="Times New Roman" w:hAnsi="Times New Roman" w:cs="Times New Roman"/>
                <w:b/>
                <w:bCs/>
                <w:color w:val="000000"/>
                <w:sz w:val="24"/>
                <w:szCs w:val="24"/>
                <w:lang w:eastAsia="ru-RU"/>
              </w:rPr>
              <w:lastRenderedPageBreak/>
              <w:t>Производство важнейших видов продукции в натуральном выражении</w:t>
            </w:r>
          </w:p>
        </w:tc>
        <w:tc>
          <w:tcPr>
            <w:tcW w:w="1134"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Валовой сбор зерна (в весе после доработки)</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тыс. тонн</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235,5</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215,3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235,7</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235,9</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235,8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236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235,9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236,1</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236</w:t>
            </w:r>
          </w:p>
        </w:tc>
        <w:tc>
          <w:tcPr>
            <w:tcW w:w="1244" w:type="dxa"/>
            <w:tcBorders>
              <w:top w:val="single" w:sz="4" w:space="0" w:color="auto"/>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236,2</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Валовой сбор сахарной свеклы</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тыс. тонн</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w:t>
            </w:r>
          </w:p>
        </w:tc>
        <w:tc>
          <w:tcPr>
            <w:tcW w:w="1244" w:type="dxa"/>
            <w:tcBorders>
              <w:top w:val="single" w:sz="4" w:space="0" w:color="auto"/>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Валовой сбор семян масличных культур – всего</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тыс. тонн</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13,5</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14,43</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14,98</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14,44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14,99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14,45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14,47</w:t>
            </w:r>
          </w:p>
        </w:tc>
        <w:tc>
          <w:tcPr>
            <w:tcW w:w="1244" w:type="dxa"/>
            <w:tcBorders>
              <w:top w:val="single" w:sz="4" w:space="0" w:color="auto"/>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15,1</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в том числе подсолнечника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тыс. тонн</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7,4</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7,95</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7,99</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7,95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7,99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7,96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8</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7,97</w:t>
            </w:r>
          </w:p>
        </w:tc>
        <w:tc>
          <w:tcPr>
            <w:tcW w:w="1244" w:type="dxa"/>
            <w:tcBorders>
              <w:top w:val="single" w:sz="4" w:space="0" w:color="auto"/>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8,01</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Валовой сбор картофеля****(хозяйства всех категорий включая население)</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тыс. тонн</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0,7</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0,83</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0,84</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0,84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0,85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0,85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0,86</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0,85</w:t>
            </w:r>
          </w:p>
        </w:tc>
        <w:tc>
          <w:tcPr>
            <w:tcW w:w="1244" w:type="dxa"/>
            <w:tcBorders>
              <w:top w:val="single" w:sz="4" w:space="0" w:color="auto"/>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0,86</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Валовой сбор овощей****(хозяйства всех категорий включая население)</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тыс. тонн</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2,17</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2,27</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2,17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2,27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2,17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2,27</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2,17</w:t>
            </w:r>
          </w:p>
        </w:tc>
        <w:tc>
          <w:tcPr>
            <w:tcW w:w="1244" w:type="dxa"/>
            <w:tcBorders>
              <w:top w:val="single" w:sz="4" w:space="0" w:color="auto"/>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2,27</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Скот и птица на убой (в живом весе)****(хозяйства всех категорий включая население)</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тыс. тонн</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2,5</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3,59</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3,64</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3,65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3,64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3,67</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3,65</w:t>
            </w:r>
          </w:p>
        </w:tc>
        <w:tc>
          <w:tcPr>
            <w:tcW w:w="1244" w:type="dxa"/>
            <w:tcBorders>
              <w:top w:val="single" w:sz="4" w:space="0" w:color="auto"/>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3,7</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Молоко****(хозяйства всех категорий включая население)</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тыс. тонн</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13,1</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13,47</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13,8</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13,48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13,85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13,88</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13,6</w:t>
            </w:r>
          </w:p>
        </w:tc>
        <w:tc>
          <w:tcPr>
            <w:tcW w:w="1244" w:type="dxa"/>
            <w:tcBorders>
              <w:top w:val="single" w:sz="4" w:space="0" w:color="auto"/>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13,9</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Яйца****(хозяйства всех категорий включая население)</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тыс.шт.</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9760,0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9760,0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9781</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9798</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9782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9798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9782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9798</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9783</w:t>
            </w:r>
          </w:p>
        </w:tc>
        <w:tc>
          <w:tcPr>
            <w:tcW w:w="1244" w:type="dxa"/>
            <w:tcBorders>
              <w:top w:val="single" w:sz="4" w:space="0" w:color="auto"/>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9800</w:t>
            </w:r>
          </w:p>
        </w:tc>
      </w:tr>
      <w:tr w:rsidR="00C24B04" w:rsidRPr="00FB6A27" w:rsidTr="00CB2258">
        <w:trPr>
          <w:trHeight w:val="20"/>
        </w:trPr>
        <w:tc>
          <w:tcPr>
            <w:tcW w:w="2841" w:type="dxa"/>
            <w:tcBorders>
              <w:top w:val="nil"/>
              <w:left w:val="single" w:sz="4" w:space="0" w:color="auto"/>
              <w:bottom w:val="single" w:sz="4" w:space="0" w:color="auto"/>
              <w:right w:val="nil"/>
            </w:tcBorders>
            <w:shd w:val="clear" w:color="000000" w:fill="FFFFFF"/>
            <w:vAlign w:val="center"/>
            <w:hideMark/>
          </w:tcPr>
          <w:p w:rsidR="00C24B04" w:rsidRPr="00FB6A27" w:rsidRDefault="00C24B04" w:rsidP="00C7744F">
            <w:pPr>
              <w:spacing w:after="0" w:line="240" w:lineRule="auto"/>
              <w:rPr>
                <w:rFonts w:ascii="Times New Roman" w:eastAsia="Times New Roman" w:hAnsi="Times New Roman" w:cs="Times New Roman"/>
                <w:b/>
                <w:bCs/>
                <w:color w:val="000000"/>
                <w:sz w:val="24"/>
                <w:szCs w:val="24"/>
                <w:lang w:eastAsia="ru-RU"/>
              </w:rPr>
            </w:pPr>
            <w:r w:rsidRPr="00FB6A27">
              <w:rPr>
                <w:rFonts w:ascii="Times New Roman" w:eastAsia="Times New Roman" w:hAnsi="Times New Roman" w:cs="Times New Roman"/>
                <w:b/>
                <w:bCs/>
                <w:color w:val="000000"/>
                <w:sz w:val="24"/>
                <w:szCs w:val="24"/>
                <w:lang w:eastAsia="ru-RU"/>
              </w:rPr>
              <w:t>Строительство</w:t>
            </w:r>
          </w:p>
        </w:tc>
        <w:tc>
          <w:tcPr>
            <w:tcW w:w="1123"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992"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992"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5"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6"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2662" w:type="dxa"/>
            <w:gridSpan w:val="2"/>
            <w:tcBorders>
              <w:top w:val="nil"/>
              <w:left w:val="nil"/>
              <w:bottom w:val="single" w:sz="4" w:space="0" w:color="auto"/>
              <w:right w:val="single" w:sz="4" w:space="0" w:color="auto"/>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r>
      <w:tr w:rsidR="00FB6A27" w:rsidRPr="00FB6A27" w:rsidTr="00CB2258">
        <w:trPr>
          <w:trHeight w:val="20"/>
        </w:trPr>
        <w:tc>
          <w:tcPr>
            <w:tcW w:w="2841" w:type="dxa"/>
            <w:tcBorders>
              <w:top w:val="nil"/>
              <w:left w:val="single" w:sz="4" w:space="0" w:color="auto"/>
              <w:bottom w:val="nil"/>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 xml:space="preserve">Ввод в действие жилых </w:t>
            </w:r>
            <w:r w:rsidRPr="00FB6A27">
              <w:rPr>
                <w:rFonts w:ascii="Times New Roman" w:eastAsia="Times New Roman" w:hAnsi="Times New Roman" w:cs="Times New Roman"/>
                <w:sz w:val="24"/>
                <w:szCs w:val="24"/>
                <w:lang w:eastAsia="ru-RU"/>
              </w:rPr>
              <w:lastRenderedPageBreak/>
              <w:t>домов****</w:t>
            </w:r>
          </w:p>
        </w:tc>
        <w:tc>
          <w:tcPr>
            <w:tcW w:w="1123"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lastRenderedPageBreak/>
              <w:t xml:space="preserve">тыс. кв. </w:t>
            </w:r>
            <w:r w:rsidRPr="00FB6A27">
              <w:rPr>
                <w:rFonts w:ascii="Times New Roman" w:eastAsia="Times New Roman" w:hAnsi="Times New Roman" w:cs="Times New Roman"/>
                <w:sz w:val="24"/>
                <w:szCs w:val="24"/>
                <w:lang w:eastAsia="ru-RU"/>
              </w:rPr>
              <w:lastRenderedPageBreak/>
              <w:t>м общей площади</w:t>
            </w:r>
          </w:p>
        </w:tc>
        <w:tc>
          <w:tcPr>
            <w:tcW w:w="992"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lastRenderedPageBreak/>
              <w:t>2,6</w:t>
            </w:r>
          </w:p>
        </w:tc>
        <w:tc>
          <w:tcPr>
            <w:tcW w:w="992"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2,6</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2,6</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2,6</w:t>
            </w:r>
          </w:p>
        </w:tc>
      </w:tr>
      <w:tr w:rsidR="00C24B04" w:rsidRPr="00FB6A27" w:rsidTr="00CB2258">
        <w:trPr>
          <w:trHeight w:val="20"/>
        </w:trPr>
        <w:tc>
          <w:tcPr>
            <w:tcW w:w="4956" w:type="dxa"/>
            <w:gridSpan w:val="3"/>
            <w:tcBorders>
              <w:top w:val="single" w:sz="4" w:space="0" w:color="auto"/>
              <w:left w:val="single" w:sz="4" w:space="0" w:color="auto"/>
              <w:bottom w:val="single" w:sz="4" w:space="0" w:color="auto"/>
              <w:right w:val="nil"/>
            </w:tcBorders>
            <w:shd w:val="clear" w:color="000000" w:fill="FFFFFF"/>
            <w:vAlign w:val="center"/>
            <w:hideMark/>
          </w:tcPr>
          <w:p w:rsidR="00C24B04" w:rsidRPr="00FB6A27" w:rsidRDefault="00C24B04" w:rsidP="00C7744F">
            <w:pPr>
              <w:spacing w:after="0" w:line="240" w:lineRule="auto"/>
              <w:rPr>
                <w:rFonts w:ascii="Times New Roman" w:eastAsia="Times New Roman" w:hAnsi="Times New Roman" w:cs="Times New Roman"/>
                <w:b/>
                <w:bCs/>
                <w:color w:val="000000"/>
                <w:sz w:val="24"/>
                <w:szCs w:val="24"/>
                <w:lang w:eastAsia="ru-RU"/>
              </w:rPr>
            </w:pPr>
            <w:r w:rsidRPr="00FB6A27">
              <w:rPr>
                <w:rFonts w:ascii="Times New Roman" w:eastAsia="Times New Roman" w:hAnsi="Times New Roman" w:cs="Times New Roman"/>
                <w:b/>
                <w:bCs/>
                <w:color w:val="000000"/>
                <w:sz w:val="24"/>
                <w:szCs w:val="24"/>
                <w:lang w:eastAsia="ru-RU"/>
              </w:rPr>
              <w:lastRenderedPageBreak/>
              <w:t>Торговля и услуги населению</w:t>
            </w:r>
          </w:p>
        </w:tc>
        <w:tc>
          <w:tcPr>
            <w:tcW w:w="992" w:type="dxa"/>
            <w:tcBorders>
              <w:top w:val="single" w:sz="4" w:space="0" w:color="auto"/>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5"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6"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2662" w:type="dxa"/>
            <w:gridSpan w:val="2"/>
            <w:tcBorders>
              <w:top w:val="nil"/>
              <w:left w:val="nil"/>
              <w:bottom w:val="single" w:sz="4" w:space="0" w:color="auto"/>
              <w:right w:val="single" w:sz="4" w:space="0" w:color="auto"/>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Оборот розничной торговли****</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рублей</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532,7</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540,0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610</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635</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610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650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640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670</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650</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680</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Индекс физического объема оборота розничной торговли****</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 к предыдущему году</w:t>
            </w:r>
            <w:r w:rsidRPr="00FB6A27">
              <w:rPr>
                <w:rFonts w:ascii="Times New Roman" w:eastAsia="Times New Roman" w:hAnsi="Times New Roman" w:cs="Times New Roman"/>
                <w:sz w:val="24"/>
                <w:szCs w:val="24"/>
                <w:lang w:eastAsia="ru-RU"/>
              </w:rPr>
              <w:br/>
              <w:t>в сопоставимых ценах</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118,5</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101,4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101,7</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100,8</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102,4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104,9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103,1</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101,6</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101,5</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Объем платных услуг населению</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рублей</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292,0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298,0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350</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390</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370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410</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380</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430</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Индекс физического объема платных услуг населению</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 к предыдущему году</w:t>
            </w:r>
            <w:r w:rsidRPr="00FB6A27">
              <w:rPr>
                <w:rFonts w:ascii="Times New Roman" w:eastAsia="Times New Roman" w:hAnsi="Times New Roman" w:cs="Times New Roman"/>
                <w:sz w:val="24"/>
                <w:szCs w:val="24"/>
                <w:lang w:eastAsia="ru-RU"/>
              </w:rPr>
              <w:br w:type="page"/>
              <w:t>в сопоставимых ценах</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100,9</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102,1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102,9</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102,6</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102,9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102,6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102,8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102,5</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102,7</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104,9</w:t>
            </w:r>
          </w:p>
        </w:tc>
      </w:tr>
      <w:tr w:rsidR="00FB6A27" w:rsidRPr="00FB6A27" w:rsidTr="00CB2258">
        <w:trPr>
          <w:trHeight w:val="20"/>
        </w:trPr>
        <w:tc>
          <w:tcPr>
            <w:tcW w:w="15417"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b/>
                <w:bCs/>
                <w:color w:val="000000"/>
                <w:sz w:val="24"/>
                <w:szCs w:val="24"/>
                <w:lang w:eastAsia="ru-RU"/>
              </w:rPr>
            </w:pPr>
            <w:r w:rsidRPr="00FB6A27">
              <w:rPr>
                <w:rFonts w:ascii="Times New Roman" w:eastAsia="Times New Roman" w:hAnsi="Times New Roman" w:cs="Times New Roman"/>
                <w:b/>
                <w:bCs/>
                <w:color w:val="000000"/>
                <w:sz w:val="24"/>
                <w:szCs w:val="24"/>
                <w:lang w:eastAsia="ru-RU"/>
              </w:rPr>
              <w:t>Малое и среднее предпринимательство, включая микропредприятия (без учета индивидуальных предпринимателей)</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Количество малых и средних предприятий, включая микропредприятия (на конец года)****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единиц</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47</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47</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48</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48</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47</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48</w:t>
            </w:r>
          </w:p>
        </w:tc>
      </w:tr>
      <w:tr w:rsidR="00FB6A27" w:rsidRPr="00FB6A27" w:rsidTr="00CB2258">
        <w:trPr>
          <w:trHeight w:val="20"/>
        </w:trPr>
        <w:tc>
          <w:tcPr>
            <w:tcW w:w="2841" w:type="dxa"/>
            <w:tcBorders>
              <w:top w:val="nil"/>
              <w:left w:val="single" w:sz="4" w:space="0" w:color="auto"/>
              <w:bottom w:val="nil"/>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 xml:space="preserve">Среднесписочная численность работников на предприятиях малого и среднего предпринимательства (включая микропредприятия) (без </w:t>
            </w:r>
            <w:r w:rsidRPr="00FB6A27">
              <w:rPr>
                <w:rFonts w:ascii="Times New Roman" w:eastAsia="Times New Roman" w:hAnsi="Times New Roman" w:cs="Times New Roman"/>
                <w:sz w:val="24"/>
                <w:szCs w:val="24"/>
                <w:lang w:eastAsia="ru-RU"/>
              </w:rPr>
              <w:lastRenderedPageBreak/>
              <w:t>внешних совместителей)</w:t>
            </w:r>
          </w:p>
        </w:tc>
        <w:tc>
          <w:tcPr>
            <w:tcW w:w="1123"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lastRenderedPageBreak/>
              <w:t>тыс. чел.</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0,7</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0,66</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0,67</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0,66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0,67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0,66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0,67</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0,66</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0,67</w:t>
            </w:r>
          </w:p>
        </w:tc>
      </w:tr>
      <w:tr w:rsidR="00FB6A27" w:rsidRPr="00FB6A27" w:rsidTr="00CB2258">
        <w:trPr>
          <w:trHeight w:val="20"/>
        </w:trPr>
        <w:tc>
          <w:tcPr>
            <w:tcW w:w="2841" w:type="dxa"/>
            <w:tcBorders>
              <w:top w:val="single" w:sz="4" w:space="0" w:color="auto"/>
              <w:left w:val="single" w:sz="4" w:space="0" w:color="auto"/>
              <w:bottom w:val="single" w:sz="4" w:space="0" w:color="auto"/>
              <w:right w:val="nil"/>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b/>
                <w:bCs/>
                <w:color w:val="000000"/>
                <w:sz w:val="24"/>
                <w:szCs w:val="24"/>
                <w:lang w:eastAsia="ru-RU"/>
              </w:rPr>
            </w:pPr>
            <w:r w:rsidRPr="00FB6A27">
              <w:rPr>
                <w:rFonts w:ascii="Times New Roman" w:eastAsia="Times New Roman" w:hAnsi="Times New Roman" w:cs="Times New Roman"/>
                <w:b/>
                <w:bCs/>
                <w:color w:val="000000"/>
                <w:sz w:val="24"/>
                <w:szCs w:val="24"/>
                <w:lang w:eastAsia="ru-RU"/>
              </w:rPr>
              <w:lastRenderedPageBreak/>
              <w:t>Инвестиции</w:t>
            </w:r>
          </w:p>
        </w:tc>
        <w:tc>
          <w:tcPr>
            <w:tcW w:w="1123"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992"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992"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5"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6"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244" w:type="dxa"/>
            <w:tcBorders>
              <w:top w:val="single" w:sz="4" w:space="0" w:color="auto"/>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Инвестиции в основной капитал</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в ценах соответствующих лет; 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2091,3</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2559,0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2700</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3140</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2708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3145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2710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3150</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2720</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3200</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Индекс физического объема инвестиций в основной капитал</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 к предыдущему году в сопоставимых ценах</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131,0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112,2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100,2</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100,2</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100,2</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100,4</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101,6</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Объем инвестиций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 всего****</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251,7</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260,0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520</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560</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530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565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540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570</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550</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600</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Индекс физического объема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 к предыдущему году в сопоставимых ценах</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106,1</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103,3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102,0</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100,2</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101,9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101,9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100,9</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101,9</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105,3</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b/>
                <w:bCs/>
                <w:i/>
                <w:iCs/>
                <w:sz w:val="24"/>
                <w:szCs w:val="24"/>
                <w:lang w:eastAsia="ru-RU"/>
              </w:rPr>
            </w:pPr>
            <w:r w:rsidRPr="00FB6A27">
              <w:rPr>
                <w:rFonts w:ascii="Times New Roman" w:eastAsia="Times New Roman" w:hAnsi="Times New Roman" w:cs="Times New Roman"/>
                <w:b/>
                <w:bCs/>
                <w:i/>
                <w:iCs/>
                <w:sz w:val="24"/>
                <w:szCs w:val="24"/>
                <w:lang w:eastAsia="ru-RU"/>
              </w:rPr>
              <w:t>Инвестиции в основной капитал по источникам финансирования</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15,2</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194,8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17,2</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17,1</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17,5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17,4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17,9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17,7</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18,2</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18,0</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lastRenderedPageBreak/>
              <w:t>Собственные средства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рублей</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Привлеченные средства, из них:</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рублей</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кредиты банков, в том числе:</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рублей</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кредиты иностранных банков</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рублей</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Заемные средства других организаций</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рублей</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Бюджетные средства, в том числе:</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рублей</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15,2</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194,8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17,2</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17,1</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17,5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17,4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17,9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17,7</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18,2</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18,0</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федеральный бюджет</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рублей</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бюджеты субъектов Российской Федерации</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рублей</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10,5</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191,8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11,8</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11,8</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12,2</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12,5</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12,4</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из местных бюджетов</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рублей</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4,8</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3,0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5,3</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5,3</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5,4</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5,6</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5,5</w:t>
            </w:r>
          </w:p>
        </w:tc>
      </w:tr>
      <w:tr w:rsidR="00FB6A27" w:rsidRPr="00FB6A27" w:rsidTr="00CB2258">
        <w:trPr>
          <w:trHeight w:val="20"/>
        </w:trPr>
        <w:tc>
          <w:tcPr>
            <w:tcW w:w="2841" w:type="dxa"/>
            <w:tcBorders>
              <w:top w:val="nil"/>
              <w:left w:val="single" w:sz="4" w:space="0" w:color="auto"/>
              <w:bottom w:val="nil"/>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Прочие</w:t>
            </w:r>
          </w:p>
        </w:tc>
        <w:tc>
          <w:tcPr>
            <w:tcW w:w="1123"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рублей</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5"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6"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r>
      <w:tr w:rsidR="00FB6A27" w:rsidRPr="00FB6A27" w:rsidTr="00CB2258">
        <w:trPr>
          <w:trHeight w:val="20"/>
        </w:trPr>
        <w:tc>
          <w:tcPr>
            <w:tcW w:w="7082" w:type="dxa"/>
            <w:gridSpan w:val="5"/>
            <w:tcBorders>
              <w:top w:val="single" w:sz="4" w:space="0" w:color="auto"/>
              <w:left w:val="single" w:sz="4" w:space="0" w:color="auto"/>
              <w:bottom w:val="single" w:sz="4" w:space="0" w:color="auto"/>
              <w:right w:val="nil"/>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b/>
                <w:bCs/>
                <w:color w:val="000000"/>
                <w:sz w:val="24"/>
                <w:szCs w:val="24"/>
                <w:lang w:eastAsia="ru-RU"/>
              </w:rPr>
            </w:pPr>
            <w:r w:rsidRPr="00FB6A27">
              <w:rPr>
                <w:rFonts w:ascii="Times New Roman" w:eastAsia="Times New Roman" w:hAnsi="Times New Roman" w:cs="Times New Roman"/>
                <w:b/>
                <w:bCs/>
                <w:color w:val="000000"/>
                <w:sz w:val="24"/>
                <w:szCs w:val="24"/>
                <w:lang w:eastAsia="ru-RU"/>
              </w:rPr>
              <w:t>Бюджет Новоселицкого муниципального округа</w:t>
            </w:r>
          </w:p>
          <w:p w:rsidR="00FB6A27" w:rsidRPr="00FB6A27" w:rsidRDefault="00FB6A27" w:rsidP="00C7744F">
            <w:pPr>
              <w:spacing w:after="0" w:line="240" w:lineRule="auto"/>
              <w:rPr>
                <w:rFonts w:ascii="Times New Roman" w:eastAsia="Times New Roman" w:hAnsi="Times New Roman" w:cs="Times New Roman"/>
                <w:b/>
                <w:bCs/>
                <w:color w:val="000000"/>
                <w:sz w:val="24"/>
                <w:szCs w:val="24"/>
                <w:lang w:eastAsia="ru-RU"/>
              </w:rPr>
            </w:pPr>
          </w:p>
        </w:tc>
        <w:tc>
          <w:tcPr>
            <w:tcW w:w="1135"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6"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244" w:type="dxa"/>
            <w:tcBorders>
              <w:top w:val="single" w:sz="4" w:space="0" w:color="auto"/>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i/>
                <w:iCs/>
                <w:sz w:val="24"/>
                <w:szCs w:val="24"/>
                <w:lang w:eastAsia="ru-RU"/>
              </w:rPr>
            </w:pPr>
            <w:r w:rsidRPr="00FB6A27">
              <w:rPr>
                <w:rFonts w:ascii="Times New Roman" w:eastAsia="Times New Roman" w:hAnsi="Times New Roman" w:cs="Times New Roman"/>
                <w:i/>
                <w:iCs/>
                <w:sz w:val="24"/>
                <w:szCs w:val="24"/>
                <w:lang w:eastAsia="ru-RU"/>
              </w:rPr>
              <w:t>Доходы консолидированного бюджета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1267,9</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1430,1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1 132,0</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1 127,6</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1 152,4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1 147,9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1 173,1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1 168,6</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1 194,2</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1 189,6</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i/>
                <w:iCs/>
                <w:sz w:val="24"/>
                <w:szCs w:val="24"/>
                <w:lang w:eastAsia="ru-RU"/>
              </w:rPr>
            </w:pPr>
            <w:r w:rsidRPr="00FB6A27">
              <w:rPr>
                <w:rFonts w:ascii="Times New Roman" w:eastAsia="Times New Roman" w:hAnsi="Times New Roman" w:cs="Times New Roman"/>
                <w:i/>
                <w:iCs/>
                <w:sz w:val="24"/>
                <w:szCs w:val="24"/>
                <w:lang w:eastAsia="ru-RU"/>
              </w:rPr>
              <w:t>Налоговые и неналоговые доходы, всего</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261,2</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247,3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236,6</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278,5</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240,8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283,5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245,1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288,6</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249,6</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293,8</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i/>
                <w:iCs/>
                <w:sz w:val="24"/>
                <w:szCs w:val="24"/>
                <w:lang w:eastAsia="ru-RU"/>
              </w:rPr>
            </w:pPr>
            <w:r w:rsidRPr="00FB6A27">
              <w:rPr>
                <w:rFonts w:ascii="Times New Roman" w:eastAsia="Times New Roman" w:hAnsi="Times New Roman" w:cs="Times New Roman"/>
                <w:i/>
                <w:iCs/>
                <w:sz w:val="24"/>
                <w:szCs w:val="24"/>
                <w:lang w:eastAsia="ru-RU"/>
              </w:rPr>
              <w:t>Налоговые доходы консолидированного бюджета муниципального образования Ставропольского края всего, в том числе:</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219,0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210,2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197,3</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239,1</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200,8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243,4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204,5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247,8</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208,1</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252,3</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 xml:space="preserve">налог на прибыль </w:t>
            </w:r>
            <w:r w:rsidRPr="00FB6A27">
              <w:rPr>
                <w:rFonts w:ascii="Times New Roman" w:eastAsia="Times New Roman" w:hAnsi="Times New Roman" w:cs="Times New Roman"/>
                <w:sz w:val="24"/>
                <w:szCs w:val="24"/>
                <w:lang w:eastAsia="ru-RU"/>
              </w:rPr>
              <w:lastRenderedPageBreak/>
              <w:t>организаций</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lastRenderedPageBreak/>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lastRenderedPageBreak/>
              <w:t>налог на доходы физических лиц</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135,7</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130,1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133,9</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157,7</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136,3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160,5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138,7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163,4</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141,2</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166,3</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налог на добычу полезных ископаемых</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акцизы</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18,1</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15,7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14,6</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15,3</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15,9</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15,4</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16,2</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налог, взимаемый в связи с применением упрощенной системы налогообложения</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15,9</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15,7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11,8</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12,2</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12,4</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налог на имущество физических лиц</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4,2</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4,4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4,7</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5,5</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5,7</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5,0</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5,9</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налог на имущество организаций</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налог на игорный бизнес</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транспортный налог</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земельный налог</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31,4</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32,0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33,5</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38,4</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34,1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39,1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34,8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39,8</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35,4</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40,5</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i/>
                <w:iCs/>
                <w:sz w:val="24"/>
                <w:szCs w:val="24"/>
                <w:lang w:eastAsia="ru-RU"/>
              </w:rPr>
            </w:pPr>
            <w:r w:rsidRPr="00FB6A27">
              <w:rPr>
                <w:rFonts w:ascii="Times New Roman" w:eastAsia="Times New Roman" w:hAnsi="Times New Roman" w:cs="Times New Roman"/>
                <w:i/>
                <w:iCs/>
                <w:sz w:val="24"/>
                <w:szCs w:val="24"/>
                <w:lang w:eastAsia="ru-RU"/>
              </w:rPr>
              <w:t>Неналоговые доходы</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42,3</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37,0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39,3</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39,4</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40,1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40,7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40,8</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41,4</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41,5</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i/>
                <w:iCs/>
                <w:sz w:val="24"/>
                <w:szCs w:val="24"/>
                <w:lang w:eastAsia="ru-RU"/>
              </w:rPr>
            </w:pPr>
            <w:r w:rsidRPr="00FB6A27">
              <w:rPr>
                <w:rFonts w:ascii="Times New Roman" w:eastAsia="Times New Roman" w:hAnsi="Times New Roman" w:cs="Times New Roman"/>
                <w:i/>
                <w:iCs/>
                <w:sz w:val="24"/>
                <w:szCs w:val="24"/>
                <w:lang w:eastAsia="ru-RU"/>
              </w:rPr>
              <w:t>Безвозмездные поступления всего, в том числе</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1006,7</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1182,8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962,0</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849,1</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979,3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864,4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996,9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879,9</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1 014,9</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895,8</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субсидии из федерального бюджета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219,9</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432,4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158,9</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26,7</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161,7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27,2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164,6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27,7</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167,6</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28,2</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субвенции из федерального бюджета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548,9</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458,2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484,5</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604,9</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493,2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615,8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502,1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626,9</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511,2</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638,2</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дотации из федерального бюджета, в том числе:</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225,4</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280,3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310,8</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216,1</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316,4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220,0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322,1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224,0</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327,9</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228,0</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дотации на выравнивание бюджетной обеспеченности</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224,7</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280,3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262,3</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216,1</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267,0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220,0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271,8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224,0</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276,7</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228,0</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i/>
                <w:iCs/>
                <w:sz w:val="24"/>
                <w:szCs w:val="24"/>
                <w:lang w:eastAsia="ru-RU"/>
              </w:rPr>
            </w:pPr>
            <w:r w:rsidRPr="00FB6A27">
              <w:rPr>
                <w:rFonts w:ascii="Times New Roman" w:eastAsia="Times New Roman" w:hAnsi="Times New Roman" w:cs="Times New Roman"/>
                <w:i/>
                <w:iCs/>
                <w:sz w:val="24"/>
                <w:szCs w:val="24"/>
                <w:lang w:eastAsia="ru-RU"/>
              </w:rPr>
              <w:t>Расходы консолидированного бюджета, в том числе по направлениям:</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1254,3</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1486,7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813,5</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1 301,6</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828,2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1 325,1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843,1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1 348,9</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858,2</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1 373,2</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lastRenderedPageBreak/>
              <w:t>общегосударственные вопросы</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140,6</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186,1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147,4</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146,7</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149,3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152,7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152,0</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155,5</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154,7</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национальная оборона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1,3</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8,3</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13,3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9,4</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9,3</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9,7</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9,9</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9,8</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национальная экономика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177,6</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297,9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129,3</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131,3</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131,6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133,7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134,0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136,1</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136,4</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138,5</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жилищно-коммунальное хозяйство</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14,7</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55,1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16,9</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17,1</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17,2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17,4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17,5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17,8</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17,8</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18,1</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охрана окружающей среды</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образование</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514,0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468,5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548,8</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557,6</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558,7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567,6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568,8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577,9</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579,0</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588,3</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культура, кинематография</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93,1</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105,8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103,5</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105,2</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105,4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107,1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107,3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109,0</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109,2</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111,0</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здравоохранение</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социальная политика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295,0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234,2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317,6</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322,0</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323,3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327,8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329,1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333,7</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335,0</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339,7</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физическая культура и спорт</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9,4</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124,2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10,2</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10,3</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10,7</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10,7</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10,9</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средства массовой информации</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обслуживание государственного и муниципального долга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b/>
                <w:bCs/>
                <w:i/>
                <w:iCs/>
                <w:sz w:val="24"/>
                <w:szCs w:val="24"/>
                <w:lang w:eastAsia="ru-RU"/>
              </w:rPr>
            </w:pPr>
            <w:r w:rsidRPr="00FB6A27">
              <w:rPr>
                <w:rFonts w:ascii="Times New Roman" w:eastAsia="Times New Roman" w:hAnsi="Times New Roman" w:cs="Times New Roman"/>
                <w:b/>
                <w:bCs/>
                <w:i/>
                <w:iCs/>
                <w:sz w:val="24"/>
                <w:szCs w:val="24"/>
                <w:lang w:eastAsia="ru-RU"/>
              </w:rPr>
              <w:t>Дефицит(-),профицит(+) консолидированного бюджета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16,4</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56,6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r>
      <w:tr w:rsidR="00FB6A27" w:rsidRPr="00FB6A27" w:rsidTr="00CB2258">
        <w:trPr>
          <w:trHeight w:val="20"/>
        </w:trPr>
        <w:tc>
          <w:tcPr>
            <w:tcW w:w="2841" w:type="dxa"/>
            <w:tcBorders>
              <w:top w:val="nil"/>
              <w:left w:val="single" w:sz="4" w:space="0" w:color="auto"/>
              <w:bottom w:val="nil"/>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b/>
                <w:bCs/>
                <w:i/>
                <w:iCs/>
                <w:sz w:val="24"/>
                <w:szCs w:val="24"/>
                <w:lang w:eastAsia="ru-RU"/>
              </w:rPr>
            </w:pPr>
            <w:r w:rsidRPr="00FB6A27">
              <w:rPr>
                <w:rFonts w:ascii="Times New Roman" w:eastAsia="Times New Roman" w:hAnsi="Times New Roman" w:cs="Times New Roman"/>
                <w:b/>
                <w:bCs/>
                <w:i/>
                <w:iCs/>
                <w:sz w:val="24"/>
                <w:szCs w:val="24"/>
                <w:lang w:eastAsia="ru-RU"/>
              </w:rPr>
              <w:t>Государственный долг муниципального образования</w:t>
            </w:r>
          </w:p>
        </w:tc>
        <w:tc>
          <w:tcPr>
            <w:tcW w:w="1123"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0,0</w:t>
            </w:r>
          </w:p>
        </w:tc>
        <w:tc>
          <w:tcPr>
            <w:tcW w:w="1134"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5"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6"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418"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244"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r>
      <w:tr w:rsidR="00FB6A27" w:rsidRPr="00FB6A27" w:rsidTr="00CB2258">
        <w:trPr>
          <w:trHeight w:val="20"/>
        </w:trPr>
        <w:tc>
          <w:tcPr>
            <w:tcW w:w="2841" w:type="dxa"/>
            <w:tcBorders>
              <w:top w:val="single" w:sz="4" w:space="0" w:color="auto"/>
              <w:left w:val="single" w:sz="4" w:space="0" w:color="auto"/>
              <w:bottom w:val="single" w:sz="4" w:space="0" w:color="auto"/>
              <w:right w:val="nil"/>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b/>
                <w:bCs/>
                <w:color w:val="000000"/>
                <w:sz w:val="24"/>
                <w:szCs w:val="24"/>
                <w:lang w:eastAsia="ru-RU"/>
              </w:rPr>
            </w:pPr>
            <w:r w:rsidRPr="00FB6A27">
              <w:rPr>
                <w:rFonts w:ascii="Times New Roman" w:eastAsia="Times New Roman" w:hAnsi="Times New Roman" w:cs="Times New Roman"/>
                <w:b/>
                <w:bCs/>
                <w:color w:val="000000"/>
                <w:sz w:val="24"/>
                <w:szCs w:val="24"/>
                <w:lang w:eastAsia="ru-RU"/>
              </w:rPr>
              <w:t>Труд и занятость</w:t>
            </w:r>
          </w:p>
        </w:tc>
        <w:tc>
          <w:tcPr>
            <w:tcW w:w="1123"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992"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992"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5"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6"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244"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Численность рабочей силы</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тыс. чел.</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15,0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15,1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15,01</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15,01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15,01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15,01</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15,01</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 xml:space="preserve">Численность трудовых </w:t>
            </w:r>
            <w:r w:rsidRPr="00FB6A27">
              <w:rPr>
                <w:rFonts w:ascii="Times New Roman" w:eastAsia="Times New Roman" w:hAnsi="Times New Roman" w:cs="Times New Roman"/>
                <w:sz w:val="24"/>
                <w:szCs w:val="24"/>
                <w:lang w:eastAsia="ru-RU"/>
              </w:rPr>
              <w:lastRenderedPageBreak/>
              <w:t>ресурсов – всего, в том числе:</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lastRenderedPageBreak/>
              <w:t>тыс. чел.</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14,7</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14,6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14,5</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14,5</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14,5</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14,5</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14,5</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ind w:firstLineChars="300" w:firstLine="720"/>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lastRenderedPageBreak/>
              <w:t>трудоспособное население в трудоспособном возрасте</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тыс. чел.</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14,2</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14,2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14,1</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14,1</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14,1</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14,1</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14,1</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ind w:firstLineChars="300" w:firstLine="720"/>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иностранные трудовые мигранты</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тыс. чел.</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0,01</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0,01</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0,01</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0,01</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0,01</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ind w:firstLineChars="300" w:firstLine="720"/>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численность лиц старше трудоспособного возраста и подростков, занятых в экономике, в том числе:</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тыс. чел.</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0,8</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0,8</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0,81</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0,81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0,81</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0,8</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0,81</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ind w:firstLineChars="300" w:firstLine="720"/>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пенсионеры старше трудоспособного возраста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тыс. чел.</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0,72</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0,72</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0,72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0,72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0,72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0,72</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0,72</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0,72</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ind w:firstLineChars="300" w:firstLine="720"/>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подростки моложе трудоспособного возраста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тыс. чел.</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0,7</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0,08</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0,09</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0,09</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0,08</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0,09</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Среднегодовая численность занятых в экономике (по данным баланса трудовых ресурсов)</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тыс. чел.</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11,2</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11,2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11,35</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11,45</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11,4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11,5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11,4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11,5</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11,4</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11,5</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Среднесписочная численность работников организаций (без внешних совместителей)****</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тыс. чел.</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3,3</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3,3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3,4</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3,5</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3,5</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3,4</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3,5</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Номинальная начисленная среднемесячная заработная плата работников организаций****</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рублей</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37184,1</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38000,0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45222</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47658</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45987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48654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46325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49321</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47256</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50124</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 xml:space="preserve">Темп роста номинальной начисленной </w:t>
            </w:r>
            <w:r w:rsidRPr="00FB6A27">
              <w:rPr>
                <w:rFonts w:ascii="Times New Roman" w:eastAsia="Times New Roman" w:hAnsi="Times New Roman" w:cs="Times New Roman"/>
                <w:sz w:val="24"/>
                <w:szCs w:val="24"/>
                <w:lang w:eastAsia="ru-RU"/>
              </w:rPr>
              <w:lastRenderedPageBreak/>
              <w:t>среднемесячной заработной платы работников организаций</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lastRenderedPageBreak/>
              <w:t>% г/г</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117,3</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102,2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101,1</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105,0</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101,7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102,1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101,4</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102,0</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101,6</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lastRenderedPageBreak/>
              <w:t>Уровень зарегистрированной безработицы (на конец года)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1,2</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Численность безработных, зарегистрированных в государственных учреждениях службы занятости населения (на конец года)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тыс. чел.</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0,2</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0,2</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0,2</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0,21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0,21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0,21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0,21</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0,21</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0,21</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Фонд заработной платы работников организаций****</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1453,0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1499,0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1894</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2100</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1931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2205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1989,8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2293,2</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2029,6</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2407,8</w:t>
            </w:r>
          </w:p>
        </w:tc>
      </w:tr>
      <w:tr w:rsidR="00FB6A27" w:rsidRPr="00FB6A27" w:rsidTr="00CB2258">
        <w:trPr>
          <w:trHeight w:val="20"/>
        </w:trPr>
        <w:tc>
          <w:tcPr>
            <w:tcW w:w="2841" w:type="dxa"/>
            <w:tcBorders>
              <w:top w:val="nil"/>
              <w:left w:val="single" w:sz="4" w:space="0" w:color="auto"/>
              <w:bottom w:val="nil"/>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Темп роста фонда заработной платы работников организаций</w:t>
            </w:r>
          </w:p>
        </w:tc>
        <w:tc>
          <w:tcPr>
            <w:tcW w:w="1123"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 г/г</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109,2</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103,2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103,8</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104,5</w:t>
            </w:r>
          </w:p>
        </w:tc>
        <w:tc>
          <w:tcPr>
            <w:tcW w:w="1136"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102,0</w:t>
            </w:r>
          </w:p>
        </w:tc>
        <w:tc>
          <w:tcPr>
            <w:tcW w:w="1134"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105,0</w:t>
            </w:r>
          </w:p>
        </w:tc>
        <w:tc>
          <w:tcPr>
            <w:tcW w:w="1134"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103,0</w:t>
            </w:r>
          </w:p>
        </w:tc>
        <w:tc>
          <w:tcPr>
            <w:tcW w:w="1134"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104,0</w:t>
            </w:r>
          </w:p>
        </w:tc>
        <w:tc>
          <w:tcPr>
            <w:tcW w:w="1418"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102,0</w:t>
            </w:r>
          </w:p>
        </w:tc>
        <w:tc>
          <w:tcPr>
            <w:tcW w:w="1244"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105,0</w:t>
            </w:r>
          </w:p>
        </w:tc>
      </w:tr>
      <w:tr w:rsidR="00FB6A27" w:rsidRPr="00FB6A27" w:rsidTr="00CB2258">
        <w:trPr>
          <w:trHeight w:val="20"/>
        </w:trPr>
        <w:tc>
          <w:tcPr>
            <w:tcW w:w="4956" w:type="dxa"/>
            <w:gridSpan w:val="3"/>
            <w:tcBorders>
              <w:top w:val="single" w:sz="4" w:space="0" w:color="auto"/>
              <w:left w:val="single" w:sz="4" w:space="0" w:color="auto"/>
              <w:bottom w:val="single" w:sz="4" w:space="0" w:color="auto"/>
              <w:right w:val="nil"/>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b/>
                <w:bCs/>
                <w:color w:val="000000"/>
                <w:sz w:val="24"/>
                <w:szCs w:val="24"/>
                <w:lang w:eastAsia="ru-RU"/>
              </w:rPr>
            </w:pPr>
            <w:r w:rsidRPr="00FB6A27">
              <w:rPr>
                <w:rFonts w:ascii="Times New Roman" w:eastAsia="Times New Roman" w:hAnsi="Times New Roman" w:cs="Times New Roman"/>
                <w:b/>
                <w:bCs/>
                <w:color w:val="000000"/>
                <w:sz w:val="24"/>
                <w:szCs w:val="24"/>
                <w:lang w:eastAsia="ru-RU"/>
              </w:rPr>
              <w:t>Развитие социальной сферы</w:t>
            </w:r>
          </w:p>
          <w:p w:rsidR="00FB6A27" w:rsidRPr="00FB6A27" w:rsidRDefault="00FB6A27" w:rsidP="00C7744F">
            <w:pPr>
              <w:spacing w:after="0" w:line="240" w:lineRule="auto"/>
              <w:rPr>
                <w:rFonts w:ascii="Times New Roman" w:eastAsia="Times New Roman" w:hAnsi="Times New Roman" w:cs="Times New Roman"/>
                <w:b/>
                <w:bCs/>
                <w:color w:val="000000"/>
                <w:sz w:val="24"/>
                <w:szCs w:val="24"/>
                <w:lang w:eastAsia="ru-RU"/>
              </w:rPr>
            </w:pPr>
          </w:p>
        </w:tc>
        <w:tc>
          <w:tcPr>
            <w:tcW w:w="992"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5"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6"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244"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Численность детей в дошкольных образовательных учреждениях</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чел.</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1184</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1199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1200</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1220</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1220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1220</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1200</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1220</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Обеспеченность:</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больничными койками на 10 000 человек населения</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коек</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39,2</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39,2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39,2</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39,2</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39,2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39,2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39,2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39,2</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39,2</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39,2</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общедоступными  библиотеками</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учрежд. на 100 тыс.населения</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 xml:space="preserve">учреждениями культурно-досугового </w:t>
            </w:r>
            <w:r w:rsidRPr="00FB6A27">
              <w:rPr>
                <w:rFonts w:ascii="Times New Roman" w:eastAsia="Times New Roman" w:hAnsi="Times New Roman" w:cs="Times New Roman"/>
                <w:color w:val="000000"/>
                <w:sz w:val="24"/>
                <w:szCs w:val="24"/>
                <w:lang w:eastAsia="ru-RU"/>
              </w:rPr>
              <w:lastRenderedPageBreak/>
              <w:t>типа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lastRenderedPageBreak/>
              <w:t xml:space="preserve">учрежд. на 100 </w:t>
            </w:r>
            <w:r w:rsidRPr="00FB6A27">
              <w:rPr>
                <w:rFonts w:ascii="Times New Roman" w:eastAsia="Times New Roman" w:hAnsi="Times New Roman" w:cs="Times New Roman"/>
                <w:color w:val="000000"/>
                <w:sz w:val="24"/>
                <w:szCs w:val="24"/>
                <w:lang w:eastAsia="ru-RU"/>
              </w:rPr>
              <w:lastRenderedPageBreak/>
              <w:t>тыс.населения</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lastRenderedPageBreak/>
              <w:t>100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w:t>
            </w:r>
          </w:p>
        </w:tc>
      </w:tr>
      <w:tr w:rsidR="00FB6A27" w:rsidRPr="00FB6A27" w:rsidTr="00CB2258">
        <w:trPr>
          <w:trHeight w:val="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lastRenderedPageBreak/>
              <w:t>дошкольными образовательными учреждениями</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мест на 1000 детей в возрасте 1-6 лет</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690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690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687</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690</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687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690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687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690</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687</w:t>
            </w:r>
          </w:p>
        </w:tc>
        <w:tc>
          <w:tcPr>
            <w:tcW w:w="124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690</w:t>
            </w:r>
          </w:p>
        </w:tc>
      </w:tr>
    </w:tbl>
    <w:p w:rsidR="00C419B1" w:rsidRDefault="001364DA" w:rsidP="001364DA">
      <w:pPr>
        <w:keepNext/>
        <w:spacing w:after="0" w:line="192" w:lineRule="auto"/>
        <w:ind w:left="59" w:right="-253" w:firstLine="4336"/>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p>
    <w:p w:rsidR="00C419B1" w:rsidRDefault="00C419B1" w:rsidP="003F0B7A">
      <w:pPr>
        <w:keepNext/>
        <w:spacing w:after="0" w:line="192" w:lineRule="auto"/>
        <w:ind w:left="59" w:firstLine="4336"/>
        <w:jc w:val="center"/>
        <w:outlineLvl w:val="0"/>
        <w:rPr>
          <w:rFonts w:ascii="Times New Roman" w:eastAsia="Times New Roman" w:hAnsi="Times New Roman" w:cs="Times New Roman"/>
          <w:sz w:val="28"/>
          <w:szCs w:val="28"/>
          <w:lang w:eastAsia="ru-RU"/>
        </w:rPr>
      </w:pPr>
    </w:p>
    <w:p w:rsidR="00C419B1" w:rsidRDefault="00C419B1" w:rsidP="003F0B7A">
      <w:pPr>
        <w:keepNext/>
        <w:spacing w:after="0" w:line="192" w:lineRule="auto"/>
        <w:ind w:left="59" w:firstLine="4336"/>
        <w:jc w:val="center"/>
        <w:outlineLvl w:val="0"/>
        <w:rPr>
          <w:rFonts w:ascii="Times New Roman" w:eastAsia="Times New Roman" w:hAnsi="Times New Roman" w:cs="Times New Roman"/>
          <w:sz w:val="28"/>
          <w:szCs w:val="28"/>
          <w:lang w:eastAsia="ru-RU"/>
        </w:rPr>
        <w:sectPr w:rsidR="00C419B1" w:rsidSect="000D11AC">
          <w:pgSz w:w="16838" w:h="11906" w:orient="landscape"/>
          <w:pgMar w:top="709" w:right="253" w:bottom="851" w:left="1134" w:header="709" w:footer="709" w:gutter="0"/>
          <w:pgNumType w:start="1"/>
          <w:cols w:space="708"/>
          <w:titlePg/>
          <w:docGrid w:linePitch="360"/>
        </w:sectPr>
      </w:pPr>
    </w:p>
    <w:p w:rsidR="003A48D6" w:rsidRPr="009E401F" w:rsidRDefault="003A48D6" w:rsidP="007F1A9F">
      <w:pPr>
        <w:keepNext/>
        <w:spacing w:after="0" w:line="192" w:lineRule="auto"/>
        <w:ind w:left="3402"/>
        <w:jc w:val="center"/>
        <w:outlineLvl w:val="0"/>
        <w:rPr>
          <w:rFonts w:ascii="Times New Roman" w:eastAsia="Times New Roman" w:hAnsi="Times New Roman" w:cs="Times New Roman"/>
          <w:sz w:val="28"/>
          <w:szCs w:val="28"/>
          <w:lang w:eastAsia="ru-RU"/>
        </w:rPr>
      </w:pPr>
      <w:r w:rsidRPr="009E401F">
        <w:rPr>
          <w:rFonts w:ascii="Times New Roman" w:eastAsia="Times New Roman" w:hAnsi="Times New Roman" w:cs="Times New Roman"/>
          <w:sz w:val="28"/>
          <w:szCs w:val="28"/>
          <w:lang w:eastAsia="ru-RU"/>
        </w:rPr>
        <w:lastRenderedPageBreak/>
        <w:t>Приложение</w:t>
      </w:r>
    </w:p>
    <w:p w:rsidR="00F50391" w:rsidRPr="009E401F" w:rsidRDefault="00F50391" w:rsidP="007F1A9F">
      <w:pPr>
        <w:keepNext/>
        <w:spacing w:after="0" w:line="192" w:lineRule="auto"/>
        <w:ind w:left="3402" w:firstLine="4336"/>
        <w:jc w:val="center"/>
        <w:outlineLvl w:val="0"/>
        <w:rPr>
          <w:rFonts w:ascii="Times New Roman" w:eastAsia="Times New Roman" w:hAnsi="Times New Roman" w:cs="Times New Roman"/>
          <w:sz w:val="28"/>
          <w:szCs w:val="28"/>
          <w:lang w:eastAsia="ru-RU"/>
        </w:rPr>
      </w:pPr>
    </w:p>
    <w:p w:rsidR="007E24DD" w:rsidRPr="009E401F" w:rsidRDefault="003A48D6" w:rsidP="007F1A9F">
      <w:pPr>
        <w:spacing w:after="0" w:line="240" w:lineRule="exact"/>
        <w:ind w:left="3402"/>
        <w:jc w:val="center"/>
        <w:rPr>
          <w:rFonts w:ascii="Times New Roman" w:eastAsia="Times New Roman" w:hAnsi="Times New Roman" w:cs="Times New Roman"/>
          <w:sz w:val="28"/>
          <w:szCs w:val="28"/>
          <w:lang w:eastAsia="ru-RU"/>
        </w:rPr>
      </w:pPr>
      <w:r w:rsidRPr="009E401F">
        <w:rPr>
          <w:rFonts w:ascii="Times New Roman" w:eastAsia="Times New Roman" w:hAnsi="Times New Roman" w:cs="Times New Roman"/>
          <w:sz w:val="28"/>
          <w:szCs w:val="28"/>
          <w:lang w:eastAsia="ru-RU"/>
        </w:rPr>
        <w:t xml:space="preserve">к </w:t>
      </w:r>
      <w:r w:rsidR="007E24DD">
        <w:rPr>
          <w:rFonts w:ascii="Times New Roman" w:eastAsia="Times New Roman" w:hAnsi="Times New Roman" w:cs="Times New Roman"/>
          <w:sz w:val="28"/>
          <w:szCs w:val="28"/>
          <w:lang w:eastAsia="ru-RU"/>
        </w:rPr>
        <w:t>прогнозу</w:t>
      </w:r>
      <w:r w:rsidR="007E24DD" w:rsidRPr="009E401F">
        <w:rPr>
          <w:rFonts w:ascii="Times New Roman" w:eastAsia="Times New Roman" w:hAnsi="Times New Roman" w:cs="Times New Roman"/>
          <w:sz w:val="28"/>
          <w:szCs w:val="28"/>
          <w:lang w:eastAsia="ru-RU"/>
        </w:rPr>
        <w:t xml:space="preserve"> социально-экономического развития</w:t>
      </w:r>
    </w:p>
    <w:p w:rsidR="007E24DD" w:rsidRPr="009E401F" w:rsidRDefault="007E24DD" w:rsidP="007F1A9F">
      <w:pPr>
        <w:spacing w:after="0" w:line="240" w:lineRule="exact"/>
        <w:ind w:left="3402"/>
        <w:jc w:val="center"/>
        <w:rPr>
          <w:rFonts w:ascii="Times New Roman" w:eastAsia="Times New Roman" w:hAnsi="Times New Roman" w:cs="Times New Roman"/>
          <w:sz w:val="28"/>
          <w:szCs w:val="28"/>
          <w:lang w:eastAsia="ru-RU"/>
        </w:rPr>
      </w:pPr>
      <w:r w:rsidRPr="009E401F">
        <w:rPr>
          <w:rFonts w:ascii="Times New Roman" w:eastAsia="Times New Roman" w:hAnsi="Times New Roman" w:cs="Times New Roman"/>
          <w:sz w:val="28"/>
          <w:szCs w:val="28"/>
          <w:lang w:eastAsia="ru-RU"/>
        </w:rPr>
        <w:t>Новоселицкого муниципального округа</w:t>
      </w:r>
    </w:p>
    <w:p w:rsidR="007E24DD" w:rsidRPr="009E401F" w:rsidRDefault="007E24DD" w:rsidP="007F1A9F">
      <w:pPr>
        <w:spacing w:after="0" w:line="240" w:lineRule="exact"/>
        <w:ind w:left="3402"/>
        <w:jc w:val="center"/>
        <w:rPr>
          <w:rFonts w:ascii="Times New Roman" w:eastAsia="Times New Roman" w:hAnsi="Times New Roman" w:cs="Times New Roman"/>
          <w:sz w:val="28"/>
          <w:szCs w:val="20"/>
          <w:lang w:eastAsia="ru-RU"/>
        </w:rPr>
      </w:pPr>
      <w:r w:rsidRPr="009E401F">
        <w:rPr>
          <w:rFonts w:ascii="Times New Roman" w:eastAsia="Times New Roman" w:hAnsi="Times New Roman" w:cs="Times New Roman"/>
          <w:sz w:val="28"/>
          <w:szCs w:val="28"/>
          <w:lang w:eastAsia="ru-RU"/>
        </w:rPr>
        <w:t xml:space="preserve">Ставропольского края </w:t>
      </w:r>
      <w:r w:rsidR="005A0667">
        <w:rPr>
          <w:rFonts w:ascii="Times New Roman" w:eastAsia="Times New Roman" w:hAnsi="Times New Roman" w:cs="Times New Roman"/>
          <w:sz w:val="28"/>
          <w:szCs w:val="28"/>
          <w:lang w:eastAsia="ru-RU"/>
        </w:rPr>
        <w:t xml:space="preserve">на период </w:t>
      </w:r>
      <w:r>
        <w:rPr>
          <w:rFonts w:ascii="Times New Roman" w:eastAsia="Times New Roman" w:hAnsi="Times New Roman" w:cs="Times New Roman"/>
          <w:bCs/>
          <w:sz w:val="28"/>
          <w:szCs w:val="28"/>
          <w:lang w:eastAsia="ru-RU"/>
        </w:rPr>
        <w:t>до 2035 года</w:t>
      </w:r>
    </w:p>
    <w:p w:rsidR="00833852" w:rsidRDefault="00833852" w:rsidP="00B82AF8">
      <w:pPr>
        <w:keepNext/>
        <w:spacing w:after="0" w:line="168" w:lineRule="auto"/>
        <w:jc w:val="center"/>
        <w:outlineLvl w:val="0"/>
        <w:rPr>
          <w:rFonts w:ascii="Times New Roman" w:eastAsia="Times New Roman" w:hAnsi="Times New Roman" w:cs="Times New Roman"/>
          <w:bCs/>
          <w:sz w:val="28"/>
          <w:szCs w:val="28"/>
          <w:lang w:eastAsia="ru-RU"/>
        </w:rPr>
      </w:pPr>
    </w:p>
    <w:p w:rsidR="00833852" w:rsidRDefault="00833852" w:rsidP="00B82AF8">
      <w:pPr>
        <w:keepNext/>
        <w:spacing w:after="0" w:line="168" w:lineRule="auto"/>
        <w:jc w:val="center"/>
        <w:outlineLvl w:val="0"/>
        <w:rPr>
          <w:rFonts w:ascii="Times New Roman" w:eastAsia="Times New Roman" w:hAnsi="Times New Roman" w:cs="Times New Roman"/>
          <w:bCs/>
          <w:sz w:val="28"/>
          <w:szCs w:val="28"/>
          <w:lang w:eastAsia="ru-RU"/>
        </w:rPr>
      </w:pPr>
    </w:p>
    <w:p w:rsidR="00833852" w:rsidRDefault="00833852" w:rsidP="00B82AF8">
      <w:pPr>
        <w:keepNext/>
        <w:spacing w:after="0" w:line="168" w:lineRule="auto"/>
        <w:jc w:val="center"/>
        <w:outlineLvl w:val="0"/>
        <w:rPr>
          <w:rFonts w:ascii="Times New Roman" w:eastAsia="Times New Roman" w:hAnsi="Times New Roman" w:cs="Times New Roman"/>
          <w:bCs/>
          <w:sz w:val="28"/>
          <w:szCs w:val="28"/>
          <w:lang w:eastAsia="ru-RU"/>
        </w:rPr>
      </w:pPr>
    </w:p>
    <w:p w:rsidR="00833852" w:rsidRDefault="00833852" w:rsidP="00B82AF8">
      <w:pPr>
        <w:keepNext/>
        <w:spacing w:after="0" w:line="168" w:lineRule="auto"/>
        <w:jc w:val="center"/>
        <w:outlineLvl w:val="0"/>
        <w:rPr>
          <w:rFonts w:ascii="Times New Roman" w:eastAsia="Times New Roman" w:hAnsi="Times New Roman" w:cs="Times New Roman"/>
          <w:bCs/>
          <w:sz w:val="28"/>
          <w:szCs w:val="28"/>
          <w:lang w:eastAsia="ru-RU"/>
        </w:rPr>
      </w:pPr>
    </w:p>
    <w:p w:rsidR="00B82AF8" w:rsidRDefault="00B82AF8" w:rsidP="007F1A9F">
      <w:pPr>
        <w:keepNext/>
        <w:spacing w:after="0" w:line="240" w:lineRule="exact"/>
        <w:jc w:val="center"/>
        <w:outlineLvl w:val="0"/>
        <w:rPr>
          <w:rFonts w:ascii="Times New Roman" w:eastAsia="Times New Roman" w:hAnsi="Times New Roman" w:cs="Times New Roman"/>
          <w:bCs/>
          <w:sz w:val="28"/>
          <w:szCs w:val="28"/>
          <w:lang w:eastAsia="ru-RU"/>
        </w:rPr>
      </w:pPr>
      <w:r w:rsidRPr="009E401F">
        <w:rPr>
          <w:rFonts w:ascii="Times New Roman" w:eastAsia="Times New Roman" w:hAnsi="Times New Roman" w:cs="Times New Roman"/>
          <w:bCs/>
          <w:sz w:val="28"/>
          <w:szCs w:val="28"/>
          <w:lang w:eastAsia="ru-RU"/>
        </w:rPr>
        <w:t>Пояснительная записка</w:t>
      </w:r>
    </w:p>
    <w:p w:rsidR="007F1A9F" w:rsidRPr="009E401F" w:rsidRDefault="007F1A9F" w:rsidP="007F1A9F">
      <w:pPr>
        <w:keepNext/>
        <w:spacing w:after="0" w:line="240" w:lineRule="exact"/>
        <w:jc w:val="center"/>
        <w:outlineLvl w:val="0"/>
        <w:rPr>
          <w:rFonts w:ascii="Times New Roman" w:eastAsia="Times New Roman" w:hAnsi="Times New Roman" w:cs="Times New Roman"/>
          <w:bCs/>
          <w:sz w:val="28"/>
          <w:szCs w:val="28"/>
          <w:lang w:eastAsia="ru-RU"/>
        </w:rPr>
      </w:pPr>
    </w:p>
    <w:p w:rsidR="00B82AF8" w:rsidRPr="009E401F" w:rsidRDefault="00B82AF8" w:rsidP="007F1A9F">
      <w:pPr>
        <w:spacing w:after="0" w:line="240" w:lineRule="exact"/>
        <w:jc w:val="center"/>
        <w:rPr>
          <w:rFonts w:ascii="Times New Roman" w:eastAsia="Times New Roman" w:hAnsi="Times New Roman" w:cs="Times New Roman"/>
          <w:bCs/>
          <w:sz w:val="28"/>
          <w:szCs w:val="28"/>
          <w:lang w:eastAsia="ru-RU"/>
        </w:rPr>
      </w:pPr>
      <w:r w:rsidRPr="009E401F">
        <w:rPr>
          <w:rFonts w:ascii="Times New Roman" w:eastAsia="Times New Roman" w:hAnsi="Times New Roman" w:cs="Times New Roman"/>
          <w:bCs/>
          <w:sz w:val="28"/>
          <w:szCs w:val="28"/>
          <w:lang w:eastAsia="ru-RU"/>
        </w:rPr>
        <w:t>к прогнозу социально - экономического развития</w:t>
      </w:r>
    </w:p>
    <w:p w:rsidR="00B82AF8" w:rsidRPr="009E401F" w:rsidRDefault="00B82AF8" w:rsidP="007F1A9F">
      <w:pPr>
        <w:spacing w:after="0" w:line="240" w:lineRule="exact"/>
        <w:jc w:val="center"/>
        <w:rPr>
          <w:rFonts w:ascii="Times New Roman" w:eastAsia="Times New Roman" w:hAnsi="Times New Roman" w:cs="Times New Roman"/>
          <w:bCs/>
          <w:sz w:val="28"/>
          <w:szCs w:val="28"/>
          <w:lang w:eastAsia="ru-RU"/>
        </w:rPr>
      </w:pPr>
      <w:r w:rsidRPr="009E401F">
        <w:rPr>
          <w:rFonts w:ascii="Times New Roman" w:eastAsia="Times New Roman" w:hAnsi="Times New Roman" w:cs="Times New Roman"/>
          <w:bCs/>
          <w:sz w:val="28"/>
          <w:szCs w:val="28"/>
          <w:lang w:eastAsia="ru-RU"/>
        </w:rPr>
        <w:t>Новоселицкого муниципального округа Ставропольского края</w:t>
      </w:r>
    </w:p>
    <w:p w:rsidR="00B82AF8" w:rsidRPr="009E401F" w:rsidRDefault="00B82AF8" w:rsidP="007F1A9F">
      <w:pPr>
        <w:spacing w:after="0" w:line="240" w:lineRule="exact"/>
        <w:jc w:val="center"/>
        <w:rPr>
          <w:rFonts w:ascii="Times New Roman" w:eastAsia="Times New Roman" w:hAnsi="Times New Roman" w:cs="Times New Roman"/>
          <w:bCs/>
          <w:sz w:val="28"/>
          <w:szCs w:val="28"/>
        </w:rPr>
      </w:pPr>
      <w:r w:rsidRPr="009E401F">
        <w:rPr>
          <w:rFonts w:ascii="Times New Roman" w:eastAsia="Times New Roman" w:hAnsi="Times New Roman" w:cs="Times New Roman"/>
          <w:bCs/>
          <w:sz w:val="28"/>
          <w:szCs w:val="28"/>
          <w:lang w:eastAsia="ru-RU"/>
        </w:rPr>
        <w:t xml:space="preserve"> </w:t>
      </w:r>
      <w:r w:rsidR="00A02988" w:rsidRPr="009E401F">
        <w:rPr>
          <w:rFonts w:ascii="Times New Roman" w:eastAsia="Times New Roman" w:hAnsi="Times New Roman" w:cs="Times New Roman"/>
          <w:bCs/>
          <w:sz w:val="28"/>
          <w:szCs w:val="28"/>
        </w:rPr>
        <w:t xml:space="preserve">на </w:t>
      </w:r>
      <w:r w:rsidR="00DC1157">
        <w:rPr>
          <w:rFonts w:ascii="Times New Roman" w:eastAsia="Times New Roman" w:hAnsi="Times New Roman" w:cs="Times New Roman"/>
          <w:bCs/>
          <w:sz w:val="28"/>
          <w:szCs w:val="28"/>
        </w:rPr>
        <w:t>период до 2035 года</w:t>
      </w:r>
    </w:p>
    <w:p w:rsidR="00A02988" w:rsidRPr="009E401F" w:rsidRDefault="00A02988" w:rsidP="007F1A9F">
      <w:pPr>
        <w:spacing w:after="0" w:line="240" w:lineRule="exact"/>
        <w:jc w:val="center"/>
        <w:rPr>
          <w:rFonts w:ascii="Times New Roman" w:eastAsia="Times New Roman" w:hAnsi="Times New Roman" w:cs="Times New Roman"/>
          <w:sz w:val="28"/>
          <w:szCs w:val="28"/>
          <w:lang w:eastAsia="ru-RU"/>
        </w:rPr>
      </w:pPr>
    </w:p>
    <w:p w:rsidR="0084346C" w:rsidRPr="00C47DCB" w:rsidRDefault="0084346C" w:rsidP="0084346C">
      <w:pPr>
        <w:spacing w:after="0" w:line="240" w:lineRule="auto"/>
        <w:jc w:val="both"/>
        <w:rPr>
          <w:rFonts w:ascii="Times New Roman" w:hAnsi="Times New Roman" w:cs="Times New Roman"/>
          <w:sz w:val="28"/>
          <w:szCs w:val="28"/>
        </w:rPr>
      </w:pP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Прогноз социально - экономического развития Новоселицкого муниципального округа Ставропольского края на период до 2035года (далее –Прогноз) является документом стратегического планирования.</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Прогноз разработан в соответствии с Бюджетным кодексом Российской Федерации, с Федеральным законом от 28.06.2014 №172 «О стратегическом планировании в Российской Федерации», Законом Ставропольского края от 10.04.2017</w:t>
      </w:r>
      <w:r w:rsidR="007F1A9F">
        <w:rPr>
          <w:rFonts w:ascii="Times New Roman" w:hAnsi="Times New Roman" w:cs="Times New Roman"/>
          <w:sz w:val="28"/>
          <w:szCs w:val="28"/>
        </w:rPr>
        <w:t xml:space="preserve"> </w:t>
      </w:r>
      <w:r w:rsidRPr="00C47DCB">
        <w:rPr>
          <w:rFonts w:ascii="Times New Roman" w:hAnsi="Times New Roman" w:cs="Times New Roman"/>
          <w:sz w:val="28"/>
          <w:szCs w:val="28"/>
        </w:rPr>
        <w:t>г №31-кз «О стратегическом планировании в Ставропольском крае», Порядком разработки, корректировки, осуществления мониторинга и контроля реализации прогноза социально - экономического развития Новоселицкого муниципального округа Ставропольского края на долгосрочный период, утвержденным постановлением администрации Новоселицкого муниципального округа Ставропольского края от 05.10.2022г №695.</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Прогноз разработан на плановый период до 2035 года на основе:</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статистических отчетных данных о социально-экономическом развитии Новоселицкого муниципального округа Ставропольского края с 2019 года и оценки социально-экономического развития Новоселицкого муниципального округа Ставропольского края до конца 2022 года;</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данных, представленных субъектами прогнозирования, структурными подразделениями и отделами аппарата администрации Новоселицкого муниципального округа, муниципальными учреждениями.</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Прогноз учитывает итоги социально-экономического развития Новоселицкого муниципального округа Ставропольского края за 2022 год и январь - июнь 2023 года.</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Разработка прогноза ос</w:t>
      </w:r>
      <w:r w:rsidR="00CB2258">
        <w:rPr>
          <w:rFonts w:ascii="Times New Roman" w:hAnsi="Times New Roman" w:cs="Times New Roman"/>
          <w:sz w:val="28"/>
          <w:szCs w:val="28"/>
        </w:rPr>
        <w:t>уществлялась в двух вариантах -</w:t>
      </w:r>
      <w:r w:rsidRPr="00C47DCB">
        <w:rPr>
          <w:rFonts w:ascii="Times New Roman" w:hAnsi="Times New Roman" w:cs="Times New Roman"/>
          <w:sz w:val="28"/>
          <w:szCs w:val="28"/>
        </w:rPr>
        <w:t xml:space="preserve"> базовом и консервативном.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Базовый вариант описывает наиболее вероятный сценарий развития российской экономики с учетом ожидаемых внешних условий и принимаемых мер экономической политики, включая реализацию Общенационального плана действий, обеспечивающих восстановление занятости и доходов населения, рост экономики и долгосрочные структурные изменения в экономике.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lastRenderedPageBreak/>
        <w:t>Консервативный вариант основан на предпосылке менее благоприятной ситуации, затяжном восстановлении мировой экономики и структурном замедлении темпов ее роста в среднесрочной перспективе в связи с недружественными и противоречащими международному праву действиями иностранных государств и международных организаций, связанными с введением в отношении Российской Федерации экономиче</w:t>
      </w:r>
      <w:r w:rsidRPr="00C47DCB">
        <w:rPr>
          <w:rFonts w:ascii="Times New Roman" w:hAnsi="Times New Roman" w:cs="Times New Roman"/>
          <w:sz w:val="28"/>
          <w:szCs w:val="28"/>
        </w:rPr>
        <w:softHyphen/>
        <w:t>ских санкций, а также ограничительных мер в отношении граждан Россий</w:t>
      </w:r>
      <w:r w:rsidRPr="00C47DCB">
        <w:rPr>
          <w:rFonts w:ascii="Times New Roman" w:hAnsi="Times New Roman" w:cs="Times New Roman"/>
          <w:sz w:val="28"/>
          <w:szCs w:val="28"/>
        </w:rPr>
        <w:softHyphen/>
        <w:t xml:space="preserve">ской Федерации и российских юридических лиц.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При разработке Прогноза учитывались риски социально-экономического развития: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превышение параметров инфляции;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ухудшения ситуации в связи с введением санкций;</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возможные риски в связи с проведением специальной военной операции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расширение площади засушливых территорий, увеличение территорий, не способных давать урожай без дополнительного орошения.</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В связи с этим сохраняется повышенная неопределенность траектории экономического развития в долгосрочном периоде.</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Разработка Прогноза осуществлялась исходя из приоритетов и задач, определенных указами Президента Российской Федерации от 7 мая 2018 года 3в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Анализ Прогноза показывает умеренные темпы роста в реальном секторе экономики и повышение уровня жизни населения Новоселицкого округа.</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В округе проводится планомерная работа по реализации мероприятий, направленных на улучшение демографической ситуации в округе, сокращение смертности, социально-экономическую поддержку семьи, материнства и детства, формирование здорового образа жизни у детей и молодежи, укрепление материально-технической базы учреждений здравоохранения, образования, физической культуры и спорта, устойчивого развития базовых видов экономической деятельности, таких как сельское хозяйство, ожидается ежегодная положительная динамика следующих основных показателей Прогноза на период 2035года:</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 стабилизация общего коэффициента рождаемости населения округа в пределах 9,8 – 10,0 тысяч человек, родившихся на 1 тыс. населения;</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снижение общего коэффициента смертности населения округа до 9,8 тысяч человек, умерших на 1 тыс. населения;</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увеличение продолжительности жизни населения округа при рождении до 74,5 лет к 2035 году.</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Численность населения Новоселицкого муниципального округа, по предварительной оценке, на 01 января 2022 года составила 24624 человека. Сокращение численности населения Новоселицкого муниципального округа </w:t>
      </w:r>
      <w:r w:rsidRPr="00C47DCB">
        <w:rPr>
          <w:rFonts w:ascii="Times New Roman" w:hAnsi="Times New Roman" w:cs="Times New Roman"/>
          <w:sz w:val="28"/>
          <w:szCs w:val="28"/>
        </w:rPr>
        <w:lastRenderedPageBreak/>
        <w:t>является результатом роста естественной убыли и миграционного оттока населения.</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Среднегодовая численность населения Новоселицкого муниципального округа по базовому варианту Прогноза к 2035 году уменьшится по сравнению с 2022 годом и составит 24,1 тыс. человек.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Демографическая ситуация в округе по итогам 1 полугодия 2023 года сложилась следующим образом: по статистическим данным родилось 105 человек, что на 16% больше АППГ, умерло 116 человек или на 5% меньше соответствующего периода 2022 года. Естественная прибыль составила минус 11 человек АППГ естественная прибыль -  минус 35 человек.</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По итогам миграции населения миграционный прирост по состоянию на отчетную дату составил минус 51 человек (АППГ – минус 83 человека). Всего в округ за данный период прибыло 206 человек, а число выбывших составило 257 человек. Промышленность Новоселицкого округа представлена сектором сельскохозяйственных предприятий.</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В округе имеется достаточная сырьевая база в сельском хозяйстве. Но на сегодняшний день отсутствуют предприятия по переработке животноводческой продукции, молока, овощей и фруктов. В результате, возможно снижение доходов сельхозпроизводителей, в связи с реализацией продукции в виде сырья.</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Перспективы развития промышленного производства в долгосрочной перспективе будут определяться не только параметрами увеличения сырьевых производств, обновлением производственных мощностей, но и освоением новых технологий выпуска продукции.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За 2022 год объем отгруженных товаров собственного производства, выполненных работ и услуг в промышленном производстве составил 124 млн. рублей, темп роста отгрузки к аналогичному периоду 2021 года в действующих ценах – 160%. По прогнозным оценкам в 2023году объем отгруженных товаров собственного производства, выполненных работ и услуг в промышленном производстве составит 132 млн.руб, а в 2035году достигнет показателя в 155 млн.рублей.</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По базовому варианту Прогноза к 2035 году увеличится объем отгруженных товаров собственного производства, выполненных работ и услуг собственными силами РАЗДЕЛ C: Обрабатывающие производства по сравнению с 2022 годом на 19 процентов и составит 34 млн.руб.</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Ведущее место в экономике Новоселицкого округа занимает агропромышленный комплекс. Сельскохозяйственной деятельностью в округе занимаются 17 сельскохозяйственных предприятий и 130 крестьянских (фермерских) хозяйств, которые обрабатывают 139,2 тыс. га пашни.</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Уборочная площадь зерновых и зернобобовых культур во всех категориях хозяйств округа в 2021 году составила - 70,9 тыс. га, в том числе в СХП – 50,2 тыс. га, КФХ и прочие группы хозяйств – 20,7 тыс. га.</w:t>
      </w:r>
    </w:p>
    <w:p w:rsidR="0084346C" w:rsidRPr="0084346C" w:rsidRDefault="0084346C" w:rsidP="0084346C">
      <w:pPr>
        <w:pStyle w:val="ad"/>
        <w:ind w:right="-168" w:firstLine="709"/>
        <w:jc w:val="both"/>
        <w:rPr>
          <w:bCs/>
          <w:sz w:val="28"/>
          <w:szCs w:val="28"/>
          <w:lang w:val="ru-RU"/>
        </w:rPr>
      </w:pPr>
      <w:r w:rsidRPr="0084346C">
        <w:rPr>
          <w:bCs/>
          <w:sz w:val="28"/>
          <w:szCs w:val="28"/>
          <w:lang w:val="ru-RU"/>
        </w:rPr>
        <w:t xml:space="preserve">Уборочная площадь зерновых и зернобобовых культур во всех категориях хозяйств округа в 2022 году составила – 82,7 тыс. га, в том числе в </w:t>
      </w:r>
      <w:r w:rsidRPr="0084346C">
        <w:rPr>
          <w:bCs/>
          <w:sz w:val="28"/>
          <w:szCs w:val="28"/>
          <w:lang w:val="ru-RU"/>
        </w:rPr>
        <w:lastRenderedPageBreak/>
        <w:t xml:space="preserve">СХП – 53,9 тыс. га, КФХ и </w:t>
      </w:r>
      <w:r w:rsidRPr="0084346C">
        <w:rPr>
          <w:sz w:val="28"/>
          <w:szCs w:val="28"/>
          <w:lang w:val="ru-RU"/>
        </w:rPr>
        <w:t>прочие группы хозяйств</w:t>
      </w:r>
      <w:r w:rsidRPr="0084346C">
        <w:rPr>
          <w:bCs/>
          <w:sz w:val="28"/>
          <w:szCs w:val="28"/>
          <w:lang w:val="ru-RU"/>
        </w:rPr>
        <w:t xml:space="preserve"> – 28,8 тыс. га.</w:t>
      </w:r>
    </w:p>
    <w:p w:rsidR="0084346C" w:rsidRPr="0084346C" w:rsidRDefault="0084346C" w:rsidP="0084346C">
      <w:pPr>
        <w:pStyle w:val="ad"/>
        <w:ind w:right="23" w:firstLine="709"/>
        <w:jc w:val="both"/>
        <w:rPr>
          <w:bCs/>
          <w:sz w:val="28"/>
          <w:szCs w:val="28"/>
          <w:lang w:val="ru-RU"/>
        </w:rPr>
      </w:pPr>
      <w:r w:rsidRPr="0084346C">
        <w:rPr>
          <w:bCs/>
          <w:sz w:val="28"/>
          <w:szCs w:val="28"/>
          <w:lang w:val="ru-RU"/>
        </w:rPr>
        <w:t xml:space="preserve">Уборочные работы 2022 года были начаты 28 июня.  </w:t>
      </w:r>
    </w:p>
    <w:p w:rsidR="0084346C" w:rsidRPr="0084346C" w:rsidRDefault="0084346C" w:rsidP="0084346C">
      <w:pPr>
        <w:pStyle w:val="ad"/>
        <w:ind w:right="23" w:firstLine="709"/>
        <w:jc w:val="both"/>
        <w:rPr>
          <w:bCs/>
          <w:sz w:val="28"/>
          <w:szCs w:val="28"/>
          <w:lang w:val="ru-RU"/>
        </w:rPr>
      </w:pPr>
      <w:r w:rsidRPr="0084346C">
        <w:rPr>
          <w:bCs/>
          <w:sz w:val="28"/>
          <w:szCs w:val="28"/>
          <w:lang w:val="ru-RU"/>
        </w:rPr>
        <w:t xml:space="preserve">Во всех категориях хозяйств Новоселицкого муниципального округа валовой сбор зерновых составил 235,5 (в том числе кукуруза) тыс. тонн, что на 7% больше уровня прошлого года (219,2 тыс. тон).  В том числе в СХП – 175 тыс. тонн, в КФХ – 60,5 тыс. тонн. Средняя урожайность составила 28,4 ц/га (АППГ 31,7ц/га). </w:t>
      </w:r>
    </w:p>
    <w:p w:rsidR="0084346C" w:rsidRPr="00C47DCB" w:rsidRDefault="0084346C" w:rsidP="0084346C">
      <w:pPr>
        <w:pStyle w:val="af"/>
        <w:shd w:val="clear" w:color="auto" w:fill="FFFFFF"/>
        <w:spacing w:before="0" w:after="0"/>
        <w:ind w:firstLine="709"/>
        <w:jc w:val="both"/>
        <w:rPr>
          <w:rFonts w:ascii="Arial" w:hAnsi="Arial" w:cs="Arial"/>
        </w:rPr>
      </w:pPr>
      <w:r w:rsidRPr="00C47DCB">
        <w:rPr>
          <w:sz w:val="28"/>
          <w:szCs w:val="28"/>
          <w:shd w:val="clear" w:color="auto" w:fill="FFFFFF"/>
        </w:rPr>
        <w:t xml:space="preserve">Уборочная площадь зерновых и зернобобовых культур во всех категориях хозяйств округа в 2023 году составила – 74,2 тыс. га (2022г – </w:t>
      </w:r>
      <w:r w:rsidRPr="00C47DCB">
        <w:rPr>
          <w:bCs/>
          <w:sz w:val="28"/>
          <w:szCs w:val="28"/>
        </w:rPr>
        <w:t>89,7 тыс. га)</w:t>
      </w:r>
      <w:r w:rsidRPr="00C47DCB">
        <w:rPr>
          <w:sz w:val="28"/>
          <w:szCs w:val="28"/>
          <w:shd w:val="clear" w:color="auto" w:fill="FFFFFF"/>
        </w:rPr>
        <w:t>, в том числе в СХП – 48,5 тыс. га, КФХ и прочие группы хозяйств – 25,7 тыс. га.</w:t>
      </w:r>
    </w:p>
    <w:p w:rsidR="0084346C" w:rsidRPr="0084346C" w:rsidRDefault="0084346C" w:rsidP="0084346C">
      <w:pPr>
        <w:pStyle w:val="ad"/>
        <w:ind w:right="23" w:firstLine="709"/>
        <w:jc w:val="both"/>
        <w:rPr>
          <w:bCs/>
          <w:sz w:val="28"/>
          <w:szCs w:val="28"/>
          <w:lang w:val="ru-RU"/>
        </w:rPr>
      </w:pPr>
      <w:r w:rsidRPr="0084346C">
        <w:rPr>
          <w:sz w:val="28"/>
          <w:szCs w:val="28"/>
          <w:shd w:val="clear" w:color="auto" w:fill="FFFFFF"/>
          <w:lang w:val="ru-RU"/>
        </w:rPr>
        <w:t>Во всех категориях хозяйств Новоселицкого муниципального округа валовой сбор зерновых составил 215,3 (в том числе кукуруза) тыс. тонн, что на 9% меньше уровня прошлого года (235,5 тыс. тон).</w:t>
      </w:r>
      <w:r w:rsidRPr="00C47DCB">
        <w:rPr>
          <w:sz w:val="28"/>
          <w:szCs w:val="28"/>
          <w:shd w:val="clear" w:color="auto" w:fill="FFFFFF"/>
        </w:rPr>
        <w:t> </w:t>
      </w:r>
      <w:r w:rsidRPr="0084346C">
        <w:rPr>
          <w:sz w:val="28"/>
          <w:szCs w:val="28"/>
          <w:shd w:val="clear" w:color="auto" w:fill="FFFFFF"/>
          <w:lang w:val="ru-RU"/>
        </w:rPr>
        <w:t xml:space="preserve"> В том числе в СХП – 151,1 тыс. тонн, в КФХ – 64,1 тыс. тонн. Средняя урожайность составила 29 ц/га (АППГ 29,7ц/га)</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В 2023 году производство продукции сельского хозяйства во всех категориях хозяйств Новоселицкого округа прогнозируется на сумму 4760 млн. рублей. При этом производство продукции растениеводства прогнозируется на сумму 4060 млн. рублей, производство продукции животноводства округа прогнозируется на сумму 700,0 млн. рублей, рост индекса производства продукции растениеводства Новоселицкого округа и продукции животноводства по отношению к текущему году ожидается в пределах 100 -101,2 процентов.</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Согласно прогнозу, в 2035 году валовое производство зерна (в весе после доработки) стабилизируется и составит 236,2 тысяч тонн при базовом варианте.</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В 2023 году прогнозируется производство скота и птицы на убой во всех категориях хозяйств – 2,5 тыс. тонн. К 2035 году данный показатель достигнет 3,7 тыс. тонн.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Основным производителем яиц являются личные подсобные хозяйства. Прогнозный объем производства яиц в 2023 г. составит 9760 тыс. штук, к 2035году данный показатель по базовому варианту прогноза составит 9800 тыс.штук.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Умеренный прогноз производства важнейших видов сельскохозяйственных культур до 2035 года годы разработан с учетом сложившейся динамики объемов и структуры производства по категориям хозяйств, погодных условий, а также имеющихся в пользовании земельных угодий.</w:t>
      </w:r>
    </w:p>
    <w:p w:rsidR="0084346C" w:rsidRPr="00C47DCB" w:rsidRDefault="0084346C" w:rsidP="0084346C">
      <w:pPr>
        <w:spacing w:after="0" w:line="240" w:lineRule="auto"/>
        <w:jc w:val="both"/>
        <w:rPr>
          <w:rFonts w:ascii="Times New Roman" w:hAnsi="Times New Roman" w:cs="Times New Roman"/>
          <w:sz w:val="28"/>
          <w:szCs w:val="28"/>
        </w:rPr>
      </w:pPr>
      <w:r w:rsidRPr="00C47DCB">
        <w:rPr>
          <w:rFonts w:ascii="Times New Roman" w:hAnsi="Times New Roman" w:cs="Times New Roman"/>
          <w:sz w:val="28"/>
          <w:szCs w:val="28"/>
        </w:rPr>
        <w:t xml:space="preserve">В прогнозном периоде, исходя из ожидаемой численности населения округа, продолжится строительство и ввод в эксплуатацию жилых домов, построенных населением за счёт собственных средств. К 2035 году по базовому варианту планируется введение в действие жилых домов общей площадью 2,6 тыс. кв. м.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lastRenderedPageBreak/>
        <w:t xml:space="preserve">Для улучшения жилищных условий граждан, в рамках основного мероприятия Программы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программы Ставропольского края «Развитие градостроительства, строительства и архитектуры» в 2022 году заключено соглашение с Министерством строительства и архитектуры Ставропольского края о предоставлении субсидии из бюджета Ставропольского края, включая субсидии, поступившие из федерального бюджета в размере 9 930 769  тыс. рублей. 26 молодых семей нашего округа получили сертификаты на улучшение жилищных условий. Из них реализовали свое право на получение субсидии в 2022 году 15 семей на сумму 7 100 100 рублей (в 2021 году – 1 семья получила субсидию и приобрела жилье). Из них 9 молодых семей приобрели жилье на территории Новоселицкого округа, 6 молодых семей приобрели жилье на территории Ставропольского края.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Потребительский рынок Новоселицкого муниципального округа можно охарактеризовать как стабильный с высокими темпами развития материально-технической базы и уровнем насыщенности товаров и услуг.</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Торговое обслуживание населения округа осуществляется индивидуальными предпринимателями и субъектами малого и среднего предпринимательства.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По оценке статистических органов, розничный товарооборот по крупным и средним предприятиям по всем видам экономической деятельности за 2022 год составил 532,7 млн. рублей, что по отношению к 2021 году составляет 118 %. За период январь-июнь 2023 года наблюдается рост, объем составил 257,2 млн. рублей, что по отношению к соответствующему периоду 2022 года составляет 105 %.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По состоянию на 01.01.2023г жителей округа обслуживают 142 объекта торговли, в</w:t>
      </w:r>
      <w:r w:rsidR="00CB2258">
        <w:rPr>
          <w:rFonts w:ascii="Times New Roman" w:hAnsi="Times New Roman" w:cs="Times New Roman"/>
          <w:sz w:val="28"/>
          <w:szCs w:val="28"/>
        </w:rPr>
        <w:t xml:space="preserve"> том числе 6 сетевых магазина, </w:t>
      </w:r>
      <w:r w:rsidRPr="00C47DCB">
        <w:rPr>
          <w:rFonts w:ascii="Times New Roman" w:hAnsi="Times New Roman" w:cs="Times New Roman"/>
          <w:sz w:val="28"/>
          <w:szCs w:val="28"/>
        </w:rPr>
        <w:t>7 объектов общественного питания, 3 пункта выдачи торговых площадок маркетплейс.</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Во всех поселениях округа организована работа по обеспечению сохранения и развития существующих нестационарных объектов торговли.  На 01.01.2023г осуществляют деятельность 68 объектов нестационарной торговли (АППГ 31 объект НТО) из них 15 торговых павильонов и киосков и 53 торговые палатки. За 2022 год в доход бюджета округа поступило 217 205,24 руб.  за размещение нестационарных торговых объектов.</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В целях улучшения качества жизни жителей округа, администрацией проведена работа по привлечению в округ организации по клинической лабораторной диагностике.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В 2035 году в сравнении с 2022 годом за счет увеличения динамики физического товарооборота ожидается рост оборота розничной торговли в сопоставимых ценах на уровне не ниже 23% процентов, оборот розничной торговли в сопоставимых ценах оценочно составит 680,0 млн. рублей.</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 В 2035 году в сравнении с 2022 годом за счет увеличения</w:t>
      </w:r>
      <w:r w:rsidR="00CB2258">
        <w:rPr>
          <w:rFonts w:ascii="Times New Roman" w:hAnsi="Times New Roman" w:cs="Times New Roman"/>
          <w:sz w:val="28"/>
          <w:szCs w:val="28"/>
        </w:rPr>
        <w:t xml:space="preserve"> количества и повышения цен на</w:t>
      </w:r>
      <w:r w:rsidRPr="00C47DCB">
        <w:rPr>
          <w:rFonts w:ascii="Times New Roman" w:hAnsi="Times New Roman" w:cs="Times New Roman"/>
          <w:sz w:val="28"/>
          <w:szCs w:val="28"/>
        </w:rPr>
        <w:t xml:space="preserve"> жилищно-коммунальные услуги, услуги связи, транспорта  </w:t>
      </w:r>
      <w:r w:rsidRPr="00C47DCB">
        <w:rPr>
          <w:rFonts w:ascii="Times New Roman" w:hAnsi="Times New Roman" w:cs="Times New Roman"/>
          <w:sz w:val="28"/>
          <w:szCs w:val="28"/>
        </w:rPr>
        <w:lastRenderedPageBreak/>
        <w:t xml:space="preserve">прогнозируется динамика увеличения объема платных услуг населению в сопоставимых ценах, который оценочно составит 430,0 млн. рублей.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По состоянию на 01 января 2023 год количество малых и средних предприятий, включая микро предприятия составило 47 единиц, из них 33  микропредприятия, 8 малых предприятий и 6 средних, включенных в ЕРМСП.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Прогноз развития субъектов малого предпринимательства округа на период до 2035 года разработан с учетом их умеренного дальнейшего роста и ожидаемой численности населения в 2035 году. Согласно, прогнозу к 2035 году количество малых и средних предприятий увеличится в среднем на 4%.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Сохраняется и инвестиционная активность в округе. Объемы инвестиций в сектор сельскохозяйственного производства преобладают над инвестициями в социальную сферу, промышленное производство и др. В период до 2035 года прогнозируется увеличение объема инвестиций в основной капитал до 3200 млн. рублей, темп роста составит в среднем 9 %. Основными инвесторами нашего округа являются сельскохозяйственные предприятия и предприниматели.</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  Важнейшим фактором устойчивой стабилизации производства и обновления основных фондов является наращивание инвестиций в основной капитал.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В плановом периоде до 2035 года на территории округа продолжится реализация мероприятий, направленных на:</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соблюдение и реализацию на территории округа требований Инвестиционного стандарта;</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выстраивание взаимодействия с предпринимателями и инвесторами по принципу «одного окна»;</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формирование инвестиционных площадок;</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модернизацию и технологическое перевооружение действующих производственных мощностей в аграрном комплексе.</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В настоящее время сформирован перечень инвестиционных площадок в количестве 11 единиц для работы с потенциальными инвесторами.</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В перспективе дальнейшему инвестиционному росту экономики округа будет способствовать реализация инвестиционных проектов. в стадии реализации в 2022 году находились 2 инвестпроекта:</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Строительство тепличного комплекса «Солнечное Ставрополье» площадью 3,09 га, для круглогодичного выращивания овощей. С производительностью 1570 тонн овощей в год. Инициатор проекта Общество с ограниченной ответственностью "ДАВ БИЛДИНГ". Инвестиционный проект реализуется за счет собственных средств предприятия, общая стоимость проекта 360 млн. рублей. Данный проект делится на две очереди строительства. За 2022 год предприятием выполнены следующие работы: построен склад, произведён ремонт облегченной конструкции теплиц, произведен ремонт артезианской скважины, подсыпка подъездной дороги к предприятию. За 2022 год предприятием вложено в основной капитал 10,87 млн.руб., всего с начала реализации проекта вложено в основной капитал - </w:t>
      </w:r>
      <w:r w:rsidRPr="00C47DCB">
        <w:rPr>
          <w:rFonts w:ascii="Times New Roman" w:hAnsi="Times New Roman" w:cs="Times New Roman"/>
          <w:sz w:val="28"/>
          <w:szCs w:val="28"/>
        </w:rPr>
        <w:lastRenderedPageBreak/>
        <w:t xml:space="preserve">239,68 млн. руб. На предприятии создано 77 рабочих мест из них 30 сезонных.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В первом и втором квартале 2022 года велись работы по проекту «Строительство торгово-развлекательного центра», инициатором которого выступает ООО СХП «Свободный труд». Стоимость данного инвестиционного проекта составляет 25 млн. рублей (из которых около 5,1 млн. рублей освоено в 2020 году, в 2021 году реализация проекта была заморожена, в 2022 году предприятием вложено 1,2 млн.руб.), инвестиционный проект реализуется за счет собственных средств сельскохозяйственного предприятия ООО СХП «Свободный труд». Планируемое число рабочих мест – 25.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По оценочным данным в 2023 году объем инвестиций в основной капитал по полному кругу предприятий округа ожидается в объеме 2559 млн. рублей, что на 12 процентов выше уровня 2022 года. В том числе объем инвестиций  средних предприятий (без субъектов малого предпринимательства и объемов инвестиций, не наблюдаемых прямыми статистическими методами) в 2022 году составил 251,7млн. рублей. В 2023 году и плановом периоде до 2035 года ожидается рост инвестиционной активности. Индекс физического объема инвестиций в основной капитал в прогнозном периоде по базовому варианту составит от 100 до 107 процентов.</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В целях улучшения инвестиционного климата администрация активно сотрудничает с ГУП СК «Корпорация развития Ставропольского края» по вопросам возможного размещения различных инвестиционных проектов на территории муниципального округа.</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В течение </w:t>
      </w:r>
      <w:r w:rsidR="00CB2258">
        <w:rPr>
          <w:rFonts w:ascii="Times New Roman" w:hAnsi="Times New Roman" w:cs="Times New Roman"/>
          <w:sz w:val="28"/>
          <w:szCs w:val="28"/>
        </w:rPr>
        <w:t>планового периода 2024 – 2035 г</w:t>
      </w:r>
      <w:r w:rsidRPr="00C47DCB">
        <w:rPr>
          <w:rFonts w:ascii="Times New Roman" w:hAnsi="Times New Roman" w:cs="Times New Roman"/>
          <w:sz w:val="28"/>
          <w:szCs w:val="28"/>
        </w:rPr>
        <w:t>г</w:t>
      </w:r>
      <w:r w:rsidR="00CB2258">
        <w:rPr>
          <w:rFonts w:ascii="Times New Roman" w:hAnsi="Times New Roman" w:cs="Times New Roman"/>
          <w:sz w:val="28"/>
          <w:szCs w:val="28"/>
        </w:rPr>
        <w:t>.</w:t>
      </w:r>
      <w:r w:rsidRPr="00C47DCB">
        <w:rPr>
          <w:rFonts w:ascii="Times New Roman" w:hAnsi="Times New Roman" w:cs="Times New Roman"/>
          <w:sz w:val="28"/>
          <w:szCs w:val="28"/>
        </w:rPr>
        <w:t xml:space="preserve"> в структуре налоговых и неналоговых доходов 84,26% занимают налоговые доходы и 15,74 % – неналоговые доходы.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Основным источником поступления налоговых доходов бюджета Новоселицкого муниципального округа Ставропольского края являются налог на доходы физических лиц, земельный налог и акцизы.</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Основным источником неналоговых доходов являются доходы от использования имущества, находящегося в муниципальной собственности и доходы от оказания платных услуг.</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На протяжении последних лет бюджет Новоселицкого муниципального округа Ставропольского края носит социальную направленность: на отрасли социально-культурной сферы приходится более 74% общих расходов.</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Формирование бюджета Новоселицкого муниципального округа Ставропольского края осуществляется по муниципальным программам и их основным мероприятиям, что создает условия распределения расходов на приоритетные направления с учетом достижения социально-экономических целей.</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Рынок труда — важная часть экономики округа, поскольку его состояние в значительной степени определяет темпы экономического роста округа.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lastRenderedPageBreak/>
        <w:t>Таким образом, рынок труда испытывает на себе одновременно влияние и социальной, и экономической политики муниципального округа.</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Прогноз численности трудовых ресурсов рассчитывался с учетом демографического фактора, а также сложившихся тенденций в округе формирования и использования трудовых ресурсов.</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Среднегодовая численность занятых в экономике по данным баланса трудовых ресурсов в 2022 году составила 11,22 тыс.чел, за счет эффективных мер по увеличению продолжительности активного возраста, вовлечению в трудовую деятельность лиц старшего возраста, женщин, имеющих несовершеннолетних детей и детей – инвалидов, прогнозируется умеренный рост численности экономически активного населения в 2035 году до 11,5  тыс.чел.</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В 2035 году ожидается увеличение среднемесячной номинальной начисленной заработной платы на одного работника в целом по экономике Новоселицкого округа и составит 50124 рублей, с темпом роста 35% в сравнении с показателями 2022года, при увеличении средней численности работников организаций до 3,5 тыс. человек.</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Уровень безработицы в округе на период до 2035 года имеет небольшую тенденцию к уменьшению и в 2035 году составит 1,2 %.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Ситуация на рынке труда остается стабильной, количество безработных по прогнозу в 2035 году составит 210 человек.</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Мероприятия по развитию рынка труда в округе предусматривают комплекс мер по содействию занятости населения округа, включающие в себя поддержку существующих производств и создание новых производств за счет развития инвестиционной активности, снижению напряженности на рынке труда за счет развития самозанятости населения и снижения неформальной занятости. Так количество зарегистрированных на территории округа граждан, применяющих специальный налоговый режим «налог на профессиональный доход» на 01.01.2023г увеличилось по сравнению с уровнем 2021 года на 502 человека и составило 875 чел. За период январь-июнь 2023 года число  налогоплательщиков, применяющих специальный налоговый режим «Налог на профессиональный доход» составляет 1108ед или 218 % к аналогичному периоду 2022 года (АППГ – 507ед).</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В 2022-2023 годах реализация мероприятий политики занятости населения осуществляется в рамках государственной программы Ставропольского края «Развитие сферы труда и занятости населения».</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На 01.07.2023г численность официально зарегистрированных безработных на конец отчетного периода, составила 170 чел., что на 27% меньше аналогичного периода прошлого года (АППГ– 238 чел).</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В учреждения службы занятости населения за январь-июнь 2023г было подано 325 заявлений о предоставлении государственной услуги по содействию в поиске подходящей работы (АППГ – 421чел). За отчетный период нашли работу (доходное занятие) – 56 чел., или 13,2% от числа обратившихся граждан.</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lastRenderedPageBreak/>
        <w:t>За первое полугодие 2023 года в ЦЗН поступило 190 вака</w:t>
      </w:r>
      <w:r w:rsidR="00CB2258">
        <w:rPr>
          <w:rFonts w:ascii="Times New Roman" w:hAnsi="Times New Roman" w:cs="Times New Roman"/>
          <w:sz w:val="28"/>
          <w:szCs w:val="28"/>
        </w:rPr>
        <w:t>нсий.</w:t>
      </w:r>
      <w:r w:rsidRPr="00C47DCB">
        <w:rPr>
          <w:rFonts w:ascii="Times New Roman" w:hAnsi="Times New Roman" w:cs="Times New Roman"/>
          <w:sz w:val="28"/>
          <w:szCs w:val="28"/>
        </w:rPr>
        <w:t xml:space="preserve"> На конец июня 2023г потребность предприятий в работниках со</w:t>
      </w:r>
      <w:r w:rsidR="00CB2258">
        <w:rPr>
          <w:rFonts w:ascii="Times New Roman" w:hAnsi="Times New Roman" w:cs="Times New Roman"/>
          <w:sz w:val="28"/>
          <w:szCs w:val="28"/>
        </w:rPr>
        <w:t xml:space="preserve">ставляет 95 человек (АППГ – 91 </w:t>
      </w:r>
      <w:r w:rsidRPr="00C47DCB">
        <w:rPr>
          <w:rFonts w:ascii="Times New Roman" w:hAnsi="Times New Roman" w:cs="Times New Roman"/>
          <w:sz w:val="28"/>
          <w:szCs w:val="28"/>
        </w:rPr>
        <w:t>чел).</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Коэффициент напряженности (количество ищущих работу граждан на одно вакантное место) на 01.07.2023г составил 4,4 чел.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На профессиональное обучение за 1 полугодие 2023г направлены 6 граждан, относящихся к категории безработных граждан (АППГ – 6 граждан).</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Услуги по профессиональной ориентации на 01.07.2023г получили 330 человек (АППГ – 155 человек).</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Численность детей в дошкольных образовательных учреждениях округа в 2022 году составила 1184 человека, в 2023 году оценивается в количестве в 1199 человек. В плановом периоде до 2035 года в базовом варианте данный показатель прогнозируется на уровне 1220 человек.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Медицинское обслуживание населения Новоселицкого муниципального округа осуществляет государственное бюджетное учреждение здравоохранения Ставропольского края «Новоселицкая районная больница» (далее соответственно – учреждение, ГБУЗ СК «Новоселицкая РБ»). В состав учреждения входит круглосуточный стационар на 103 койки, дневной стационар на 30 коек, районная поликлиника на 350 посещений в смену, 1 участковая больница, 2 врачебных амбулатории, 6 фельдшерско-акушерских пунктов. Кроме того, в состав «Новоселицкая РБ» входят 9 медицинских кабинетов при дошкольных образовательных учреждениях и 10 медицинских кабинетов в общеобразовательных учреждениях.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Обеспеченность больничными койками в 2022 году составляет 39,2 на 10000 человек населения, то есть существующая мощность удовлетворяет потребности населения округа, на прогнозируемый долгосрочный период показатель останется на прежнем уровне.</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Урове</w:t>
      </w:r>
      <w:r w:rsidR="007F1A9F">
        <w:rPr>
          <w:rFonts w:ascii="Times New Roman" w:hAnsi="Times New Roman" w:cs="Times New Roman"/>
          <w:sz w:val="28"/>
          <w:szCs w:val="28"/>
        </w:rPr>
        <w:t xml:space="preserve">нь фактической обеспеченности </w:t>
      </w:r>
      <w:r w:rsidRPr="00C47DCB">
        <w:rPr>
          <w:rFonts w:ascii="Times New Roman" w:hAnsi="Times New Roman" w:cs="Times New Roman"/>
          <w:sz w:val="28"/>
          <w:szCs w:val="28"/>
        </w:rPr>
        <w:t>учреждениями клубного типа, библиотеками от нормативно</w:t>
      </w:r>
      <w:r w:rsidR="007F1A9F">
        <w:rPr>
          <w:rFonts w:ascii="Times New Roman" w:hAnsi="Times New Roman" w:cs="Times New Roman"/>
          <w:sz w:val="28"/>
          <w:szCs w:val="28"/>
        </w:rPr>
        <w:t xml:space="preserve">й потребности составляет 100%. </w:t>
      </w:r>
      <w:r w:rsidRPr="00C47DCB">
        <w:rPr>
          <w:rFonts w:ascii="Times New Roman" w:hAnsi="Times New Roman" w:cs="Times New Roman"/>
          <w:sz w:val="28"/>
          <w:szCs w:val="28"/>
        </w:rPr>
        <w:t>В 2022 и текущем 2023 году, обеспеченность учреждениями культурно - досугового типа и общедоступными библиотеками</w:t>
      </w:r>
      <w:r w:rsidR="007F1A9F">
        <w:rPr>
          <w:rFonts w:ascii="Times New Roman" w:hAnsi="Times New Roman" w:cs="Times New Roman"/>
          <w:sz w:val="28"/>
          <w:szCs w:val="28"/>
        </w:rPr>
        <w:t xml:space="preserve"> составляет 100 учреждений на </w:t>
      </w:r>
      <w:r w:rsidRPr="00C47DCB">
        <w:rPr>
          <w:rFonts w:ascii="Times New Roman" w:hAnsi="Times New Roman" w:cs="Times New Roman"/>
          <w:sz w:val="28"/>
          <w:szCs w:val="28"/>
        </w:rPr>
        <w:t>100 тыс. населения, соответственно, на прогнозируемый долгосрочный период до 2035 года показатель останется на прежнем уровне.</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Обеспеченность дошкольными образовательными учреждениями мест на 1000 детей в возрасте от 1-6 лет в 2022 году составила 690 мест. Актуальная очередь в дошкольные образовательные учреждения отсутствует. Учитывая показатели ожидаемой численности населения на прогнозируемый период данный показатель «Обеспеченность дошкольными образовательными учреждениями мест на 1000 детей в возрасте от 1-6 лет» останется без изменений. </w:t>
      </w:r>
    </w:p>
    <w:p w:rsidR="003A48D6" w:rsidRDefault="0084346C" w:rsidP="00793F7D">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Основная задача в развитии Новоселицкого муниципального округа состоит в обеспечении устойчивого экономического и социального развития, увеличения благосостояния жителей нашего округа, привлечение в округ дополнительных средств финансирования, путем дальнейшей реализации </w:t>
      </w:r>
      <w:r w:rsidRPr="00C47DCB">
        <w:rPr>
          <w:rFonts w:ascii="Times New Roman" w:hAnsi="Times New Roman" w:cs="Times New Roman"/>
          <w:sz w:val="28"/>
          <w:szCs w:val="28"/>
        </w:rPr>
        <w:lastRenderedPageBreak/>
        <w:t>национальных проектов, государственных и муниципальных программ по направлениям отраслей.</w:t>
      </w:r>
      <w:r w:rsidRPr="00FE75EA">
        <w:rPr>
          <w:rFonts w:ascii="Times New Roman" w:hAnsi="Times New Roman" w:cs="Times New Roman"/>
          <w:sz w:val="28"/>
          <w:szCs w:val="28"/>
        </w:rPr>
        <w:t xml:space="preserve">  </w:t>
      </w:r>
    </w:p>
    <w:p w:rsidR="000D11AC" w:rsidRDefault="000D11AC" w:rsidP="00793F7D">
      <w:pPr>
        <w:spacing w:after="0" w:line="240" w:lineRule="auto"/>
        <w:ind w:firstLine="708"/>
        <w:jc w:val="both"/>
        <w:rPr>
          <w:rFonts w:ascii="Times New Roman" w:hAnsi="Times New Roman" w:cs="Times New Roman"/>
          <w:sz w:val="28"/>
          <w:szCs w:val="28"/>
        </w:rPr>
      </w:pPr>
    </w:p>
    <w:p w:rsidR="000D11AC" w:rsidRDefault="000D11AC" w:rsidP="007F1A9F">
      <w:pPr>
        <w:spacing w:after="0" w:line="240" w:lineRule="auto"/>
        <w:jc w:val="both"/>
        <w:sectPr w:rsidR="000D11AC" w:rsidSect="007F1A9F">
          <w:pgSz w:w="11906" w:h="16838"/>
          <w:pgMar w:top="1134" w:right="567" w:bottom="1134" w:left="1985" w:header="708" w:footer="708" w:gutter="0"/>
          <w:pgNumType w:start="1"/>
          <w:cols w:space="708"/>
          <w:titlePg/>
          <w:docGrid w:linePitch="360"/>
        </w:sectPr>
      </w:pPr>
    </w:p>
    <w:p w:rsidR="000D11AC" w:rsidRDefault="000D11AC" w:rsidP="007F1A9F">
      <w:pPr>
        <w:spacing w:after="0" w:line="240" w:lineRule="auto"/>
        <w:jc w:val="both"/>
      </w:pPr>
    </w:p>
    <w:sectPr w:rsidR="000D11AC" w:rsidSect="003F0B7A">
      <w:pgSz w:w="11906" w:h="16838"/>
      <w:pgMar w:top="1134" w:right="567"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003" w:rsidRDefault="00787003" w:rsidP="00B44E50">
      <w:pPr>
        <w:spacing w:after="0" w:line="240" w:lineRule="auto"/>
      </w:pPr>
      <w:r>
        <w:separator/>
      </w:r>
    </w:p>
  </w:endnote>
  <w:endnote w:type="continuationSeparator" w:id="0">
    <w:p w:rsidR="00787003" w:rsidRDefault="00787003" w:rsidP="00B44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003" w:rsidRDefault="00787003" w:rsidP="00B44E50">
      <w:pPr>
        <w:spacing w:after="0" w:line="240" w:lineRule="auto"/>
      </w:pPr>
      <w:r>
        <w:separator/>
      </w:r>
    </w:p>
  </w:footnote>
  <w:footnote w:type="continuationSeparator" w:id="0">
    <w:p w:rsidR="00787003" w:rsidRDefault="00787003" w:rsidP="00B44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102395"/>
      <w:docPartObj>
        <w:docPartGallery w:val="Page Numbers (Top of Page)"/>
        <w:docPartUnique/>
      </w:docPartObj>
    </w:sdtPr>
    <w:sdtEndPr>
      <w:rPr>
        <w:rFonts w:ascii="Times New Roman" w:hAnsi="Times New Roman" w:cs="Times New Roman"/>
        <w:sz w:val="24"/>
        <w:szCs w:val="24"/>
      </w:rPr>
    </w:sdtEndPr>
    <w:sdtContent>
      <w:p w:rsidR="000D11AC" w:rsidRPr="000D11AC" w:rsidRDefault="000D11AC">
        <w:pPr>
          <w:pStyle w:val="a6"/>
          <w:jc w:val="right"/>
          <w:rPr>
            <w:rFonts w:ascii="Times New Roman" w:hAnsi="Times New Roman" w:cs="Times New Roman"/>
            <w:sz w:val="24"/>
            <w:szCs w:val="24"/>
          </w:rPr>
        </w:pPr>
        <w:r w:rsidRPr="000D11AC">
          <w:rPr>
            <w:rFonts w:ascii="Times New Roman" w:hAnsi="Times New Roman" w:cs="Times New Roman"/>
            <w:sz w:val="24"/>
            <w:szCs w:val="24"/>
          </w:rPr>
          <w:fldChar w:fldCharType="begin"/>
        </w:r>
        <w:r w:rsidRPr="000D11AC">
          <w:rPr>
            <w:rFonts w:ascii="Times New Roman" w:hAnsi="Times New Roman" w:cs="Times New Roman"/>
            <w:sz w:val="24"/>
            <w:szCs w:val="24"/>
          </w:rPr>
          <w:instrText>PAGE   \* MERGEFORMAT</w:instrText>
        </w:r>
        <w:r w:rsidRPr="000D11AC">
          <w:rPr>
            <w:rFonts w:ascii="Times New Roman" w:hAnsi="Times New Roman" w:cs="Times New Roman"/>
            <w:sz w:val="24"/>
            <w:szCs w:val="24"/>
          </w:rPr>
          <w:fldChar w:fldCharType="separate"/>
        </w:r>
        <w:r w:rsidR="00D52B96">
          <w:rPr>
            <w:rFonts w:ascii="Times New Roman" w:hAnsi="Times New Roman" w:cs="Times New Roman"/>
            <w:noProof/>
            <w:sz w:val="24"/>
            <w:szCs w:val="24"/>
          </w:rPr>
          <w:t>2</w:t>
        </w:r>
        <w:r w:rsidRPr="000D11AC">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50"/>
    <w:rsid w:val="00024E00"/>
    <w:rsid w:val="00031519"/>
    <w:rsid w:val="0004069E"/>
    <w:rsid w:val="00052D3F"/>
    <w:rsid w:val="00054EAF"/>
    <w:rsid w:val="0006098A"/>
    <w:rsid w:val="00064D4C"/>
    <w:rsid w:val="00067244"/>
    <w:rsid w:val="00097E95"/>
    <w:rsid w:val="000A214D"/>
    <w:rsid w:val="000A2607"/>
    <w:rsid w:val="000A6FD2"/>
    <w:rsid w:val="000C1FD8"/>
    <w:rsid w:val="000C7CDB"/>
    <w:rsid w:val="000D11AC"/>
    <w:rsid w:val="000F21B3"/>
    <w:rsid w:val="001364DA"/>
    <w:rsid w:val="001501C7"/>
    <w:rsid w:val="001527E7"/>
    <w:rsid w:val="00154C05"/>
    <w:rsid w:val="00176805"/>
    <w:rsid w:val="001903DD"/>
    <w:rsid w:val="00194974"/>
    <w:rsid w:val="001B4E6D"/>
    <w:rsid w:val="001C0C1D"/>
    <w:rsid w:val="001C6C2F"/>
    <w:rsid w:val="001E60F5"/>
    <w:rsid w:val="001F3AAB"/>
    <w:rsid w:val="002056ED"/>
    <w:rsid w:val="00227308"/>
    <w:rsid w:val="002545E0"/>
    <w:rsid w:val="002965C5"/>
    <w:rsid w:val="002B3998"/>
    <w:rsid w:val="002C0A46"/>
    <w:rsid w:val="002E07BF"/>
    <w:rsid w:val="002E2450"/>
    <w:rsid w:val="003026EE"/>
    <w:rsid w:val="0030532F"/>
    <w:rsid w:val="003259D2"/>
    <w:rsid w:val="00330E99"/>
    <w:rsid w:val="0034777F"/>
    <w:rsid w:val="00360C7B"/>
    <w:rsid w:val="00361195"/>
    <w:rsid w:val="00376A34"/>
    <w:rsid w:val="003A48D6"/>
    <w:rsid w:val="003B142E"/>
    <w:rsid w:val="003C0251"/>
    <w:rsid w:val="003D5A4E"/>
    <w:rsid w:val="003D624E"/>
    <w:rsid w:val="003E2713"/>
    <w:rsid w:val="003F0B7A"/>
    <w:rsid w:val="003F2F3C"/>
    <w:rsid w:val="004037F5"/>
    <w:rsid w:val="00414002"/>
    <w:rsid w:val="00426151"/>
    <w:rsid w:val="004675F2"/>
    <w:rsid w:val="00472E41"/>
    <w:rsid w:val="004768E2"/>
    <w:rsid w:val="00477125"/>
    <w:rsid w:val="00481AA9"/>
    <w:rsid w:val="004843E1"/>
    <w:rsid w:val="004851E9"/>
    <w:rsid w:val="00492A57"/>
    <w:rsid w:val="004D1AA2"/>
    <w:rsid w:val="004F38E9"/>
    <w:rsid w:val="005276EB"/>
    <w:rsid w:val="00543E38"/>
    <w:rsid w:val="0055249E"/>
    <w:rsid w:val="0055346D"/>
    <w:rsid w:val="00554C00"/>
    <w:rsid w:val="00556918"/>
    <w:rsid w:val="00566EB0"/>
    <w:rsid w:val="005761BB"/>
    <w:rsid w:val="00580CB1"/>
    <w:rsid w:val="00583C15"/>
    <w:rsid w:val="00584ECA"/>
    <w:rsid w:val="00592395"/>
    <w:rsid w:val="005A0667"/>
    <w:rsid w:val="005A0DC0"/>
    <w:rsid w:val="005A31C3"/>
    <w:rsid w:val="005B6803"/>
    <w:rsid w:val="005C0226"/>
    <w:rsid w:val="005D0DAF"/>
    <w:rsid w:val="005D5246"/>
    <w:rsid w:val="005D5CDA"/>
    <w:rsid w:val="005E1EA4"/>
    <w:rsid w:val="005F65ED"/>
    <w:rsid w:val="006216CC"/>
    <w:rsid w:val="00631220"/>
    <w:rsid w:val="006345AC"/>
    <w:rsid w:val="0064126F"/>
    <w:rsid w:val="006477F2"/>
    <w:rsid w:val="0065588D"/>
    <w:rsid w:val="00664ACC"/>
    <w:rsid w:val="006A4AA6"/>
    <w:rsid w:val="006A7910"/>
    <w:rsid w:val="006B76A0"/>
    <w:rsid w:val="006D4D36"/>
    <w:rsid w:val="006E024C"/>
    <w:rsid w:val="006F57F1"/>
    <w:rsid w:val="007009E2"/>
    <w:rsid w:val="00715B48"/>
    <w:rsid w:val="00717483"/>
    <w:rsid w:val="007245C5"/>
    <w:rsid w:val="00731346"/>
    <w:rsid w:val="00731F97"/>
    <w:rsid w:val="00744F91"/>
    <w:rsid w:val="00753C7D"/>
    <w:rsid w:val="0077530B"/>
    <w:rsid w:val="00787003"/>
    <w:rsid w:val="00791A40"/>
    <w:rsid w:val="00793F7D"/>
    <w:rsid w:val="00796B12"/>
    <w:rsid w:val="007B199E"/>
    <w:rsid w:val="007B4215"/>
    <w:rsid w:val="007B499B"/>
    <w:rsid w:val="007C25A4"/>
    <w:rsid w:val="007D4C70"/>
    <w:rsid w:val="007D57FA"/>
    <w:rsid w:val="007E09C9"/>
    <w:rsid w:val="007E24DD"/>
    <w:rsid w:val="007E360B"/>
    <w:rsid w:val="007F1A9F"/>
    <w:rsid w:val="007F7D69"/>
    <w:rsid w:val="007F7DD6"/>
    <w:rsid w:val="00833852"/>
    <w:rsid w:val="0084346C"/>
    <w:rsid w:val="00860C3C"/>
    <w:rsid w:val="0087479F"/>
    <w:rsid w:val="008827D6"/>
    <w:rsid w:val="008A33DE"/>
    <w:rsid w:val="008B572D"/>
    <w:rsid w:val="00912711"/>
    <w:rsid w:val="0092099E"/>
    <w:rsid w:val="00923241"/>
    <w:rsid w:val="00934236"/>
    <w:rsid w:val="009364D0"/>
    <w:rsid w:val="00955CA8"/>
    <w:rsid w:val="00960142"/>
    <w:rsid w:val="009849A0"/>
    <w:rsid w:val="00992008"/>
    <w:rsid w:val="00993048"/>
    <w:rsid w:val="009A27A1"/>
    <w:rsid w:val="009A46C4"/>
    <w:rsid w:val="009B12D7"/>
    <w:rsid w:val="009B354F"/>
    <w:rsid w:val="009C2C76"/>
    <w:rsid w:val="009D5446"/>
    <w:rsid w:val="009E401F"/>
    <w:rsid w:val="009E60CF"/>
    <w:rsid w:val="009E6A35"/>
    <w:rsid w:val="009F6F21"/>
    <w:rsid w:val="00A02988"/>
    <w:rsid w:val="00A058F7"/>
    <w:rsid w:val="00A0639F"/>
    <w:rsid w:val="00A32EDA"/>
    <w:rsid w:val="00A335D9"/>
    <w:rsid w:val="00A41359"/>
    <w:rsid w:val="00A4733F"/>
    <w:rsid w:val="00A51E1A"/>
    <w:rsid w:val="00A72904"/>
    <w:rsid w:val="00A852D1"/>
    <w:rsid w:val="00A979E3"/>
    <w:rsid w:val="00AA5EBD"/>
    <w:rsid w:val="00AD5E9D"/>
    <w:rsid w:val="00AE0B3C"/>
    <w:rsid w:val="00AE6BD9"/>
    <w:rsid w:val="00AF3147"/>
    <w:rsid w:val="00B064A7"/>
    <w:rsid w:val="00B17C54"/>
    <w:rsid w:val="00B3000E"/>
    <w:rsid w:val="00B3570C"/>
    <w:rsid w:val="00B35E52"/>
    <w:rsid w:val="00B44E50"/>
    <w:rsid w:val="00B543B0"/>
    <w:rsid w:val="00B75F69"/>
    <w:rsid w:val="00B8196D"/>
    <w:rsid w:val="00B82AF8"/>
    <w:rsid w:val="00B83E15"/>
    <w:rsid w:val="00BB50F7"/>
    <w:rsid w:val="00BC5455"/>
    <w:rsid w:val="00BD3EF9"/>
    <w:rsid w:val="00BD3EFE"/>
    <w:rsid w:val="00BD52D7"/>
    <w:rsid w:val="00BD73DA"/>
    <w:rsid w:val="00BE2500"/>
    <w:rsid w:val="00BF1EC1"/>
    <w:rsid w:val="00BF4205"/>
    <w:rsid w:val="00C172CD"/>
    <w:rsid w:val="00C2098E"/>
    <w:rsid w:val="00C2222D"/>
    <w:rsid w:val="00C24B04"/>
    <w:rsid w:val="00C3004B"/>
    <w:rsid w:val="00C307B0"/>
    <w:rsid w:val="00C35EEF"/>
    <w:rsid w:val="00C36097"/>
    <w:rsid w:val="00C375B8"/>
    <w:rsid w:val="00C419B1"/>
    <w:rsid w:val="00C600CD"/>
    <w:rsid w:val="00C61D05"/>
    <w:rsid w:val="00C61EF2"/>
    <w:rsid w:val="00C7744F"/>
    <w:rsid w:val="00C856F4"/>
    <w:rsid w:val="00CA1DBA"/>
    <w:rsid w:val="00CB2258"/>
    <w:rsid w:val="00CE1154"/>
    <w:rsid w:val="00CF2BB1"/>
    <w:rsid w:val="00D052F6"/>
    <w:rsid w:val="00D05559"/>
    <w:rsid w:val="00D15B3E"/>
    <w:rsid w:val="00D24D81"/>
    <w:rsid w:val="00D320D0"/>
    <w:rsid w:val="00D501D3"/>
    <w:rsid w:val="00D52B96"/>
    <w:rsid w:val="00D80D9E"/>
    <w:rsid w:val="00D8653A"/>
    <w:rsid w:val="00DC1157"/>
    <w:rsid w:val="00DC5F3F"/>
    <w:rsid w:val="00E0016C"/>
    <w:rsid w:val="00E01C7E"/>
    <w:rsid w:val="00E27C68"/>
    <w:rsid w:val="00E71BCB"/>
    <w:rsid w:val="00E93682"/>
    <w:rsid w:val="00EA5FAD"/>
    <w:rsid w:val="00EE4820"/>
    <w:rsid w:val="00EE5FB6"/>
    <w:rsid w:val="00EF4948"/>
    <w:rsid w:val="00F25945"/>
    <w:rsid w:val="00F259E4"/>
    <w:rsid w:val="00F50391"/>
    <w:rsid w:val="00F51CFA"/>
    <w:rsid w:val="00F62B1B"/>
    <w:rsid w:val="00F75F97"/>
    <w:rsid w:val="00F76EE0"/>
    <w:rsid w:val="00F77E3B"/>
    <w:rsid w:val="00F85FC9"/>
    <w:rsid w:val="00F90737"/>
    <w:rsid w:val="00FA0A3C"/>
    <w:rsid w:val="00FB6A27"/>
    <w:rsid w:val="00FC557C"/>
    <w:rsid w:val="00FD3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DD4EA0-4D8D-408A-BBCC-ED3BC0A7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4E50"/>
    <w:rPr>
      <w:color w:val="0000FF"/>
      <w:u w:val="single"/>
    </w:rPr>
  </w:style>
  <w:style w:type="character" w:styleId="a4">
    <w:name w:val="FollowedHyperlink"/>
    <w:basedOn w:val="a0"/>
    <w:uiPriority w:val="99"/>
    <w:semiHidden/>
    <w:unhideWhenUsed/>
    <w:rsid w:val="00B44E50"/>
    <w:rPr>
      <w:color w:val="800080"/>
      <w:u w:val="single"/>
    </w:rPr>
  </w:style>
  <w:style w:type="paragraph" w:customStyle="1" w:styleId="msonormal0">
    <w:name w:val="msonormal"/>
    <w:basedOn w:val="a"/>
    <w:rsid w:val="00B44E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B44E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66">
    <w:name w:val="xl66"/>
    <w:basedOn w:val="a"/>
    <w:rsid w:val="00B44E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67">
    <w:name w:val="xl67"/>
    <w:basedOn w:val="a"/>
    <w:rsid w:val="00B44E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8">
    <w:name w:val="xl68"/>
    <w:basedOn w:val="a"/>
    <w:rsid w:val="00B44E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rsid w:val="00B44E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B44E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B44E50"/>
    <w:pPr>
      <w:spacing w:before="100" w:beforeAutospacing="1" w:after="100" w:afterAutospacing="1" w:line="240" w:lineRule="auto"/>
    </w:pPr>
    <w:rPr>
      <w:rFonts w:ascii="Times New Roman" w:eastAsia="Times New Roman" w:hAnsi="Times New Roman" w:cs="Times New Roman"/>
      <w:sz w:val="50"/>
      <w:szCs w:val="50"/>
      <w:lang w:eastAsia="ru-RU"/>
    </w:rPr>
  </w:style>
  <w:style w:type="paragraph" w:customStyle="1" w:styleId="xl72">
    <w:name w:val="xl72"/>
    <w:basedOn w:val="a"/>
    <w:rsid w:val="00B44E50"/>
    <w:pPr>
      <w:spacing w:before="100" w:beforeAutospacing="1" w:after="100" w:afterAutospacing="1" w:line="240" w:lineRule="auto"/>
    </w:pPr>
    <w:rPr>
      <w:rFonts w:ascii="Times New Roman" w:eastAsia="Times New Roman" w:hAnsi="Times New Roman" w:cs="Times New Roman"/>
      <w:sz w:val="50"/>
      <w:szCs w:val="50"/>
      <w:lang w:eastAsia="ru-RU"/>
    </w:rPr>
  </w:style>
  <w:style w:type="paragraph" w:customStyle="1" w:styleId="xl73">
    <w:name w:val="xl73"/>
    <w:basedOn w:val="a"/>
    <w:rsid w:val="00B44E50"/>
    <w:pPr>
      <w:spacing w:before="100" w:beforeAutospacing="1" w:after="100" w:afterAutospacing="1" w:line="240" w:lineRule="auto"/>
      <w:jc w:val="center"/>
    </w:pPr>
    <w:rPr>
      <w:rFonts w:ascii="Times New Roman" w:eastAsia="Times New Roman" w:hAnsi="Times New Roman" w:cs="Times New Roman"/>
      <w:sz w:val="50"/>
      <w:szCs w:val="50"/>
      <w:lang w:eastAsia="ru-RU"/>
    </w:rPr>
  </w:style>
  <w:style w:type="paragraph" w:customStyle="1" w:styleId="xl74">
    <w:name w:val="xl74"/>
    <w:basedOn w:val="a"/>
    <w:rsid w:val="00B44E50"/>
    <w:pPr>
      <w:spacing w:before="100" w:beforeAutospacing="1" w:after="100" w:afterAutospacing="1" w:line="240" w:lineRule="auto"/>
      <w:jc w:val="center"/>
      <w:textAlignment w:val="center"/>
    </w:pPr>
    <w:rPr>
      <w:rFonts w:ascii="Times New Roman" w:eastAsia="Times New Roman" w:hAnsi="Times New Roman" w:cs="Times New Roman"/>
      <w:b/>
      <w:bCs/>
      <w:sz w:val="50"/>
      <w:szCs w:val="50"/>
      <w:lang w:eastAsia="ru-RU"/>
    </w:rPr>
  </w:style>
  <w:style w:type="paragraph" w:customStyle="1" w:styleId="xl75">
    <w:name w:val="xl75"/>
    <w:basedOn w:val="a"/>
    <w:rsid w:val="00B44E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6">
    <w:name w:val="xl76"/>
    <w:basedOn w:val="a"/>
    <w:rsid w:val="00B44E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B44E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8"/>
      <w:szCs w:val="28"/>
      <w:lang w:eastAsia="ru-RU"/>
    </w:rPr>
  </w:style>
  <w:style w:type="paragraph" w:customStyle="1" w:styleId="xl78">
    <w:name w:val="xl78"/>
    <w:basedOn w:val="a"/>
    <w:rsid w:val="00B44E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8"/>
      <w:szCs w:val="28"/>
      <w:lang w:eastAsia="ru-RU"/>
    </w:rPr>
  </w:style>
  <w:style w:type="paragraph" w:customStyle="1" w:styleId="xl79">
    <w:name w:val="xl79"/>
    <w:basedOn w:val="a"/>
    <w:rsid w:val="00B44E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0">
    <w:name w:val="xl80"/>
    <w:basedOn w:val="a"/>
    <w:rsid w:val="00B44E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81">
    <w:name w:val="xl81"/>
    <w:basedOn w:val="a"/>
    <w:rsid w:val="00B44E50"/>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82">
    <w:name w:val="xl82"/>
    <w:basedOn w:val="a"/>
    <w:rsid w:val="00B44E50"/>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83">
    <w:name w:val="xl83"/>
    <w:basedOn w:val="a"/>
    <w:rsid w:val="00B44E5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84">
    <w:name w:val="xl84"/>
    <w:basedOn w:val="a"/>
    <w:rsid w:val="00B44E5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85">
    <w:name w:val="xl85"/>
    <w:basedOn w:val="a"/>
    <w:rsid w:val="00B44E5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6">
    <w:name w:val="xl86"/>
    <w:basedOn w:val="a"/>
    <w:rsid w:val="00B44E5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7">
    <w:name w:val="xl87"/>
    <w:basedOn w:val="a"/>
    <w:rsid w:val="00B44E5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8">
    <w:name w:val="xl88"/>
    <w:basedOn w:val="a"/>
    <w:rsid w:val="00B44E50"/>
    <w:pPr>
      <w:pBdr>
        <w:top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B44E50"/>
    <w:pPr>
      <w:shd w:val="clear" w:color="000000" w:fill="F2F2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B44E50"/>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1">
    <w:name w:val="xl91"/>
    <w:basedOn w:val="a"/>
    <w:rsid w:val="00B44E50"/>
    <w:pPr>
      <w:spacing w:before="100" w:beforeAutospacing="1" w:after="100" w:afterAutospacing="1" w:line="240" w:lineRule="auto"/>
      <w:jc w:val="right"/>
      <w:textAlignment w:val="center"/>
    </w:pPr>
    <w:rPr>
      <w:rFonts w:ascii="Times New Roman" w:eastAsia="Times New Roman" w:hAnsi="Times New Roman" w:cs="Times New Roman"/>
      <w:sz w:val="44"/>
      <w:szCs w:val="44"/>
      <w:lang w:eastAsia="ru-RU"/>
    </w:rPr>
  </w:style>
  <w:style w:type="paragraph" w:customStyle="1" w:styleId="xl92">
    <w:name w:val="xl92"/>
    <w:basedOn w:val="a"/>
    <w:rsid w:val="00B44E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3">
    <w:name w:val="xl93"/>
    <w:basedOn w:val="a"/>
    <w:rsid w:val="00B44E5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4">
    <w:name w:val="xl94"/>
    <w:basedOn w:val="a"/>
    <w:rsid w:val="00B44E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5">
    <w:name w:val="xl95"/>
    <w:basedOn w:val="a"/>
    <w:rsid w:val="00B44E5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6">
    <w:name w:val="xl96"/>
    <w:basedOn w:val="a"/>
    <w:rsid w:val="00B44E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ru-RU"/>
    </w:rPr>
  </w:style>
  <w:style w:type="paragraph" w:customStyle="1" w:styleId="xl97">
    <w:name w:val="xl97"/>
    <w:basedOn w:val="a"/>
    <w:rsid w:val="00B44E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ru-RU"/>
    </w:rPr>
  </w:style>
  <w:style w:type="paragraph" w:customStyle="1" w:styleId="xl98">
    <w:name w:val="xl98"/>
    <w:basedOn w:val="a"/>
    <w:rsid w:val="00B44E50"/>
    <w:pPr>
      <w:pBdr>
        <w:top w:val="single" w:sz="4" w:space="0" w:color="auto"/>
        <w:bottom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ru-RU"/>
    </w:rPr>
  </w:style>
  <w:style w:type="paragraph" w:customStyle="1" w:styleId="xl99">
    <w:name w:val="xl99"/>
    <w:basedOn w:val="a"/>
    <w:rsid w:val="00B44E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100">
    <w:name w:val="xl100"/>
    <w:basedOn w:val="a"/>
    <w:rsid w:val="00B44E5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101">
    <w:name w:val="xl101"/>
    <w:basedOn w:val="a"/>
    <w:rsid w:val="00B44E5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ru-RU"/>
    </w:rPr>
  </w:style>
  <w:style w:type="paragraph" w:customStyle="1" w:styleId="xl102">
    <w:name w:val="xl102"/>
    <w:basedOn w:val="a"/>
    <w:rsid w:val="00B44E50"/>
    <w:pP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03">
    <w:name w:val="xl103"/>
    <w:basedOn w:val="a"/>
    <w:rsid w:val="00B44E5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04">
    <w:name w:val="xl104"/>
    <w:basedOn w:val="a"/>
    <w:rsid w:val="00B44E5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05">
    <w:name w:val="xl105"/>
    <w:basedOn w:val="a"/>
    <w:rsid w:val="00B44E5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06">
    <w:name w:val="xl106"/>
    <w:basedOn w:val="a"/>
    <w:rsid w:val="00B44E5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07">
    <w:name w:val="xl107"/>
    <w:basedOn w:val="a"/>
    <w:rsid w:val="00B44E5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table" w:styleId="a5">
    <w:name w:val="Table Grid"/>
    <w:basedOn w:val="a1"/>
    <w:uiPriority w:val="39"/>
    <w:rsid w:val="00B44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44E5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44E50"/>
  </w:style>
  <w:style w:type="paragraph" w:styleId="a8">
    <w:name w:val="footer"/>
    <w:basedOn w:val="a"/>
    <w:link w:val="a9"/>
    <w:uiPriority w:val="99"/>
    <w:unhideWhenUsed/>
    <w:rsid w:val="00B44E5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44E50"/>
  </w:style>
  <w:style w:type="paragraph" w:styleId="aa">
    <w:name w:val="List Paragraph"/>
    <w:basedOn w:val="a"/>
    <w:uiPriority w:val="1"/>
    <w:qFormat/>
    <w:rsid w:val="003A48D6"/>
    <w:pPr>
      <w:ind w:left="720"/>
      <w:contextualSpacing/>
    </w:pPr>
  </w:style>
  <w:style w:type="paragraph" w:styleId="ab">
    <w:name w:val="Balloon Text"/>
    <w:basedOn w:val="a"/>
    <w:link w:val="ac"/>
    <w:uiPriority w:val="99"/>
    <w:semiHidden/>
    <w:unhideWhenUsed/>
    <w:rsid w:val="009B354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B354F"/>
    <w:rPr>
      <w:rFonts w:ascii="Segoe UI" w:hAnsi="Segoe UI" w:cs="Segoe UI"/>
      <w:sz w:val="18"/>
      <w:szCs w:val="18"/>
    </w:rPr>
  </w:style>
  <w:style w:type="table" w:customStyle="1" w:styleId="TableNormal">
    <w:name w:val="Table Normal"/>
    <w:uiPriority w:val="2"/>
    <w:semiHidden/>
    <w:unhideWhenUsed/>
    <w:qFormat/>
    <w:rsid w:val="00C36097"/>
    <w:pPr>
      <w:widowControl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C36097"/>
    <w:pPr>
      <w:widowControl w:val="0"/>
      <w:spacing w:before="46" w:after="0" w:line="240" w:lineRule="auto"/>
      <w:ind w:hanging="3351"/>
    </w:pPr>
    <w:rPr>
      <w:rFonts w:ascii="Times New Roman" w:eastAsia="Times New Roman" w:hAnsi="Times New Roman"/>
      <w:sz w:val="24"/>
      <w:szCs w:val="24"/>
      <w:lang w:val="en-US"/>
    </w:rPr>
  </w:style>
  <w:style w:type="character" w:customStyle="1" w:styleId="ae">
    <w:name w:val="Основной текст Знак"/>
    <w:basedOn w:val="a0"/>
    <w:link w:val="ad"/>
    <w:uiPriority w:val="1"/>
    <w:rsid w:val="00C36097"/>
    <w:rPr>
      <w:rFonts w:ascii="Times New Roman" w:eastAsia="Times New Roman" w:hAnsi="Times New Roman"/>
      <w:sz w:val="24"/>
      <w:szCs w:val="24"/>
      <w:lang w:val="en-US"/>
    </w:rPr>
  </w:style>
  <w:style w:type="paragraph" w:customStyle="1" w:styleId="TableParagraph">
    <w:name w:val="Table Paragraph"/>
    <w:basedOn w:val="a"/>
    <w:uiPriority w:val="1"/>
    <w:qFormat/>
    <w:rsid w:val="00C36097"/>
    <w:pPr>
      <w:widowControl w:val="0"/>
      <w:spacing w:after="0" w:line="240" w:lineRule="auto"/>
    </w:pPr>
    <w:rPr>
      <w:lang w:val="en-US"/>
    </w:rPr>
  </w:style>
  <w:style w:type="paragraph" w:customStyle="1" w:styleId="Standard">
    <w:name w:val="Standard"/>
    <w:qFormat/>
    <w:rsid w:val="00B82AF8"/>
    <w:pPr>
      <w:widowControl w:val="0"/>
      <w:suppressAutoHyphens/>
      <w:spacing w:after="0" w:line="240" w:lineRule="auto"/>
    </w:pPr>
    <w:rPr>
      <w:rFonts w:ascii="Times New Roman" w:eastAsia="Calibri" w:hAnsi="Times New Roman" w:cs="Times New Roman"/>
      <w:kern w:val="1"/>
      <w:sz w:val="24"/>
      <w:szCs w:val="24"/>
      <w:lang w:val="de-DE" w:eastAsia="fa-IR" w:bidi="fa-IR"/>
    </w:rPr>
  </w:style>
  <w:style w:type="character" w:customStyle="1" w:styleId="3">
    <w:name w:val="Основной шрифт абзаца3"/>
    <w:qFormat/>
    <w:rsid w:val="00B82AF8"/>
  </w:style>
  <w:style w:type="paragraph" w:customStyle="1" w:styleId="ConsPlusNormal">
    <w:name w:val="ConsPlusNormal"/>
    <w:rsid w:val="00B82AF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Normal (Web)"/>
    <w:aliases w:val="Обычный (Web),Обычный (Web)1,Обычный (Web)11,Обычный (веб)11,Обычный (веб)2,Обычный (веб)1"/>
    <w:basedOn w:val="a"/>
    <w:link w:val="af0"/>
    <w:uiPriority w:val="99"/>
    <w:unhideWhenUsed/>
    <w:qFormat/>
    <w:rsid w:val="00B82AF8"/>
    <w:pPr>
      <w:spacing w:before="100" w:after="100" w:line="240" w:lineRule="auto"/>
    </w:pPr>
    <w:rPr>
      <w:rFonts w:ascii="Times New Roman" w:eastAsia="Times New Roman" w:hAnsi="Times New Roman" w:cs="Times New Roman"/>
      <w:kern w:val="2"/>
      <w:sz w:val="24"/>
      <w:szCs w:val="24"/>
      <w:lang w:eastAsia="ar-SA"/>
    </w:rPr>
  </w:style>
  <w:style w:type="paragraph" w:customStyle="1" w:styleId="xl108">
    <w:name w:val="xl108"/>
    <w:basedOn w:val="a"/>
    <w:rsid w:val="00C41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09">
    <w:name w:val="xl109"/>
    <w:basedOn w:val="a"/>
    <w:rsid w:val="00C419B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110">
    <w:name w:val="xl110"/>
    <w:basedOn w:val="a"/>
    <w:rsid w:val="00C419B1"/>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111">
    <w:name w:val="xl111"/>
    <w:basedOn w:val="a"/>
    <w:rsid w:val="00C419B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112">
    <w:name w:val="xl112"/>
    <w:basedOn w:val="a"/>
    <w:rsid w:val="00C419B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3">
    <w:name w:val="xl113"/>
    <w:basedOn w:val="a"/>
    <w:rsid w:val="00C419B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14">
    <w:name w:val="xl114"/>
    <w:basedOn w:val="a"/>
    <w:rsid w:val="00C419B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15">
    <w:name w:val="xl115"/>
    <w:basedOn w:val="a"/>
    <w:rsid w:val="00C419B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6">
    <w:name w:val="xl116"/>
    <w:basedOn w:val="a"/>
    <w:rsid w:val="00C419B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7">
    <w:name w:val="xl117"/>
    <w:basedOn w:val="a"/>
    <w:rsid w:val="00C419B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18">
    <w:name w:val="xl118"/>
    <w:basedOn w:val="a"/>
    <w:rsid w:val="00C419B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9">
    <w:name w:val="xl119"/>
    <w:basedOn w:val="a"/>
    <w:rsid w:val="00C419B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20">
    <w:name w:val="xl120"/>
    <w:basedOn w:val="a"/>
    <w:rsid w:val="00C419B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121">
    <w:name w:val="xl121"/>
    <w:basedOn w:val="a"/>
    <w:rsid w:val="00C419B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22">
    <w:name w:val="xl122"/>
    <w:basedOn w:val="a"/>
    <w:rsid w:val="00C419B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23">
    <w:name w:val="xl123"/>
    <w:basedOn w:val="a"/>
    <w:rsid w:val="00C419B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24">
    <w:name w:val="xl124"/>
    <w:basedOn w:val="a"/>
    <w:rsid w:val="00C419B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125">
    <w:name w:val="xl125"/>
    <w:basedOn w:val="a"/>
    <w:rsid w:val="00C419B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8"/>
      <w:szCs w:val="28"/>
      <w:lang w:eastAsia="ru-RU"/>
    </w:rPr>
  </w:style>
  <w:style w:type="paragraph" w:customStyle="1" w:styleId="xl126">
    <w:name w:val="xl126"/>
    <w:basedOn w:val="a"/>
    <w:rsid w:val="00C419B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27">
    <w:name w:val="xl127"/>
    <w:basedOn w:val="a"/>
    <w:rsid w:val="00C419B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8">
    <w:name w:val="xl128"/>
    <w:basedOn w:val="a"/>
    <w:rsid w:val="00C419B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9">
    <w:name w:val="xl129"/>
    <w:basedOn w:val="a"/>
    <w:rsid w:val="00C419B1"/>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130">
    <w:name w:val="xl130"/>
    <w:basedOn w:val="a"/>
    <w:rsid w:val="00C419B1"/>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131">
    <w:name w:val="xl131"/>
    <w:basedOn w:val="a"/>
    <w:rsid w:val="00C419B1"/>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132">
    <w:name w:val="xl132"/>
    <w:basedOn w:val="a"/>
    <w:rsid w:val="00C419B1"/>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133">
    <w:name w:val="xl133"/>
    <w:basedOn w:val="a"/>
    <w:rsid w:val="00C419B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4">
    <w:name w:val="xl134"/>
    <w:basedOn w:val="a"/>
    <w:rsid w:val="00C41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35">
    <w:name w:val="xl135"/>
    <w:basedOn w:val="a"/>
    <w:rsid w:val="00C419B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36">
    <w:name w:val="xl136"/>
    <w:basedOn w:val="a"/>
    <w:rsid w:val="00C419B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37">
    <w:name w:val="xl137"/>
    <w:basedOn w:val="a"/>
    <w:rsid w:val="00C41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38">
    <w:name w:val="xl138"/>
    <w:basedOn w:val="a"/>
    <w:rsid w:val="00C41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39">
    <w:name w:val="xl139"/>
    <w:basedOn w:val="a"/>
    <w:rsid w:val="00C419B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40">
    <w:name w:val="xl140"/>
    <w:basedOn w:val="a"/>
    <w:rsid w:val="00C419B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41">
    <w:name w:val="xl141"/>
    <w:basedOn w:val="a"/>
    <w:rsid w:val="00C419B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2">
    <w:name w:val="xl142"/>
    <w:basedOn w:val="a"/>
    <w:rsid w:val="00C419B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3">
    <w:name w:val="xl143"/>
    <w:basedOn w:val="a"/>
    <w:rsid w:val="00C419B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144">
    <w:name w:val="xl144"/>
    <w:basedOn w:val="a"/>
    <w:rsid w:val="00C419B1"/>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145">
    <w:name w:val="xl145"/>
    <w:basedOn w:val="a"/>
    <w:rsid w:val="00C419B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46">
    <w:name w:val="xl146"/>
    <w:basedOn w:val="a"/>
    <w:rsid w:val="00C419B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47">
    <w:name w:val="xl147"/>
    <w:basedOn w:val="a"/>
    <w:rsid w:val="00C419B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48">
    <w:name w:val="xl148"/>
    <w:basedOn w:val="a"/>
    <w:rsid w:val="00C41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9">
    <w:name w:val="xl149"/>
    <w:basedOn w:val="a"/>
    <w:rsid w:val="00C41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0">
    <w:name w:val="xl150"/>
    <w:basedOn w:val="a"/>
    <w:rsid w:val="00C41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51">
    <w:name w:val="xl151"/>
    <w:basedOn w:val="a"/>
    <w:rsid w:val="00C41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2">
    <w:name w:val="xl152"/>
    <w:basedOn w:val="a"/>
    <w:rsid w:val="00C41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3">
    <w:name w:val="xl153"/>
    <w:basedOn w:val="a"/>
    <w:rsid w:val="00C41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54">
    <w:name w:val="xl154"/>
    <w:basedOn w:val="a"/>
    <w:rsid w:val="00C41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5">
    <w:name w:val="xl155"/>
    <w:basedOn w:val="a"/>
    <w:rsid w:val="00C419B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character" w:customStyle="1" w:styleId="af0">
    <w:name w:val="Обычный (веб) Знак"/>
    <w:aliases w:val="Обычный (Web) Знак,Обычный (Web)1 Знак,Обычный (Web)11 Знак,Обычный (веб)11 Знак,Обычный (веб)2 Знак,Обычный (веб)1 Знак"/>
    <w:link w:val="af"/>
    <w:uiPriority w:val="99"/>
    <w:rsid w:val="0084346C"/>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4392">
      <w:bodyDiv w:val="1"/>
      <w:marLeft w:val="0"/>
      <w:marRight w:val="0"/>
      <w:marTop w:val="0"/>
      <w:marBottom w:val="0"/>
      <w:divBdr>
        <w:top w:val="none" w:sz="0" w:space="0" w:color="auto"/>
        <w:left w:val="none" w:sz="0" w:space="0" w:color="auto"/>
        <w:bottom w:val="none" w:sz="0" w:space="0" w:color="auto"/>
        <w:right w:val="none" w:sz="0" w:space="0" w:color="auto"/>
      </w:divBdr>
    </w:div>
    <w:div w:id="233979291">
      <w:bodyDiv w:val="1"/>
      <w:marLeft w:val="0"/>
      <w:marRight w:val="0"/>
      <w:marTop w:val="0"/>
      <w:marBottom w:val="0"/>
      <w:divBdr>
        <w:top w:val="none" w:sz="0" w:space="0" w:color="auto"/>
        <w:left w:val="none" w:sz="0" w:space="0" w:color="auto"/>
        <w:bottom w:val="none" w:sz="0" w:space="0" w:color="auto"/>
        <w:right w:val="none" w:sz="0" w:space="0" w:color="auto"/>
      </w:divBdr>
    </w:div>
    <w:div w:id="278686957">
      <w:bodyDiv w:val="1"/>
      <w:marLeft w:val="0"/>
      <w:marRight w:val="0"/>
      <w:marTop w:val="0"/>
      <w:marBottom w:val="0"/>
      <w:divBdr>
        <w:top w:val="none" w:sz="0" w:space="0" w:color="auto"/>
        <w:left w:val="none" w:sz="0" w:space="0" w:color="auto"/>
        <w:bottom w:val="none" w:sz="0" w:space="0" w:color="auto"/>
        <w:right w:val="none" w:sz="0" w:space="0" w:color="auto"/>
      </w:divBdr>
    </w:div>
    <w:div w:id="342515990">
      <w:bodyDiv w:val="1"/>
      <w:marLeft w:val="0"/>
      <w:marRight w:val="0"/>
      <w:marTop w:val="0"/>
      <w:marBottom w:val="0"/>
      <w:divBdr>
        <w:top w:val="none" w:sz="0" w:space="0" w:color="auto"/>
        <w:left w:val="none" w:sz="0" w:space="0" w:color="auto"/>
        <w:bottom w:val="none" w:sz="0" w:space="0" w:color="auto"/>
        <w:right w:val="none" w:sz="0" w:space="0" w:color="auto"/>
      </w:divBdr>
    </w:div>
    <w:div w:id="361319450">
      <w:bodyDiv w:val="1"/>
      <w:marLeft w:val="0"/>
      <w:marRight w:val="0"/>
      <w:marTop w:val="0"/>
      <w:marBottom w:val="0"/>
      <w:divBdr>
        <w:top w:val="none" w:sz="0" w:space="0" w:color="auto"/>
        <w:left w:val="none" w:sz="0" w:space="0" w:color="auto"/>
        <w:bottom w:val="none" w:sz="0" w:space="0" w:color="auto"/>
        <w:right w:val="none" w:sz="0" w:space="0" w:color="auto"/>
      </w:divBdr>
    </w:div>
    <w:div w:id="381640766">
      <w:bodyDiv w:val="1"/>
      <w:marLeft w:val="0"/>
      <w:marRight w:val="0"/>
      <w:marTop w:val="0"/>
      <w:marBottom w:val="0"/>
      <w:divBdr>
        <w:top w:val="none" w:sz="0" w:space="0" w:color="auto"/>
        <w:left w:val="none" w:sz="0" w:space="0" w:color="auto"/>
        <w:bottom w:val="none" w:sz="0" w:space="0" w:color="auto"/>
        <w:right w:val="none" w:sz="0" w:space="0" w:color="auto"/>
      </w:divBdr>
    </w:div>
    <w:div w:id="424038697">
      <w:bodyDiv w:val="1"/>
      <w:marLeft w:val="0"/>
      <w:marRight w:val="0"/>
      <w:marTop w:val="0"/>
      <w:marBottom w:val="0"/>
      <w:divBdr>
        <w:top w:val="none" w:sz="0" w:space="0" w:color="auto"/>
        <w:left w:val="none" w:sz="0" w:space="0" w:color="auto"/>
        <w:bottom w:val="none" w:sz="0" w:space="0" w:color="auto"/>
        <w:right w:val="none" w:sz="0" w:space="0" w:color="auto"/>
      </w:divBdr>
    </w:div>
    <w:div w:id="520357311">
      <w:bodyDiv w:val="1"/>
      <w:marLeft w:val="0"/>
      <w:marRight w:val="0"/>
      <w:marTop w:val="0"/>
      <w:marBottom w:val="0"/>
      <w:divBdr>
        <w:top w:val="none" w:sz="0" w:space="0" w:color="auto"/>
        <w:left w:val="none" w:sz="0" w:space="0" w:color="auto"/>
        <w:bottom w:val="none" w:sz="0" w:space="0" w:color="auto"/>
        <w:right w:val="none" w:sz="0" w:space="0" w:color="auto"/>
      </w:divBdr>
    </w:div>
    <w:div w:id="678040578">
      <w:bodyDiv w:val="1"/>
      <w:marLeft w:val="0"/>
      <w:marRight w:val="0"/>
      <w:marTop w:val="0"/>
      <w:marBottom w:val="0"/>
      <w:divBdr>
        <w:top w:val="none" w:sz="0" w:space="0" w:color="auto"/>
        <w:left w:val="none" w:sz="0" w:space="0" w:color="auto"/>
        <w:bottom w:val="none" w:sz="0" w:space="0" w:color="auto"/>
        <w:right w:val="none" w:sz="0" w:space="0" w:color="auto"/>
      </w:divBdr>
    </w:div>
    <w:div w:id="799343214">
      <w:bodyDiv w:val="1"/>
      <w:marLeft w:val="0"/>
      <w:marRight w:val="0"/>
      <w:marTop w:val="0"/>
      <w:marBottom w:val="0"/>
      <w:divBdr>
        <w:top w:val="none" w:sz="0" w:space="0" w:color="auto"/>
        <w:left w:val="none" w:sz="0" w:space="0" w:color="auto"/>
        <w:bottom w:val="none" w:sz="0" w:space="0" w:color="auto"/>
        <w:right w:val="none" w:sz="0" w:space="0" w:color="auto"/>
      </w:divBdr>
    </w:div>
    <w:div w:id="805204431">
      <w:bodyDiv w:val="1"/>
      <w:marLeft w:val="0"/>
      <w:marRight w:val="0"/>
      <w:marTop w:val="0"/>
      <w:marBottom w:val="0"/>
      <w:divBdr>
        <w:top w:val="none" w:sz="0" w:space="0" w:color="auto"/>
        <w:left w:val="none" w:sz="0" w:space="0" w:color="auto"/>
        <w:bottom w:val="none" w:sz="0" w:space="0" w:color="auto"/>
        <w:right w:val="none" w:sz="0" w:space="0" w:color="auto"/>
      </w:divBdr>
    </w:div>
    <w:div w:id="814027905">
      <w:bodyDiv w:val="1"/>
      <w:marLeft w:val="0"/>
      <w:marRight w:val="0"/>
      <w:marTop w:val="0"/>
      <w:marBottom w:val="0"/>
      <w:divBdr>
        <w:top w:val="none" w:sz="0" w:space="0" w:color="auto"/>
        <w:left w:val="none" w:sz="0" w:space="0" w:color="auto"/>
        <w:bottom w:val="none" w:sz="0" w:space="0" w:color="auto"/>
        <w:right w:val="none" w:sz="0" w:space="0" w:color="auto"/>
      </w:divBdr>
    </w:div>
    <w:div w:id="891118376">
      <w:bodyDiv w:val="1"/>
      <w:marLeft w:val="0"/>
      <w:marRight w:val="0"/>
      <w:marTop w:val="0"/>
      <w:marBottom w:val="0"/>
      <w:divBdr>
        <w:top w:val="none" w:sz="0" w:space="0" w:color="auto"/>
        <w:left w:val="none" w:sz="0" w:space="0" w:color="auto"/>
        <w:bottom w:val="none" w:sz="0" w:space="0" w:color="auto"/>
        <w:right w:val="none" w:sz="0" w:space="0" w:color="auto"/>
      </w:divBdr>
    </w:div>
    <w:div w:id="965890747">
      <w:bodyDiv w:val="1"/>
      <w:marLeft w:val="0"/>
      <w:marRight w:val="0"/>
      <w:marTop w:val="0"/>
      <w:marBottom w:val="0"/>
      <w:divBdr>
        <w:top w:val="none" w:sz="0" w:space="0" w:color="auto"/>
        <w:left w:val="none" w:sz="0" w:space="0" w:color="auto"/>
        <w:bottom w:val="none" w:sz="0" w:space="0" w:color="auto"/>
        <w:right w:val="none" w:sz="0" w:space="0" w:color="auto"/>
      </w:divBdr>
    </w:div>
    <w:div w:id="978387593">
      <w:bodyDiv w:val="1"/>
      <w:marLeft w:val="0"/>
      <w:marRight w:val="0"/>
      <w:marTop w:val="0"/>
      <w:marBottom w:val="0"/>
      <w:divBdr>
        <w:top w:val="none" w:sz="0" w:space="0" w:color="auto"/>
        <w:left w:val="none" w:sz="0" w:space="0" w:color="auto"/>
        <w:bottom w:val="none" w:sz="0" w:space="0" w:color="auto"/>
        <w:right w:val="none" w:sz="0" w:space="0" w:color="auto"/>
      </w:divBdr>
    </w:div>
    <w:div w:id="1011562429">
      <w:bodyDiv w:val="1"/>
      <w:marLeft w:val="0"/>
      <w:marRight w:val="0"/>
      <w:marTop w:val="0"/>
      <w:marBottom w:val="0"/>
      <w:divBdr>
        <w:top w:val="none" w:sz="0" w:space="0" w:color="auto"/>
        <w:left w:val="none" w:sz="0" w:space="0" w:color="auto"/>
        <w:bottom w:val="none" w:sz="0" w:space="0" w:color="auto"/>
        <w:right w:val="none" w:sz="0" w:space="0" w:color="auto"/>
      </w:divBdr>
    </w:div>
    <w:div w:id="1161040178">
      <w:bodyDiv w:val="1"/>
      <w:marLeft w:val="0"/>
      <w:marRight w:val="0"/>
      <w:marTop w:val="0"/>
      <w:marBottom w:val="0"/>
      <w:divBdr>
        <w:top w:val="none" w:sz="0" w:space="0" w:color="auto"/>
        <w:left w:val="none" w:sz="0" w:space="0" w:color="auto"/>
        <w:bottom w:val="none" w:sz="0" w:space="0" w:color="auto"/>
        <w:right w:val="none" w:sz="0" w:space="0" w:color="auto"/>
      </w:divBdr>
    </w:div>
    <w:div w:id="1221213049">
      <w:bodyDiv w:val="1"/>
      <w:marLeft w:val="0"/>
      <w:marRight w:val="0"/>
      <w:marTop w:val="0"/>
      <w:marBottom w:val="0"/>
      <w:divBdr>
        <w:top w:val="none" w:sz="0" w:space="0" w:color="auto"/>
        <w:left w:val="none" w:sz="0" w:space="0" w:color="auto"/>
        <w:bottom w:val="none" w:sz="0" w:space="0" w:color="auto"/>
        <w:right w:val="none" w:sz="0" w:space="0" w:color="auto"/>
      </w:divBdr>
    </w:div>
    <w:div w:id="1289891890">
      <w:bodyDiv w:val="1"/>
      <w:marLeft w:val="0"/>
      <w:marRight w:val="0"/>
      <w:marTop w:val="0"/>
      <w:marBottom w:val="0"/>
      <w:divBdr>
        <w:top w:val="none" w:sz="0" w:space="0" w:color="auto"/>
        <w:left w:val="none" w:sz="0" w:space="0" w:color="auto"/>
        <w:bottom w:val="none" w:sz="0" w:space="0" w:color="auto"/>
        <w:right w:val="none" w:sz="0" w:space="0" w:color="auto"/>
      </w:divBdr>
    </w:div>
    <w:div w:id="1356614380">
      <w:bodyDiv w:val="1"/>
      <w:marLeft w:val="0"/>
      <w:marRight w:val="0"/>
      <w:marTop w:val="0"/>
      <w:marBottom w:val="0"/>
      <w:divBdr>
        <w:top w:val="none" w:sz="0" w:space="0" w:color="auto"/>
        <w:left w:val="none" w:sz="0" w:space="0" w:color="auto"/>
        <w:bottom w:val="none" w:sz="0" w:space="0" w:color="auto"/>
        <w:right w:val="none" w:sz="0" w:space="0" w:color="auto"/>
      </w:divBdr>
    </w:div>
    <w:div w:id="1527019121">
      <w:bodyDiv w:val="1"/>
      <w:marLeft w:val="0"/>
      <w:marRight w:val="0"/>
      <w:marTop w:val="0"/>
      <w:marBottom w:val="0"/>
      <w:divBdr>
        <w:top w:val="none" w:sz="0" w:space="0" w:color="auto"/>
        <w:left w:val="none" w:sz="0" w:space="0" w:color="auto"/>
        <w:bottom w:val="none" w:sz="0" w:space="0" w:color="auto"/>
        <w:right w:val="none" w:sz="0" w:space="0" w:color="auto"/>
      </w:divBdr>
    </w:div>
    <w:div w:id="1544364608">
      <w:bodyDiv w:val="1"/>
      <w:marLeft w:val="0"/>
      <w:marRight w:val="0"/>
      <w:marTop w:val="0"/>
      <w:marBottom w:val="0"/>
      <w:divBdr>
        <w:top w:val="none" w:sz="0" w:space="0" w:color="auto"/>
        <w:left w:val="none" w:sz="0" w:space="0" w:color="auto"/>
        <w:bottom w:val="none" w:sz="0" w:space="0" w:color="auto"/>
        <w:right w:val="none" w:sz="0" w:space="0" w:color="auto"/>
      </w:divBdr>
    </w:div>
    <w:div w:id="1666592609">
      <w:bodyDiv w:val="1"/>
      <w:marLeft w:val="0"/>
      <w:marRight w:val="0"/>
      <w:marTop w:val="0"/>
      <w:marBottom w:val="0"/>
      <w:divBdr>
        <w:top w:val="none" w:sz="0" w:space="0" w:color="auto"/>
        <w:left w:val="none" w:sz="0" w:space="0" w:color="auto"/>
        <w:bottom w:val="none" w:sz="0" w:space="0" w:color="auto"/>
        <w:right w:val="none" w:sz="0" w:space="0" w:color="auto"/>
      </w:divBdr>
    </w:div>
    <w:div w:id="1749033342">
      <w:bodyDiv w:val="1"/>
      <w:marLeft w:val="0"/>
      <w:marRight w:val="0"/>
      <w:marTop w:val="0"/>
      <w:marBottom w:val="0"/>
      <w:divBdr>
        <w:top w:val="none" w:sz="0" w:space="0" w:color="auto"/>
        <w:left w:val="none" w:sz="0" w:space="0" w:color="auto"/>
        <w:bottom w:val="none" w:sz="0" w:space="0" w:color="auto"/>
        <w:right w:val="none" w:sz="0" w:space="0" w:color="auto"/>
      </w:divBdr>
    </w:div>
    <w:div w:id="1913539334">
      <w:bodyDiv w:val="1"/>
      <w:marLeft w:val="0"/>
      <w:marRight w:val="0"/>
      <w:marTop w:val="0"/>
      <w:marBottom w:val="0"/>
      <w:divBdr>
        <w:top w:val="none" w:sz="0" w:space="0" w:color="auto"/>
        <w:left w:val="none" w:sz="0" w:space="0" w:color="auto"/>
        <w:bottom w:val="none" w:sz="0" w:space="0" w:color="auto"/>
        <w:right w:val="none" w:sz="0" w:space="0" w:color="auto"/>
      </w:divBdr>
    </w:div>
    <w:div w:id="1939286348">
      <w:bodyDiv w:val="1"/>
      <w:marLeft w:val="0"/>
      <w:marRight w:val="0"/>
      <w:marTop w:val="0"/>
      <w:marBottom w:val="0"/>
      <w:divBdr>
        <w:top w:val="none" w:sz="0" w:space="0" w:color="auto"/>
        <w:left w:val="none" w:sz="0" w:space="0" w:color="auto"/>
        <w:bottom w:val="none" w:sz="0" w:space="0" w:color="auto"/>
        <w:right w:val="none" w:sz="0" w:space="0" w:color="auto"/>
      </w:divBdr>
    </w:div>
    <w:div w:id="1984654541">
      <w:bodyDiv w:val="1"/>
      <w:marLeft w:val="0"/>
      <w:marRight w:val="0"/>
      <w:marTop w:val="0"/>
      <w:marBottom w:val="0"/>
      <w:divBdr>
        <w:top w:val="none" w:sz="0" w:space="0" w:color="auto"/>
        <w:left w:val="none" w:sz="0" w:space="0" w:color="auto"/>
        <w:bottom w:val="none" w:sz="0" w:space="0" w:color="auto"/>
        <w:right w:val="none" w:sz="0" w:space="0" w:color="auto"/>
      </w:divBdr>
    </w:div>
    <w:div w:id="2024629462">
      <w:bodyDiv w:val="1"/>
      <w:marLeft w:val="0"/>
      <w:marRight w:val="0"/>
      <w:marTop w:val="0"/>
      <w:marBottom w:val="0"/>
      <w:divBdr>
        <w:top w:val="none" w:sz="0" w:space="0" w:color="auto"/>
        <w:left w:val="none" w:sz="0" w:space="0" w:color="auto"/>
        <w:bottom w:val="none" w:sz="0" w:space="0" w:color="auto"/>
        <w:right w:val="none" w:sz="0" w:space="0" w:color="auto"/>
      </w:divBdr>
    </w:div>
    <w:div w:id="2028479567">
      <w:bodyDiv w:val="1"/>
      <w:marLeft w:val="0"/>
      <w:marRight w:val="0"/>
      <w:marTop w:val="0"/>
      <w:marBottom w:val="0"/>
      <w:divBdr>
        <w:top w:val="none" w:sz="0" w:space="0" w:color="auto"/>
        <w:left w:val="none" w:sz="0" w:space="0" w:color="auto"/>
        <w:bottom w:val="none" w:sz="0" w:space="0" w:color="auto"/>
        <w:right w:val="none" w:sz="0" w:space="0" w:color="auto"/>
      </w:divBdr>
    </w:div>
    <w:div w:id="208090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86DCA-4047-4088-ADAD-DC5EA014E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9439</Words>
  <Characters>53804</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ПРИВАЛОВА</dc:creator>
  <cp:lastModifiedBy>ПРИВАЛОВА</cp:lastModifiedBy>
  <cp:revision>2</cp:revision>
  <cp:lastPrinted>2023-09-19T08:36:00Z</cp:lastPrinted>
  <dcterms:created xsi:type="dcterms:W3CDTF">2023-10-03T07:05:00Z</dcterms:created>
  <dcterms:modified xsi:type="dcterms:W3CDTF">2023-10-03T07:05:00Z</dcterms:modified>
</cp:coreProperties>
</file>