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5F654C"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sz w:val="32"/>
          <w:szCs w:val="32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sz w:val="32"/>
          <w:szCs w:val="32"/>
          <w:lang w:val="en-US" w:eastAsia="ru-RU"/>
        </w:rPr>
        <w:t xml:space="preserve">                                                                                                   </w:t>
      </w:r>
    </w:p>
    <w:p w14:paraId="02556FFD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lang w:eastAsia="ru-RU"/>
        </w:rPr>
      </w:pPr>
      <w:r>
        <w:rPr>
          <w:rFonts w:hint="default" w:ascii="Times New Roman" w:hAnsi="Times New Roman" w:eastAsia="Times New Roman" w:cs="Times New Roman"/>
          <w:b/>
          <w:sz w:val="32"/>
          <w:szCs w:val="32"/>
          <w:lang w:val="en-US" w:eastAsia="ru-RU"/>
        </w:rPr>
        <w:t xml:space="preserve">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ПРОЕКТ</w:t>
      </w:r>
      <w:r>
        <w:rPr>
          <w:rFonts w:ascii="Times New Roman" w:hAnsi="Times New Roman" w:eastAsia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14:paraId="42B86080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16"/>
          <w:lang w:eastAsia="ru-RU"/>
        </w:rPr>
      </w:pPr>
    </w:p>
    <w:p w14:paraId="48DA2688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32"/>
          <w:lang w:eastAsia="ru-RU"/>
        </w:rPr>
        <w:t>П О С Т А Н О В Л Е Н И Е</w:t>
      </w:r>
    </w:p>
    <w:p w14:paraId="05FDE90B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0"/>
          <w:lang w:eastAsia="ru-RU"/>
        </w:rPr>
      </w:pPr>
    </w:p>
    <w:p w14:paraId="754FC1A6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lang w:eastAsia="ru-RU"/>
        </w:rPr>
        <w:t>администрации Новоселицкого муниципального округа</w:t>
      </w:r>
      <w:bookmarkStart w:id="0" w:name="_GoBack"/>
      <w:bookmarkEnd w:id="0"/>
    </w:p>
    <w:p w14:paraId="26E090C9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lang w:eastAsia="ru-RU"/>
        </w:rPr>
        <w:t>Ставропольского края</w:t>
      </w:r>
    </w:p>
    <w:p w14:paraId="7F617B60">
      <w:pPr>
        <w:spacing w:after="0" w:line="240" w:lineRule="auto"/>
        <w:jc w:val="center"/>
        <w:rPr>
          <w:rFonts w:ascii="Times New Roman" w:hAnsi="Times New Roman" w:eastAsia="Times New Roman" w:cs="Times New Roman"/>
          <w:sz w:val="18"/>
          <w:szCs w:val="18"/>
          <w:lang w:eastAsia="ru-RU"/>
        </w:rPr>
      </w:pPr>
    </w:p>
    <w:p w14:paraId="03A3DE9C">
      <w:pPr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lang w:eastAsia="ru-RU"/>
        </w:rPr>
        <w:t>с. Новоселицкое</w:t>
      </w:r>
    </w:p>
    <w:p w14:paraId="1997CD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апреля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</w:p>
    <w:p w14:paraId="751AF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16AD0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4C4C05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внесении изменений в постановление администрации Новоселицкого  муниципального округа Ставропольского края от 04 апреля 2024 г. №200 «</w:t>
      </w:r>
      <w:r>
        <w:rPr>
          <w:rFonts w:ascii="Times New Roman" w:hAnsi="Times New Roman" w:cs="Times New Roman"/>
          <w:sz w:val="28"/>
          <w:szCs w:val="28"/>
        </w:rPr>
        <w:t>О ежегодном конкурсе «Предприниматель года» в Новоселицком муниципальном округе Ставропольского края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FD46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95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2AFC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24 июля 2007 г. № 209-ФЗ «О развитии малого и среднего предпринимательства в Российской Федерации», Законом Ставропольского края от 15 октября 2008 г. № 61-кз «О развитии и поддержке малого и среднего предпринимательства», Указом Президента Российской Федерации от 18 октября 2007 года № 1381 «О дне Российского предпринимательства», администрация Новоселицкого муниципального округа Ставропольского края</w:t>
      </w:r>
    </w:p>
    <w:p w14:paraId="0EBC7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D767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01C1D6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662F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9CDF90">
      <w:pPr>
        <w:numPr>
          <w:ilvl w:val="0"/>
          <w:numId w:val="1"/>
        </w:numPr>
        <w:spacing w:after="0" w:line="240" w:lineRule="auto"/>
        <w:ind w:left="0" w:leftChars="0" w:firstLine="778" w:firstLineChars="2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Внести изменения в постановление администрации Новоселицкого  муниципального округа Ставропольского края от 04 апреля 2024 г. №200 «</w:t>
      </w:r>
      <w:r>
        <w:rPr>
          <w:rFonts w:ascii="Times New Roman" w:hAnsi="Times New Roman" w:cs="Times New Roman"/>
          <w:sz w:val="28"/>
          <w:szCs w:val="28"/>
        </w:rPr>
        <w:t>О ежегодном конкурсе «Предприниматель года» в Новоселицком муниципальном округе Ставропольского края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»:</w:t>
      </w:r>
    </w:p>
    <w:p w14:paraId="6ADDF927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1. п.5.1 раздела 5 Положения о ежегодном конкурсе «Предприниматель года» в Новоселицком муниципальном округе Ставропольского края изложить в следующей редакции :</w:t>
      </w:r>
    </w:p>
    <w:p w14:paraId="5DB1C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5.1. Конкурсная комиссия по результатам рассмотрения представленных участниками конкурса документов принимает решение о присуждении:</w:t>
      </w:r>
    </w:p>
    <w:p w14:paraId="3D980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1-е место - диплом победителя конкурса и </w:t>
      </w:r>
      <w:r>
        <w:rPr>
          <w:rFonts w:ascii="Times New Roman" w:hAnsi="Times New Roman" w:cs="Times New Roman"/>
          <w:sz w:val="28"/>
          <w:szCs w:val="28"/>
          <w:lang w:val="ru-RU"/>
        </w:rPr>
        <w:t>наградная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атрибутика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EEB76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2-е место - диплом лауреата конкурса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наградная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атрибутика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8EF4BE4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3-е место - диплом лауреата конкурса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</w:t>
      </w:r>
      <w:r>
        <w:rPr>
          <w:rFonts w:ascii="Times New Roman" w:hAnsi="Times New Roman" w:cs="Times New Roman"/>
          <w:sz w:val="28"/>
          <w:szCs w:val="28"/>
          <w:lang w:val="ru-RU"/>
        </w:rPr>
        <w:t>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наградная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атрибутика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».</w:t>
      </w:r>
    </w:p>
    <w:p w14:paraId="4D16422A">
      <w:p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333A1F8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Внести в состав конкурсной комиссии по подведению итогов ежегодного конкурса «Предприниматель года» в Новоселицком муниципальном округе Ставрпольского края следующие изменения:</w:t>
      </w:r>
    </w:p>
    <w:p w14:paraId="35F1D7D4">
      <w:pPr>
        <w:numPr>
          <w:numId w:val="0"/>
        </w:numPr>
        <w:spacing w:after="0" w:line="240" w:lineRule="auto"/>
        <w:ind w:firstLine="700" w:firstLineChars="250"/>
        <w:jc w:val="both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2.1 Указать новую фамилию секретаря конкурсной комиссии Полькова Кристина Анатольевна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главный специалист отдела экономического развития администрации Новоселицкого муниципального округа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11D8A9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6DB256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709" w:firstLine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заместителя главы администрации – начальника отдела сельского хозяйства и охраны окружающей среды администрации Новоселицкого муниципального округа Ставропольского края Крисана А.В.</w:t>
      </w:r>
    </w:p>
    <w:p w14:paraId="6C8DD0C4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709" w:leftChars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2F849C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 (обнародования).</w:t>
      </w:r>
    </w:p>
    <w:p w14:paraId="3AB006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</w:p>
    <w:p w14:paraId="04281A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4BDB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F7F75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Новоселицкого </w:t>
      </w:r>
    </w:p>
    <w:p w14:paraId="4B2B4D6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6B4A3751">
      <w:pPr>
        <w:spacing w:after="0" w:line="240" w:lineRule="exact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ascii="Times New Roman" w:hAnsi="Times New Roman" w:cs="Times New Roman"/>
          <w:sz w:val="28"/>
          <w:szCs w:val="28"/>
        </w:rPr>
        <w:t>.Б</w:t>
      </w:r>
      <w:r>
        <w:rPr>
          <w:rFonts w:ascii="Times New Roman" w:hAnsi="Times New Roman" w:cs="Times New Roman"/>
          <w:sz w:val="28"/>
          <w:szCs w:val="28"/>
          <w:lang w:val="ru-RU"/>
        </w:rPr>
        <w:t>рихачев</w:t>
      </w:r>
    </w:p>
    <w:p w14:paraId="56911F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217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>
          <w:headerReference r:id="rId6" w:type="first"/>
          <w:headerReference r:id="rId5" w:type="default"/>
          <w:pgSz w:w="11906" w:h="16838"/>
          <w:pgMar w:top="1134" w:right="567" w:bottom="1134" w:left="1985" w:header="510" w:footer="607" w:gutter="0"/>
          <w:cols w:space="708" w:num="1"/>
          <w:titlePg/>
          <w:docGrid w:linePitch="381" w:charSpace="8192"/>
        </w:sectPr>
      </w:pPr>
    </w:p>
    <w:p w14:paraId="591D8D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985" w:header="510" w:footer="607" w:gutter="0"/>
      <w:pgNumType w:start="1"/>
      <w:cols w:space="708" w:num="1"/>
      <w:titlePg/>
      <w:docGrid w:linePitch="381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23597732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E33A813">
        <w:pPr>
          <w:pStyle w:val="6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90842273"/>
      <w:docPartObj>
        <w:docPartGallery w:val="AutoText"/>
      </w:docPartObj>
    </w:sdtPr>
    <w:sdtEndPr>
      <w:rPr>
        <w:color w:val="FFFFFF" w:themeColor="background1"/>
        <w14:textFill>
          <w14:solidFill>
            <w14:schemeClr w14:val="bg1"/>
          </w14:solidFill>
        </w14:textFill>
      </w:rPr>
    </w:sdtEndPr>
    <w:sdtContent>
      <w:p w14:paraId="702B47AC">
        <w:pPr>
          <w:pStyle w:val="6"/>
          <w:jc w:val="right"/>
          <w:rPr>
            <w:color w:val="FFFFFF" w:themeColor="background1"/>
            <w14:textFill>
              <w14:solidFill>
                <w14:schemeClr w14:val="bg1"/>
              </w14:solidFill>
            </w14:textFill>
          </w:rPr>
        </w:pP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begin"/>
        </w: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instrText xml:space="preserve">PAGE   \* MERGEFORMAT</w:instrText>
        </w: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separate"/>
        </w: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t>1</w:t>
        </w:r>
        <w:r>
          <w:rPr>
            <w:color w:val="FFFFFF" w:themeColor="background1"/>
            <w14:textFill>
              <w14:solidFill>
                <w14:schemeClr w14:val="bg1"/>
              </w14:solidFill>
            </w14:textFill>
          </w:rPr>
          <w:fldChar w:fldCharType="end"/>
        </w:r>
      </w:p>
    </w:sdtContent>
  </w:sdt>
  <w:p w14:paraId="6882D581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CF768"/>
    <w:multiLevelType w:val="singleLevel"/>
    <w:tmpl w:val="87ECF76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BC64E43F"/>
    <w:multiLevelType w:val="singleLevel"/>
    <w:tmpl w:val="BC64E43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40"/>
  <w:drawingGridVerticalSpacing w:val="381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73"/>
    <w:rsid w:val="00035F4D"/>
    <w:rsid w:val="00064456"/>
    <w:rsid w:val="00081CDF"/>
    <w:rsid w:val="000B4F22"/>
    <w:rsid w:val="001069A8"/>
    <w:rsid w:val="001079F4"/>
    <w:rsid w:val="001144D3"/>
    <w:rsid w:val="00142158"/>
    <w:rsid w:val="00143575"/>
    <w:rsid w:val="00157608"/>
    <w:rsid w:val="00197B72"/>
    <w:rsid w:val="002D1188"/>
    <w:rsid w:val="00330889"/>
    <w:rsid w:val="00337373"/>
    <w:rsid w:val="00366F3A"/>
    <w:rsid w:val="00374894"/>
    <w:rsid w:val="003A79FA"/>
    <w:rsid w:val="0041292D"/>
    <w:rsid w:val="0047681C"/>
    <w:rsid w:val="005431AC"/>
    <w:rsid w:val="0062400B"/>
    <w:rsid w:val="00687CE2"/>
    <w:rsid w:val="006A5271"/>
    <w:rsid w:val="00721129"/>
    <w:rsid w:val="007825E7"/>
    <w:rsid w:val="007B7270"/>
    <w:rsid w:val="007C0C7A"/>
    <w:rsid w:val="007F7028"/>
    <w:rsid w:val="00821F2F"/>
    <w:rsid w:val="00850A0E"/>
    <w:rsid w:val="00862210"/>
    <w:rsid w:val="00876148"/>
    <w:rsid w:val="00880304"/>
    <w:rsid w:val="0089308E"/>
    <w:rsid w:val="008A24ED"/>
    <w:rsid w:val="008F0CB4"/>
    <w:rsid w:val="00902E29"/>
    <w:rsid w:val="00932FFA"/>
    <w:rsid w:val="009A1900"/>
    <w:rsid w:val="00A2228E"/>
    <w:rsid w:val="00A37070"/>
    <w:rsid w:val="00A50640"/>
    <w:rsid w:val="00A566E0"/>
    <w:rsid w:val="00AA243C"/>
    <w:rsid w:val="00AD3CCD"/>
    <w:rsid w:val="00B07471"/>
    <w:rsid w:val="00B11050"/>
    <w:rsid w:val="00B1792C"/>
    <w:rsid w:val="00B558C0"/>
    <w:rsid w:val="00B61D7B"/>
    <w:rsid w:val="00B67BFF"/>
    <w:rsid w:val="00BA4DBB"/>
    <w:rsid w:val="00BE1786"/>
    <w:rsid w:val="00C03C73"/>
    <w:rsid w:val="00C602CC"/>
    <w:rsid w:val="00CB65C5"/>
    <w:rsid w:val="00D22740"/>
    <w:rsid w:val="00D439D3"/>
    <w:rsid w:val="00D76325"/>
    <w:rsid w:val="00DD6487"/>
    <w:rsid w:val="00DE0DD7"/>
    <w:rsid w:val="00E46F20"/>
    <w:rsid w:val="00EC3775"/>
    <w:rsid w:val="00EC532E"/>
    <w:rsid w:val="00ED17F8"/>
    <w:rsid w:val="00EE016E"/>
    <w:rsid w:val="00F2788C"/>
    <w:rsid w:val="00F30A9E"/>
    <w:rsid w:val="00F339D9"/>
    <w:rsid w:val="00F57169"/>
    <w:rsid w:val="00FA3E88"/>
    <w:rsid w:val="00FE2CEA"/>
    <w:rsid w:val="0F673A18"/>
    <w:rsid w:val="6DBD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  <w:style w:type="paragraph" w:styleId="5">
    <w:name w:val="Balloon Text"/>
    <w:basedOn w:val="1"/>
    <w:link w:val="9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4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8">
    <w:name w:val="Table Grid"/>
    <w:basedOn w:val="3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  <w:style w:type="paragraph" w:customStyle="1" w:styleId="10">
    <w:name w:val="ConsPlusCell"/>
    <w:uiPriority w:val="0"/>
    <w:pPr>
      <w:widowControl w:val="0"/>
      <w:suppressAutoHyphens/>
      <w:autoSpaceDE w:val="0"/>
      <w:spacing w:after="0" w:line="240" w:lineRule="auto"/>
    </w:pPr>
    <w:rPr>
      <w:rFonts w:ascii="Arial" w:hAnsi="Arial" w:eastAsia="Times New Roman" w:cs="Arial"/>
      <w:sz w:val="20"/>
      <w:szCs w:val="20"/>
      <w:lang w:val="ru-RU" w:eastAsia="ar-SA" w:bidi="ar-SA"/>
    </w:rPr>
  </w:style>
  <w:style w:type="paragraph" w:customStyle="1" w:styleId="11">
    <w:name w:val="ConsPlusNonformat"/>
    <w:qFormat/>
    <w:uiPriority w:val="0"/>
    <w:pPr>
      <w:widowControl w:val="0"/>
      <w:suppressAutoHyphens/>
      <w:autoSpaceDE w:val="0"/>
      <w:spacing w:after="0" w:line="240" w:lineRule="auto"/>
    </w:pPr>
    <w:rPr>
      <w:rFonts w:ascii="Courier New" w:hAnsi="Courier New" w:eastAsia="Times New Roman" w:cs="Courier New"/>
      <w:sz w:val="20"/>
      <w:szCs w:val="20"/>
      <w:lang w:val="ru-RU" w:eastAsia="ar-SA" w:bidi="ar-SA"/>
    </w:rPr>
  </w:style>
  <w:style w:type="paragraph" w:customStyle="1" w:styleId="12">
    <w:name w:val="Заголовок 11"/>
    <w:basedOn w:val="1"/>
    <w:next w:val="1"/>
    <w:uiPriority w:val="0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hAnsi="Times New Roman" w:eastAsia="Times New Roman" w:cs="Times New Roman"/>
      <w:b/>
      <w:bCs/>
      <w:kern w:val="3"/>
      <w:sz w:val="28"/>
      <w:szCs w:val="24"/>
      <w:lang w:eastAsia="zh-CN"/>
    </w:rPr>
  </w:style>
  <w:style w:type="character" w:customStyle="1" w:styleId="13">
    <w:name w:val="Верхний колонтитул Знак"/>
    <w:basedOn w:val="2"/>
    <w:link w:val="6"/>
    <w:qFormat/>
    <w:uiPriority w:val="99"/>
  </w:style>
  <w:style w:type="character" w:customStyle="1" w:styleId="14">
    <w:name w:val="Нижний колонтитул Знак"/>
    <w:basedOn w:val="2"/>
    <w:link w:val="7"/>
    <w:uiPriority w:val="99"/>
  </w:style>
  <w:style w:type="paragraph" w:styleId="1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48D8F9-1BD1-4274-873E-505CB16CD5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3266</Words>
  <Characters>18621</Characters>
  <Lines>155</Lines>
  <Paragraphs>43</Paragraphs>
  <TotalTime>174</TotalTime>
  <ScaleCrop>false</ScaleCrop>
  <LinksUpToDate>false</LinksUpToDate>
  <CharactersWithSpaces>21844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2024-04-01T07:26:00Z</dcterms:created>
  <dc:creator>ПРИВАЛОВА</dc:creator>
  <cp:lastModifiedBy>Надежда</cp:lastModifiedBy>
  <cp:lastPrinted>2025-04-03T10:49:56Z</cp:lastPrinted>
  <dcterms:modified xsi:type="dcterms:W3CDTF">2025-04-03T10:55:47Z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578395A328DB4011AFE76F36FE91F771_13</vt:lpwstr>
  </property>
</Properties>
</file>