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126" w:firstLine="0"/>
        <w:jc w:val="right"/>
        <w:spacing w:before="62" w:line="255" w:lineRule="exact"/>
        <w:rPr>
          <w:i/>
          <w:sz w:val="28"/>
        </w:rPr>
      </w:pPr>
      <w:r>
        <w:rPr>
          <w:i/>
          <w:sz w:val="28"/>
        </w:rPr>
      </w:r>
      <w:r/>
    </w:p>
    <w:p>
      <w:pPr>
        <w:pStyle w:val="835"/>
        <w:ind w:left="2124" w:right="857" w:firstLine="180"/>
        <w:spacing w:before="103" w:line="255" w:lineRule="exact"/>
      </w:pPr>
      <w:r>
        <w:t xml:space="preserve">Сведения о документах об утверждении элементов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-4"/>
        </w:rPr>
        <w:t xml:space="preserve"> </w:t>
      </w:r>
      <w:r>
        <w:t xml:space="preserve">поддержки</w:t>
      </w:r>
      <w:r>
        <w:rPr>
          <w:spacing w:val="-5"/>
        </w:rPr>
        <w:t xml:space="preserve"> </w:t>
      </w:r>
      <w:r>
        <w:t xml:space="preserve">новых</w:t>
      </w:r>
      <w:r>
        <w:rPr>
          <w:spacing w:val="-7"/>
        </w:rPr>
        <w:t xml:space="preserve"> </w:t>
      </w:r>
      <w:r>
        <w:t xml:space="preserve">инвестиционных</w:t>
      </w:r>
      <w:r>
        <w:rPr>
          <w:spacing w:val="-3"/>
        </w:rPr>
        <w:t xml:space="preserve"> </w:t>
      </w:r>
      <w:r>
        <w:t xml:space="preserve">проектов</w:t>
      </w:r>
      <w:r/>
    </w:p>
    <w:p>
      <w:pPr>
        <w:ind w:left="3238" w:right="857" w:hanging="1794"/>
        <w:jc w:val="left"/>
        <w:spacing w:before="0" w:line="255" w:lineRule="exact"/>
        <w:rPr>
          <w:i/>
          <w:sz w:val="28"/>
        </w:rPr>
      </w:pPr>
      <w:r>
        <w:rPr>
          <w:sz w:val="28"/>
        </w:rPr>
        <w:t xml:space="preserve">«Регионального инвестиционного стандарта»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Стандарт)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 xml:space="preserve">Ставропольском крае</w:t>
      </w:r>
      <w:r>
        <w:rPr>
          <w:i/>
          <w:sz w:val="28"/>
          <w:vertAlign w:val="superscript"/>
        </w:rPr>
        <w:t xml:space="preserve">1</w:t>
      </w:r>
      <w:r/>
    </w:p>
    <w:p>
      <w:pPr>
        <w:pStyle w:val="835"/>
        <w:spacing w:before="6" w:line="255" w:lineRule="exact"/>
        <w:rPr>
          <w:i/>
          <w:sz w:val="27"/>
        </w:rPr>
      </w:pPr>
      <w:r>
        <w:rPr>
          <w:i/>
          <w:sz w:val="27"/>
        </w:rPr>
      </w:r>
      <w:r/>
    </w:p>
    <w:p>
      <w:pPr>
        <w:pStyle w:val="835"/>
        <w:ind w:left="790"/>
        <w:spacing w:line="255" w:lineRule="exact"/>
      </w:pPr>
      <w:r>
        <w:t xml:space="preserve">Укажите</w:t>
      </w:r>
      <w:r>
        <w:rPr>
          <w:spacing w:val="-5"/>
        </w:rPr>
        <w:t xml:space="preserve"> </w:t>
      </w:r>
      <w:r>
        <w:t xml:space="preserve">ответственного</w:t>
      </w:r>
      <w:r>
        <w:rPr>
          <w:spacing w:val="-1"/>
        </w:rPr>
        <w:t xml:space="preserve"> </w:t>
      </w:r>
      <w:r>
        <w:t xml:space="preserve">заместителя</w:t>
      </w:r>
      <w:r>
        <w:rPr>
          <w:spacing w:val="-3"/>
        </w:rPr>
        <w:t xml:space="preserve"> </w:t>
      </w:r>
      <w:r>
        <w:t xml:space="preserve">высшего</w:t>
      </w:r>
      <w:r>
        <w:rPr>
          <w:spacing w:val="-4"/>
        </w:rPr>
        <w:t xml:space="preserve"> </w:t>
      </w:r>
      <w:r>
        <w:t xml:space="preserve">должностного</w:t>
      </w:r>
      <w:r>
        <w:rPr>
          <w:spacing w:val="-1"/>
        </w:rPr>
        <w:t xml:space="preserve"> </w:t>
      </w:r>
      <w:r>
        <w:t xml:space="preserve">лица</w:t>
      </w:r>
      <w:r/>
    </w:p>
    <w:p>
      <w:pPr>
        <w:pStyle w:val="835"/>
        <w:ind w:left="790" w:right="481"/>
        <w:spacing w:line="255" w:lineRule="exact"/>
      </w:pPr>
      <w:r>
        <w:t xml:space="preserve">(руководителя высшего исполнительного органа государственной власти)</w:t>
      </w:r>
      <w:r>
        <w:rPr>
          <w:spacing w:val="-67"/>
        </w:rPr>
        <w:t xml:space="preserve"> </w:t>
      </w:r>
      <w:r>
        <w:t xml:space="preserve">субъекта</w:t>
      </w:r>
      <w:r>
        <w:rPr>
          <w:spacing w:val="-5"/>
        </w:rPr>
        <w:t xml:space="preserve"> </w:t>
      </w:r>
      <w:r>
        <w:t xml:space="preserve">Российской</w:t>
      </w:r>
      <w:r>
        <w:rPr>
          <w:spacing w:val="-4"/>
        </w:rPr>
        <w:t xml:space="preserve"> </w:t>
      </w:r>
      <w:r>
        <w:t xml:space="preserve">Федерации,</w:t>
      </w:r>
      <w:r>
        <w:rPr>
          <w:spacing w:val="-5"/>
        </w:rPr>
        <w:t xml:space="preserve"> </w:t>
      </w:r>
      <w:r>
        <w:t xml:space="preserve">ответственного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4"/>
        </w:rPr>
        <w:t xml:space="preserve"> </w:t>
      </w:r>
      <w:r>
        <w:t xml:space="preserve">внедрение</w:t>
      </w:r>
      <w:r>
        <w:rPr>
          <w:spacing w:val="-4"/>
        </w:rPr>
        <w:t xml:space="preserve"> </w:t>
      </w:r>
      <w:r>
        <w:t xml:space="preserve">Стандарта</w:t>
      </w:r>
      <w:r/>
    </w:p>
    <w:p>
      <w:pPr>
        <w:pStyle w:val="835"/>
        <w:ind w:left="0" w:right="0" w:firstLine="992"/>
        <w:spacing w:before="9" w:line="255" w:lineRule="exact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104" behindDoc="1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205773</wp:posOffset>
                </wp:positionV>
                <wp:extent cx="5935345" cy="6096"/>
                <wp:effectExtent l="0" t="0" r="0" b="0"/>
                <wp:wrapTopAndBottom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35345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15727104;o:allowoverlap:true;o:allowincell:true;mso-position-horizontal-relative:page;margin-left:85.1pt;mso-position-horizontal:absolute;mso-position-vertical-relative:line;margin-top:16.2pt;mso-position-vertical:absolute;width:467.3pt;height:0.5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592" behindDoc="1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416085</wp:posOffset>
                </wp:positionV>
                <wp:extent cx="5935345" cy="6096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35345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15726592;o:allowoverlap:true;o:allowincell:true;mso-position-horizontal-relative:page;margin-left:85.1pt;mso-position-horizontal:absolute;mso-position-vertical-relative:line;margin-top:32.8pt;mso-position-vertical:absolute;width:467.3pt;height:0.5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6080" behindDoc="1" locked="0" layoutInCell="1" allowOverlap="1">
                <wp:simplePos x="0" y="0"/>
                <wp:positionH relativeFrom="page">
                  <wp:posOffset>1071677</wp:posOffset>
                </wp:positionH>
                <wp:positionV relativeFrom="line">
                  <wp:posOffset>627921</wp:posOffset>
                </wp:positionV>
                <wp:extent cx="5944489" cy="6096"/>
                <wp:effectExtent l="0" t="0" r="0" b="0"/>
                <wp:wrapTopAndBottom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4489" cy="609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15726080;o:allowoverlap:true;o:allowincell:true;mso-position-horizontal-relative:page;margin-left:84.4pt;mso-position-horizontal:absolute;mso-position-vertical-relative:line;margin-top:49.4pt;mso-position-vertical:absolute;width:468.1pt;height:0.5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/>
    </w:p>
    <w:p>
      <w:pPr>
        <w:pStyle w:val="835"/>
        <w:ind w:left="0" w:right="0" w:firstLine="850"/>
        <w:jc w:val="center"/>
        <w:spacing w:line="255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Ставропольского края</w:t>
      </w:r>
      <w:r>
        <w:rPr>
          <w:sz w:val="28"/>
          <w:szCs w:val="28"/>
        </w:rPr>
      </w:r>
      <w:r/>
    </w:p>
    <w:p>
      <w:pPr>
        <w:pStyle w:val="835"/>
        <w:ind w:left="0" w:right="0" w:firstLine="850"/>
        <w:jc w:val="center"/>
        <w:spacing w:before="3" w:line="255" w:lineRule="exact"/>
        <w:rPr>
          <w:sz w:val="28"/>
          <w:szCs w:val="28"/>
        </w:rPr>
      </w:pPr>
      <w:r>
        <w:rPr>
          <w:sz w:val="28"/>
          <w:szCs w:val="28"/>
        </w:rPr>
        <w:t xml:space="preserve">Афанасов Николай Николаевич</w:t>
      </w:r>
      <w:r>
        <w:rPr>
          <w:sz w:val="28"/>
          <w:szCs w:val="28"/>
        </w:rPr>
      </w:r>
      <w:r/>
    </w:p>
    <w:p>
      <w:pPr>
        <w:pStyle w:val="835"/>
        <w:spacing w:before="6" w:line="255" w:lineRule="exact"/>
        <w:rPr>
          <w:sz w:val="17"/>
        </w:rPr>
      </w:pPr>
      <w:r>
        <w:rPr>
          <w:sz w:val="17"/>
        </w:rPr>
      </w:r>
      <w:r/>
    </w:p>
    <w:p>
      <w:pPr>
        <w:pStyle w:val="836"/>
        <w:spacing w:before="89"/>
      </w:pPr>
      <w:r>
        <w:t xml:space="preserve">Инвестиционная</w:t>
      </w:r>
      <w:r>
        <w:rPr>
          <w:spacing w:val="-5"/>
        </w:rPr>
        <w:t xml:space="preserve"> </w:t>
      </w:r>
      <w:r>
        <w:t xml:space="preserve">декларация</w:t>
      </w:r>
      <w:r>
        <w:rPr>
          <w:spacing w:val="-3"/>
        </w:rPr>
        <w:t xml:space="preserve"> </w:t>
      </w:r>
      <w:r>
        <w:t xml:space="preserve">субъекта</w:t>
      </w:r>
      <w:r>
        <w:rPr>
          <w:spacing w:val="-1"/>
        </w:rPr>
        <w:t xml:space="preserve"> </w:t>
      </w:r>
      <w:r>
        <w:t xml:space="preserve">Российской</w:t>
      </w:r>
      <w:r>
        <w:rPr>
          <w:spacing w:val="-4"/>
        </w:rPr>
        <w:t xml:space="preserve"> </w:t>
      </w:r>
      <w:r>
        <w:t xml:space="preserve">Федерации</w:t>
      </w:r>
      <w:r/>
    </w:p>
    <w:p>
      <w:pPr>
        <w:pStyle w:val="835"/>
        <w:spacing w:before="1" w:after="1"/>
        <w:rPr>
          <w:b/>
        </w:rPr>
      </w:pPr>
      <w:r>
        <w:rPr>
          <w:b/>
        </w:rPr>
      </w:r>
      <w:r/>
    </w:p>
    <w:tbl>
      <w:tblPr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32"/>
        <w:gridCol w:w="4958"/>
      </w:tblGrid>
      <w:tr>
        <w:trPr>
          <w:trHeight w:val="827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 w:right="531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1. Укажите 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инвестиционная</w:t>
            </w:r>
            <w:r/>
          </w:p>
          <w:p>
            <w:pPr>
              <w:pStyle w:val="838"/>
              <w:ind w:left="10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декларация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Распоряжение Губернатора Ставропольского края от 30.03.2023 № 175-р «Об утверждении Инвестиционной декларации Ставропольского края и состава  инвестиционной команды Ставропольского края»</w:t>
            </w:r>
            <w:r/>
          </w:p>
        </w:tc>
      </w:tr>
      <w:tr>
        <w:trPr>
          <w:trHeight w:val="278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z w:val="24"/>
                <w:vertAlign w:val="superscript"/>
              </w:rPr>
              <w:t xml:space="preserve">*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55" w:lineRule="exact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pStyle w:val="835"/>
        <w:spacing w:before="8" w:line="255" w:lineRule="exact"/>
        <w:rPr>
          <w:b/>
          <w:sz w:val="27"/>
        </w:rPr>
      </w:pPr>
      <w:r>
        <w:rPr>
          <w:b/>
          <w:sz w:val="27"/>
        </w:rPr>
      </w:r>
      <w:r/>
    </w:p>
    <w:p>
      <w:pPr>
        <w:ind w:left="1305" w:right="752" w:firstLine="0"/>
        <w:jc w:val="center"/>
        <w:spacing w:before="1"/>
        <w:rPr>
          <w:b/>
          <w:sz w:val="28"/>
        </w:rPr>
      </w:pPr>
      <w:r>
        <w:rPr>
          <w:b/>
          <w:sz w:val="28"/>
        </w:rPr>
        <w:t xml:space="preserve">Агентство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развития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субъекта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Федерации</w:t>
      </w:r>
      <w:r/>
    </w:p>
    <w:p>
      <w:pPr>
        <w:pStyle w:val="835"/>
        <w:spacing w:before="1"/>
        <w:rPr>
          <w:b/>
        </w:rPr>
      </w:pPr>
      <w:r>
        <w:rPr>
          <w:b/>
        </w:rPr>
      </w:r>
      <w:r/>
    </w:p>
    <w:tbl>
      <w:tblPr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32"/>
        <w:gridCol w:w="4958"/>
      </w:tblGrid>
      <w:tr>
        <w:trPr>
          <w:trHeight w:val="827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реквизиты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</w:t>
            </w:r>
            <w:r/>
          </w:p>
          <w:p>
            <w:pPr>
              <w:pStyle w:val="838"/>
              <w:ind w:left="107" w:right="1522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подтверждающего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агентства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before="5" w:line="249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838"/>
              <w:ind w:left="0" w:right="0" w:firstLine="0"/>
              <w:jc w:val="both"/>
              <w:spacing w:line="249" w:lineRule="exact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</w:rPr>
              <w:t xml:space="preserve">Устав государственного унитарного предприятия Ставропольского края «Корпорация развития Ставропольского края», утвержденный приказом министерства экономического развития Ставропольского края от 05.05.2016 </w:t>
            </w:r>
            <w:r>
              <w:rPr>
                <w:bCs w:val="0"/>
                <w:i w:val="0"/>
                <w:sz w:val="24"/>
              </w:rPr>
            </w:r>
            <w:r/>
          </w:p>
          <w:p>
            <w:pPr>
              <w:pStyle w:val="838"/>
              <w:ind w:left="0" w:right="0" w:firstLine="0"/>
              <w:jc w:val="both"/>
              <w:spacing w:line="249" w:lineRule="exact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</w:rPr>
              <w:t xml:space="preserve">№ 171/од</w:t>
            </w:r>
            <w:r>
              <w:rPr>
                <w:i w:val="0"/>
                <w:iCs w:val="0"/>
              </w:rPr>
            </w:r>
            <w:r/>
          </w:p>
        </w:tc>
      </w:tr>
      <w:tr>
        <w:trPr>
          <w:trHeight w:val="276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z w:val="24"/>
                <w:vertAlign w:val="superscript"/>
              </w:rPr>
              <w:t xml:space="preserve">*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jc w:val="bot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министерства экономического развития Ставропольского края от 06.04.2023 № 192/од «О внесении изменения в Устав государственного унитарного предприятия Ставропольского края»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06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 w:right="1162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3. Укажите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органа/организации,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осуществляющего(ей)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агентства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Государственное унитарное предприятие Ставропольского края «Корпорация развития Ставропольского края»</w:t>
            </w:r>
            <w:r/>
          </w:p>
        </w:tc>
      </w:tr>
      <w:tr>
        <w:trPr>
          <w:trHeight w:val="1103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 w:right="474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организационно-правовую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 органа/организации,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осуществляющего(ей)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/>
          </w:p>
          <w:p>
            <w:pPr>
              <w:pStyle w:val="838"/>
              <w:ind w:left="107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агентства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jc w:val="center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Государственное унитарное предприятие</w:t>
            </w:r>
            <w:r/>
          </w:p>
        </w:tc>
      </w:tr>
      <w:tr>
        <w:trPr>
          <w:trHeight w:val="1103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реквизиты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</w:t>
            </w:r>
            <w:r/>
          </w:p>
          <w:p>
            <w:pPr>
              <w:pStyle w:val="838"/>
              <w:ind w:left="107" w:right="45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ключевые показатели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агентства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49" w:lineRule="exact"/>
              <w:rPr>
                <w:szCs w:val="24"/>
              </w:rPr>
            </w:pPr>
            <w:r>
              <w:rPr>
                <w:sz w:val="24"/>
              </w:rPr>
              <w:t xml:space="preserve">Приказ государственного унитарного предприятия Ставропольского края от 12.04.2023 № 47/од «Об установлении показателей эффективности деятельности государственного унитарного предприятия Ставропольского края «Корпорация развития Ставропольского края»</w:t>
            </w:r>
            <w:r>
              <w:rPr>
                <w:sz w:val="24"/>
              </w:rPr>
            </w:r>
            <w:r/>
          </w:p>
          <w:p>
            <w:pPr>
              <w:pStyle w:val="838"/>
              <w:ind w:left="0"/>
              <w:spacing w:line="249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</w:tbl>
    <w:p>
      <w:pPr>
        <w:pStyle w:val="835"/>
        <w:spacing w:before="9" w:line="249" w:lineRule="exact"/>
        <w:rPr>
          <w:b/>
          <w:bCs/>
          <w:sz w:val="27"/>
          <w:szCs w:val="27"/>
        </w:rPr>
      </w:pPr>
      <w:r>
        <w:rPr>
          <w:b/>
          <w:sz w:val="27"/>
        </w:rPr>
      </w:r>
      <w:r>
        <w:rPr>
          <w:b/>
          <w:sz w:val="27"/>
        </w:rPr>
      </w:r>
      <w:r/>
    </w:p>
    <w:p>
      <w:pPr>
        <w:pStyle w:val="835"/>
        <w:spacing w:before="9" w:line="249" w:lineRule="exac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/>
    </w:p>
    <w:p>
      <w:pPr>
        <w:pStyle w:val="835"/>
        <w:spacing w:before="9" w:line="249" w:lineRule="exact"/>
        <w:rPr>
          <w:b/>
          <w:bCs/>
          <w:sz w:val="27"/>
          <w:szCs w:val="27"/>
        </w:rPr>
      </w:pPr>
      <w:r>
        <w:rPr>
          <w:b/>
          <w:sz w:val="27"/>
        </w:rPr>
      </w:r>
      <w:r/>
    </w:p>
    <w:p>
      <w:pPr>
        <w:pStyle w:val="836"/>
        <w:spacing w:line="249" w:lineRule="exact"/>
      </w:pPr>
      <w:r>
        <w:t xml:space="preserve">Инвестиционный</w:t>
      </w:r>
      <w:r>
        <w:rPr>
          <w:spacing w:val="-4"/>
        </w:rPr>
        <w:t xml:space="preserve"> </w:t>
      </w:r>
      <w:r>
        <w:t xml:space="preserve">комитет</w:t>
      </w:r>
      <w:r>
        <w:rPr>
          <w:spacing w:val="-3"/>
        </w:rPr>
        <w:t xml:space="preserve"> </w:t>
      </w:r>
      <w:r>
        <w:t xml:space="preserve">субъекта</w:t>
      </w:r>
      <w:r>
        <w:rPr>
          <w:spacing w:val="-6"/>
        </w:rPr>
        <w:t xml:space="preserve"> </w:t>
      </w:r>
      <w:r>
        <w:t xml:space="preserve">Российской</w:t>
      </w:r>
      <w:r>
        <w:rPr>
          <w:spacing w:val="-4"/>
        </w:rPr>
        <w:t xml:space="preserve"> </w:t>
      </w:r>
      <w:r>
        <w:t xml:space="preserve">Федерации</w:t>
      </w:r>
      <w:r/>
    </w:p>
    <w:p>
      <w:pPr>
        <w:pStyle w:val="835"/>
        <w:spacing w:before="1" w:after="1" w:line="249" w:lineRule="exact"/>
        <w:rPr>
          <w:b/>
        </w:rPr>
      </w:pPr>
      <w:r>
        <w:rPr>
          <w:b/>
        </w:rPr>
      </w:r>
      <w:r/>
    </w:p>
    <w:tbl>
      <w:tblPr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32"/>
        <w:gridCol w:w="4958"/>
      </w:tblGrid>
      <w:tr>
        <w:trPr>
          <w:trHeight w:val="833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 w:right="936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реквизиты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подтверждающего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комитета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49" w:lineRule="exact"/>
            </w:pPr>
            <w:r>
              <w:rPr>
                <w:sz w:val="24"/>
              </w:rPr>
              <w:t xml:space="preserve">Постановление Правительства Ставропольского края от 20.04.2001 № 68-п</w:t>
            </w:r>
            <w:r/>
          </w:p>
          <w:p>
            <w:pPr>
              <w:pStyle w:val="838"/>
              <w:ind w:left="0"/>
              <w:spacing w:line="249" w:lineRule="exact"/>
            </w:pPr>
            <w:r>
              <w:rPr>
                <w:sz w:val="24"/>
              </w:rPr>
              <w:t xml:space="preserve">"О координационном совете по развитию инвестиционной деятельности и конкуренции на территории Ставропольского края"</w:t>
            </w:r>
            <w:r/>
          </w:p>
          <w:p>
            <w:pPr>
              <w:pStyle w:val="838"/>
              <w:ind w:left="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(вместе с "Положением о координационном совете по развитию инвестиционной деятельности на территории Ставропольского края")</w:t>
            </w:r>
            <w:r>
              <w:rPr>
                <w:sz w:val="24"/>
              </w:rPr>
            </w:r>
            <w:r/>
          </w:p>
        </w:tc>
      </w:tr>
      <w:tr>
        <w:trPr>
          <w:trHeight w:val="556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/>
              <w:spacing w:before="133" w:line="249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z w:val="24"/>
                <w:vertAlign w:val="superscript"/>
              </w:rPr>
              <w:t xml:space="preserve">*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49" w:lineRule="exact"/>
            </w:pPr>
            <w:r>
              <w:rPr>
                <w:sz w:val="24"/>
              </w:rPr>
              <w:t xml:space="preserve">Постановление Правительства Ставропольского края от 28.04.2023 № 255-п</w:t>
            </w:r>
            <w:r/>
          </w:p>
          <w:p>
            <w:pPr>
              <w:pStyle w:val="838"/>
              <w:ind w:left="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"О внесении изменений в постановление Правительства Ставропольского края от 20 апреля 2001 г. N 68-п "О координационном совете по развитию инвестиционной деятельности и конкуренции на территории Ставропольского края"</w:t>
            </w:r>
            <w:r>
              <w:rPr>
                <w:sz w:val="24"/>
              </w:rPr>
            </w:r>
            <w:r/>
          </w:p>
        </w:tc>
      </w:tr>
      <w:tr>
        <w:trPr>
          <w:trHeight w:val="551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наименование</w:t>
            </w:r>
            <w:r/>
          </w:p>
          <w:p>
            <w:pPr>
              <w:pStyle w:val="838"/>
              <w:ind w:left="107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инвестиционного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комитета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Координационном совете по развитию инвестиционной деятельности и конкуренции на территории Ставропольского края»</w:t>
            </w:r>
            <w:r>
              <w:rPr>
                <w:sz w:val="24"/>
              </w:rPr>
            </w:r>
            <w:r/>
          </w:p>
        </w:tc>
      </w:tr>
    </w:tbl>
    <w:p>
      <w:pPr>
        <w:pStyle w:val="835"/>
        <w:spacing w:line="249" w:lineRule="exact"/>
        <w:rPr>
          <w:b/>
          <w:sz w:val="20"/>
        </w:rPr>
      </w:pPr>
      <w:r>
        <w:rPr>
          <w:b/>
          <w:sz w:val="20"/>
        </w:rPr>
      </w:r>
      <w:r/>
    </w:p>
    <w:p>
      <w:pPr>
        <w:pStyle w:val="835"/>
        <w:rPr>
          <w:b/>
          <w:sz w:val="20"/>
        </w:rPr>
      </w:pPr>
      <w:r>
        <w:rPr>
          <w:b/>
          <w:sz w:val="20"/>
        </w:rPr>
      </w:r>
      <w:r/>
    </w:p>
    <w:p>
      <w:pPr>
        <w:pStyle w:val="835"/>
        <w:spacing w:before="9"/>
        <w:rPr>
          <w:b/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556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line">
                  <wp:posOffset>133121</wp:posOffset>
                </wp:positionV>
                <wp:extent cx="1829054" cy="9144"/>
                <wp:effectExtent l="0" t="0" r="0" b="0"/>
                <wp:wrapTopAndBottom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054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15725568;o:allowoverlap:true;o:allowincell:true;mso-position-horizontal-relative:page;margin-left:120.5pt;mso-position-horizontal:absolute;mso-position-vertical-relative:line;margin-top:10.5pt;mso-position-vertical:absolute;width:144.0pt;height:0.7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/>
    </w:p>
    <w:p>
      <w:pPr>
        <w:ind w:left="682" w:right="0" w:firstLine="0"/>
        <w:jc w:val="left"/>
        <w:spacing w:before="87" w:line="211" w:lineRule="exact"/>
        <w:rPr>
          <w:sz w:val="18"/>
        </w:rPr>
      </w:pPr>
      <w:r>
        <w:rPr>
          <w:position w:val="6"/>
          <w:sz w:val="12"/>
        </w:rPr>
        <w:t xml:space="preserve">1</w:t>
      </w:r>
      <w:r>
        <w:rPr>
          <w:spacing w:val="9"/>
          <w:position w:val="6"/>
          <w:sz w:val="12"/>
        </w:rPr>
        <w:t xml:space="preserve"> </w:t>
      </w:r>
      <w:r>
        <w:rPr>
          <w:sz w:val="18"/>
        </w:rPr>
        <w:t xml:space="preserve">Заполняется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субъекта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Федерации</w:t>
      </w:r>
      <w:r/>
    </w:p>
    <w:p>
      <w:pPr>
        <w:ind w:left="682" w:right="0" w:firstLine="0"/>
        <w:jc w:val="left"/>
        <w:spacing w:before="0" w:line="207" w:lineRule="exact"/>
        <w:rPr>
          <w:sz w:val="18"/>
          <w:szCs w:val="18"/>
          <w:highlight w:val="none"/>
        </w:rPr>
      </w:pPr>
      <w:r>
        <w:rPr>
          <w:sz w:val="18"/>
        </w:rPr>
        <w:t xml:space="preserve">*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Здесь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и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далее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–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заполняется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случае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внесения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изменений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в документ,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которым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утверждался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элемент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Стандарта</w:t>
      </w:r>
      <w:r>
        <w:rPr>
          <w:sz w:val="18"/>
          <w:szCs w:val="18"/>
          <w:highlight w:val="none"/>
        </w:rPr>
      </w:r>
      <w:r/>
    </w:p>
    <w:p>
      <w:pPr>
        <w:jc w:val="left"/>
        <w:spacing w:after="0" w:line="207" w:lineRule="exact"/>
        <w:rPr>
          <w:sz w:val="18"/>
          <w:szCs w:val="18"/>
        </w:rPr>
      </w:pPr>
      <w:r>
        <w:rPr>
          <w:sz w:val="18"/>
        </w:rPr>
      </w:r>
      <w:r>
        <w:rPr>
          <w:sz w:val="18"/>
        </w:rPr>
      </w:r>
      <w:r/>
    </w:p>
    <w:p>
      <w:pPr>
        <w:pStyle w:val="835"/>
        <w:ind w:left="555"/>
        <w:jc w:val="center"/>
        <w:spacing w:before="62"/>
      </w:pPr>
      <w:r/>
      <w:r/>
    </w:p>
    <w:p>
      <w:pPr>
        <w:pStyle w:val="835"/>
        <w:rPr>
          <w:sz w:val="20"/>
        </w:rPr>
      </w:pPr>
      <w:r>
        <w:rPr>
          <w:sz w:val="20"/>
        </w:rPr>
      </w:r>
      <w:r/>
    </w:p>
    <w:p>
      <w:pPr>
        <w:pStyle w:val="835"/>
        <w:spacing w:before="7" w:after="1"/>
        <w:rPr>
          <w:sz w:val="10"/>
        </w:rPr>
      </w:pPr>
      <w:r>
        <w:rPr>
          <w:sz w:val="10"/>
        </w:rPr>
      </w:r>
      <w:r/>
    </w:p>
    <w:tbl>
      <w:tblPr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32"/>
        <w:gridCol w:w="4958"/>
      </w:tblGrid>
      <w:tr>
        <w:trPr>
          <w:trHeight w:val="551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проведенных</w:t>
            </w:r>
            <w:r/>
          </w:p>
          <w:p>
            <w:pPr>
              <w:pStyle w:val="838"/>
              <w:ind w:left="107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комитета</w:t>
            </w:r>
            <w:r>
              <w:rPr>
                <w:sz w:val="24"/>
                <w:vertAlign w:val="superscript"/>
              </w:rPr>
              <w:t xml:space="preserve">2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jc w:val="center"/>
              <w:spacing w:line="238" w:lineRule="exact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38"/>
              <w:ind w:left="0"/>
              <w:jc w:val="center"/>
              <w:spacing w:line="238" w:lineRule="exact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</w:tr>
      <w:tr>
        <w:trPr>
          <w:trHeight w:val="827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 w:right="834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5. Укажите количество обращений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рассмотренных</w:t>
            </w:r>
            <w:r/>
          </w:p>
          <w:p>
            <w:pPr>
              <w:pStyle w:val="838"/>
              <w:ind w:left="107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инвестиционным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комитетом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jc w:val="center"/>
              <w:spacing w:line="238" w:lineRule="exact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38"/>
              <w:ind w:left="0"/>
              <w:jc w:val="center"/>
              <w:spacing w:line="238" w:lineRule="exact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</w:tr>
    </w:tbl>
    <w:p>
      <w:pPr>
        <w:pStyle w:val="835"/>
        <w:spacing w:before="8" w:line="238" w:lineRule="exact"/>
        <w:rPr>
          <w:sz w:val="27"/>
        </w:rPr>
      </w:pPr>
      <w:r>
        <w:rPr>
          <w:sz w:val="27"/>
        </w:rPr>
      </w:r>
      <w:r/>
    </w:p>
    <w:p>
      <w:pPr>
        <w:pStyle w:val="836"/>
        <w:ind w:left="1306"/>
        <w:spacing w:before="1" w:line="238" w:lineRule="exact"/>
      </w:pPr>
      <w:r>
        <w:t xml:space="preserve">Свод</w:t>
      </w:r>
      <w:r>
        <w:rPr>
          <w:spacing w:val="-4"/>
        </w:rPr>
        <w:t xml:space="preserve"> </w:t>
      </w:r>
      <w:r>
        <w:t xml:space="preserve">инвестиционных</w:t>
      </w:r>
      <w:r>
        <w:rPr>
          <w:spacing w:val="-3"/>
        </w:rPr>
        <w:t xml:space="preserve"> </w:t>
      </w:r>
      <w:r>
        <w:t xml:space="preserve">правил</w:t>
      </w:r>
      <w:r>
        <w:rPr>
          <w:spacing w:val="-1"/>
        </w:rPr>
        <w:t xml:space="preserve"> </w:t>
      </w:r>
      <w:r>
        <w:t xml:space="preserve">субъекта</w:t>
      </w:r>
      <w:r>
        <w:rPr>
          <w:spacing w:val="-3"/>
        </w:rPr>
        <w:t xml:space="preserve"> </w:t>
      </w:r>
      <w:r>
        <w:t xml:space="preserve">Российской</w:t>
      </w:r>
      <w:r>
        <w:rPr>
          <w:spacing w:val="-5"/>
        </w:rPr>
        <w:t xml:space="preserve"> </w:t>
      </w:r>
      <w:r>
        <w:t xml:space="preserve">Федерации</w:t>
      </w:r>
      <w:r/>
    </w:p>
    <w:p>
      <w:pPr>
        <w:pStyle w:val="835"/>
        <w:spacing w:before="3" w:line="238" w:lineRule="exact"/>
        <w:rPr>
          <w:b/>
        </w:rPr>
      </w:pPr>
      <w:r>
        <w:rPr>
          <w:b/>
        </w:rPr>
      </w:r>
      <w:r/>
    </w:p>
    <w:tbl>
      <w:tblPr>
        <w:tblW w:w="0" w:type="auto"/>
        <w:tblInd w:w="6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24"/>
        <w:gridCol w:w="4961"/>
      </w:tblGrid>
      <w:tr>
        <w:trPr>
          <w:trHeight w:val="1656"/>
        </w:trPr>
        <w:tc>
          <w:tcPr>
            <w:tcW w:w="4524" w:type="dxa"/>
            <w:textDirection w:val="lrTb"/>
            <w:noWrap w:val="false"/>
          </w:tcPr>
          <w:p>
            <w:pPr>
              <w:pStyle w:val="838"/>
              <w:ind w:left="112" w:right="613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1. Укажите дату 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(актуализации)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также ссылку</w:t>
            </w:r>
            <w:r/>
          </w:p>
          <w:p>
            <w:pPr>
              <w:pStyle w:val="838"/>
              <w:ind w:left="112" w:right="1550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инвестора</w:t>
            </w:r>
            <w:r/>
          </w:p>
          <w:p>
            <w:pPr>
              <w:pStyle w:val="838"/>
              <w:ind w:left="112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портале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38"/>
              <w:ind w:left="0"/>
              <w:jc w:val="center"/>
              <w:spacing w:line="238" w:lineRule="exact"/>
              <w:rPr>
                <w:sz w:val="22"/>
                <w:szCs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38"/>
              <w:ind w:left="0"/>
              <w:jc w:val="center"/>
              <w:spacing w:line="238" w:lineRule="exact"/>
              <w:rPr>
                <w:sz w:val="22"/>
                <w:szCs w:val="22"/>
                <w:highlight w:val="none"/>
              </w:rPr>
            </w:pPr>
            <w:r>
              <w:rPr>
                <w:sz w:val="22"/>
              </w:rPr>
              <w:t xml:space="preserve">09.06.2023</w:t>
            </w:r>
            <w:r/>
          </w:p>
          <w:p>
            <w:pPr>
              <w:pStyle w:val="838"/>
              <w:ind w:left="0"/>
              <w:jc w:val="center"/>
              <w:spacing w:line="23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838"/>
              <w:ind w:left="0"/>
              <w:jc w:val="center"/>
              <w:spacing w:line="238" w:lineRule="exact"/>
              <w:rPr>
                <w:sz w:val="22"/>
                <w:szCs w:val="22"/>
              </w:rPr>
            </w:pPr>
            <w:r>
              <w:rPr>
                <w:sz w:val="22"/>
                <w:highlight w:val="none"/>
              </w:rPr>
            </w:r>
            <w:r>
              <w:rPr>
                <w:sz w:val="22"/>
                <w:highlight w:val="none"/>
              </w:rPr>
              <w:t xml:space="preserve">http://portal.stavinvest.ru/ru/pages/64833ab4706f7263b6060000</w:t>
            </w:r>
            <w:r>
              <w:rPr>
                <w:sz w:val="22"/>
                <w:highlight w:val="none"/>
              </w:rPr>
            </w:r>
            <w:r/>
          </w:p>
        </w:tc>
      </w:tr>
      <w:tr>
        <w:trPr>
          <w:trHeight w:val="827"/>
        </w:trPr>
        <w:tc>
          <w:tcPr>
            <w:tcW w:w="4524" w:type="dxa"/>
            <w:textDirection w:val="lrTb"/>
            <w:noWrap w:val="false"/>
          </w:tcPr>
          <w:p>
            <w:pPr>
              <w:pStyle w:val="838"/>
              <w:ind w:left="112" w:right="925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2. Укажите реквизиты документа,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 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свод</w:t>
            </w:r>
            <w:r/>
          </w:p>
          <w:p>
            <w:pPr>
              <w:pStyle w:val="838"/>
              <w:ind w:left="112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инвестиционных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правил</w:t>
            </w:r>
            <w:r>
              <w:rPr>
                <w:sz w:val="24"/>
                <w:vertAlign w:val="superscript"/>
              </w:rPr>
              <w:t xml:space="preserve">3</w:t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838"/>
              <w:ind w:left="0"/>
              <w:spacing w:line="238" w:lineRule="exact"/>
            </w:pPr>
            <w:r>
              <w:rPr>
                <w:sz w:val="22"/>
              </w:rPr>
              <w:t xml:space="preserve">Распоряжение Губернатора Ставропольского края от 25.05.2023 № 311-р</w:t>
            </w:r>
            <w:r/>
          </w:p>
          <w:p>
            <w:pPr>
              <w:pStyle w:val="838"/>
              <w:ind w:left="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"О внедрении Свода инвестиционных правил Ставропольского края"</w:t>
            </w:r>
            <w:r>
              <w:rPr>
                <w:sz w:val="22"/>
              </w:rPr>
            </w:r>
            <w:r/>
          </w:p>
        </w:tc>
      </w:tr>
      <w:tr>
        <w:trPr>
          <w:trHeight w:val="551"/>
        </w:trPr>
        <w:tc>
          <w:tcPr>
            <w:gridSpan w:val="2"/>
            <w:tcBorders>
              <w:bottom w:val="single" w:color="000000" w:sz="1" w:space="0"/>
            </w:tcBorders>
            <w:tcW w:w="9485" w:type="dxa"/>
            <w:textDirection w:val="lrTb"/>
            <w:noWrap w:val="false"/>
          </w:tcPr>
          <w:p>
            <w:pPr>
              <w:pStyle w:val="838"/>
              <w:ind w:left="112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реквизиты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/>
          </w:p>
          <w:p>
            <w:pPr>
              <w:pStyle w:val="838"/>
              <w:ind w:left="112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инвестора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z w:val="24"/>
                <w:vertAlign w:val="baseline"/>
              </w:rPr>
              <w:t xml:space="preserve">:</w:t>
            </w:r>
            <w:r/>
          </w:p>
        </w:tc>
      </w:tr>
      <w:tr>
        <w:trPr>
          <w:trHeight w:val="1105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524" w:type="dxa"/>
            <w:textDirection w:val="lrTb"/>
            <w:noWrap w:val="false"/>
          </w:tcPr>
          <w:p>
            <w:pPr>
              <w:pStyle w:val="838"/>
              <w:numPr>
                <w:ilvl w:val="0"/>
                <w:numId w:val="1"/>
              </w:numPr>
              <w:ind w:left="102" w:right="696" w:firstLine="0"/>
              <w:jc w:val="left"/>
              <w:spacing w:before="0" w:after="0" w:line="238" w:lineRule="exact"/>
              <w:tabs>
                <w:tab w:val="left" w:pos="2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 подключению к 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(малый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средний бизнес</w:t>
            </w:r>
            <w:r/>
          </w:p>
          <w:p>
            <w:pPr>
              <w:pStyle w:val="838"/>
              <w:numPr>
                <w:ilvl w:val="0"/>
                <w:numId w:val="1"/>
              </w:numPr>
              <w:ind w:left="282" w:right="0" w:hanging="181"/>
              <w:jc w:val="left"/>
              <w:spacing w:before="0" w:after="0" w:line="238" w:lineRule="exact"/>
              <w:tabs>
                <w:tab w:val="left" w:pos="28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150 кВт)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61" w:type="dxa"/>
            <w:textDirection w:val="lrTb"/>
            <w:noWrap w:val="false"/>
          </w:tcPr>
          <w:p>
            <w:pPr>
              <w:pStyle w:val="838"/>
              <w:ind w:left="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05.06.2023 Министерство промышленности, энергетики и связи Ставропольского края</w:t>
            </w:r>
            <w:r/>
          </w:p>
        </w:tc>
      </w:tr>
      <w:tr>
        <w:trPr>
          <w:trHeight w:val="1067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524" w:type="dxa"/>
            <w:textDirection w:val="lrTb"/>
            <w:noWrap w:val="false"/>
          </w:tcPr>
          <w:p>
            <w:pPr>
              <w:pStyle w:val="838"/>
              <w:ind w:left="102" w:right="696"/>
              <w:jc w:val="bot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– по подключению к 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сетям (средний и крупный бизнес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150 кВт)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61" w:type="dxa"/>
            <w:textDirection w:val="lrTb"/>
            <w:noWrap w:val="false"/>
          </w:tcPr>
          <w:p>
            <w:pPr>
              <w:pStyle w:val="838"/>
              <w:ind w:left="0"/>
              <w:spacing w:line="238" w:lineRule="exac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t xml:space="preserve">05.06.2023, министерство промышленности, энергетики и связи Ставропольского края</w:t>
            </w:r>
            <w:r>
              <w:rPr>
                <w:sz w:val="22"/>
              </w:rPr>
            </w:r>
            <w:r/>
          </w:p>
        </w:tc>
      </w:tr>
      <w:tr>
        <w:trPr>
          <w:trHeight w:val="793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524" w:type="dxa"/>
            <w:textDirection w:val="lrTb"/>
            <w:noWrap w:val="false"/>
          </w:tcPr>
          <w:p>
            <w:pPr>
              <w:pStyle w:val="838"/>
              <w:ind w:left="102" w:right="1056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– по подключению к 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водоснабжения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водоотведения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61" w:type="dxa"/>
            <w:textDirection w:val="lrTb"/>
            <w:noWrap w:val="false"/>
          </w:tcPr>
          <w:p>
            <w:pPr>
              <w:pStyle w:val="838"/>
              <w:ind w:left="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02.06.2023, министерство жилищно-коммунального хозяйства Ставропольского края</w:t>
            </w:r>
            <w:r/>
          </w:p>
        </w:tc>
      </w:tr>
      <w:tr>
        <w:trPr>
          <w:trHeight w:val="790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524" w:type="dxa"/>
            <w:textDirection w:val="lrTb"/>
            <w:noWrap w:val="false"/>
          </w:tcPr>
          <w:p>
            <w:pPr>
              <w:pStyle w:val="838"/>
              <w:ind w:left="102" w:right="662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аренду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(без торгов)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61" w:type="dxa"/>
            <w:textDirection w:val="lrTb"/>
            <w:noWrap w:val="false"/>
          </w:tcPr>
          <w:p>
            <w:pPr>
              <w:pStyle w:val="838"/>
              <w:ind w:left="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02.06.2023 № 523, министерство имущественных отношений Ставропольского края</w:t>
            </w:r>
            <w:r/>
          </w:p>
        </w:tc>
      </w:tr>
      <w:tr>
        <w:trPr>
          <w:trHeight w:val="793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524" w:type="dxa"/>
            <w:textDirection w:val="lrTb"/>
            <w:noWrap w:val="false"/>
          </w:tcPr>
          <w:p>
            <w:pPr>
              <w:pStyle w:val="838"/>
              <w:ind w:left="102" w:right="662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аренду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(на торгах)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61" w:type="dxa"/>
            <w:textDirection w:val="lrTb"/>
            <w:noWrap w:val="false"/>
          </w:tcPr>
          <w:p>
            <w:pPr>
              <w:pStyle w:val="838"/>
              <w:ind w:left="0"/>
              <w:spacing w:line="238" w:lineRule="exact"/>
              <w:rPr>
                <w:szCs w:val="22"/>
              </w:rPr>
            </w:pPr>
            <w:r>
              <w:rPr>
                <w:sz w:val="22"/>
              </w:rPr>
              <w:t xml:space="preserve">02.06.2023 № 523, министерство имущественных отношений Ставропольского края</w:t>
            </w:r>
            <w:r>
              <w:rPr>
                <w:sz w:val="22"/>
              </w:rPr>
            </w:r>
            <w:r/>
          </w:p>
          <w:p>
            <w:pPr>
              <w:pStyle w:val="838"/>
              <w:ind w:left="0"/>
              <w:spacing w:line="238" w:lineRule="exact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791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524" w:type="dxa"/>
            <w:textDirection w:val="lrTb"/>
            <w:noWrap w:val="false"/>
          </w:tcPr>
          <w:p>
            <w:pPr>
              <w:pStyle w:val="838"/>
              <w:ind w:left="102" w:right="1443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– для получения разрешения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строительство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61" w:type="dxa"/>
            <w:textDirection w:val="lrTb"/>
            <w:noWrap w:val="false"/>
          </w:tcPr>
          <w:p>
            <w:pPr>
              <w:pStyle w:val="838"/>
              <w:ind w:left="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05.06.2023, министерство строительства и архитектуры Ставропольского края</w:t>
            </w:r>
            <w:r/>
          </w:p>
        </w:tc>
      </w:tr>
      <w:tr>
        <w:trPr>
          <w:trHeight w:val="793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524" w:type="dxa"/>
            <w:textDirection w:val="lrTb"/>
            <w:noWrap w:val="false"/>
          </w:tcPr>
          <w:p>
            <w:pPr>
              <w:pStyle w:val="838"/>
              <w:ind w:left="102" w:right="186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– по оформлению прав собственности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61" w:type="dxa"/>
            <w:textDirection w:val="lrTb"/>
            <w:noWrap w:val="false"/>
          </w:tcPr>
          <w:p>
            <w:pPr>
              <w:pStyle w:val="838"/>
              <w:ind w:left="0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 xml:space="preserve">25.05.2023, Управление Федеральной службы государственной регистрации, кадастра и картографии по Ставропольскому краю</w:t>
            </w:r>
            <w:r>
              <w:rPr>
                <w:sz w:val="22"/>
              </w:rPr>
            </w:r>
            <w:r/>
          </w:p>
        </w:tc>
      </w:tr>
      <w:tr>
        <w:trPr>
          <w:trHeight w:val="790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524" w:type="dxa"/>
            <w:textDirection w:val="lrTb"/>
            <w:noWrap w:val="false"/>
          </w:tcPr>
          <w:p>
            <w:pPr>
              <w:pStyle w:val="838"/>
              <w:ind w:left="102" w:right="629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эксплуатацию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61" w:type="dxa"/>
            <w:textDirection w:val="lrTb"/>
            <w:noWrap w:val="false"/>
          </w:tcPr>
          <w:p>
            <w:pPr>
              <w:pStyle w:val="838"/>
              <w:ind w:left="0"/>
              <w:spacing w:line="238" w:lineRule="exac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t xml:space="preserve">05.06.2023, министерство строительства и архитектуры Ставропольского края</w:t>
            </w:r>
            <w:r>
              <w:rPr>
                <w:sz w:val="22"/>
              </w:rPr>
            </w:r>
            <w:r/>
          </w:p>
        </w:tc>
      </w:tr>
      <w:tr>
        <w:trPr>
          <w:trHeight w:val="793"/>
        </w:trPr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524" w:type="dxa"/>
            <w:textDirection w:val="lrTb"/>
            <w:noWrap w:val="false"/>
          </w:tcPr>
          <w:p>
            <w:pPr>
              <w:pStyle w:val="838"/>
              <w:ind w:left="102" w:right="1630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 xml:space="preserve">– по подключению к сетям</w:t>
            </w:r>
            <w:r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 xml:space="preserve">теплоснабжения</w:t>
            </w:r>
            <w:r/>
          </w:p>
        </w:tc>
        <w:tc>
          <w:tcPr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4961" w:type="dxa"/>
            <w:textDirection w:val="lrTb"/>
            <w:noWrap w:val="false"/>
          </w:tcPr>
          <w:p>
            <w:pPr>
              <w:pStyle w:val="838"/>
              <w:ind w:left="0"/>
              <w:spacing w:line="238" w:lineRule="exact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  <w:t xml:space="preserve">02.06.2023, министерство жилищно-коммунального хозяйства Ставропольского кра</w:t>
            </w:r>
            <w:r>
              <w:rPr>
                <w:sz w:val="22"/>
              </w:rPr>
              <w:t xml:space="preserve">я</w:t>
            </w:r>
            <w:r/>
          </w:p>
        </w:tc>
      </w:tr>
    </w:tbl>
    <w:p>
      <w:pPr>
        <w:pStyle w:val="835"/>
        <w:spacing w:line="238" w:lineRule="exact"/>
        <w:rPr>
          <w:b/>
          <w:sz w:val="20"/>
        </w:rPr>
      </w:pPr>
      <w:r>
        <w:rPr>
          <w:b/>
          <w:sz w:val="20"/>
        </w:rPr>
      </w:r>
      <w:r/>
    </w:p>
    <w:p>
      <w:pPr>
        <w:pStyle w:val="835"/>
        <w:rPr>
          <w:b/>
          <w:sz w:val="20"/>
        </w:rPr>
      </w:pPr>
      <w:r>
        <w:rPr>
          <w:b/>
          <w:sz w:val="20"/>
        </w:rPr>
      </w:r>
      <w:r/>
    </w:p>
    <w:p>
      <w:pPr>
        <w:pStyle w:val="835"/>
        <w:spacing w:before="7"/>
        <w:rPr>
          <w:b/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505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line">
                  <wp:posOffset>102590</wp:posOffset>
                </wp:positionV>
                <wp:extent cx="1829054" cy="9144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054" cy="914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5725056;o:allowoverlap:true;o:allowincell:true;mso-position-horizontal-relative:page;margin-left:120.5pt;mso-position-horizontal:absolute;mso-position-vertical-relative:line;margin-top:8.1pt;mso-position-vertical:absolute;width:144.0pt;height:0.7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/>
    </w:p>
    <w:p>
      <w:pPr>
        <w:ind w:left="682" w:right="106" w:firstLine="0"/>
        <w:jc w:val="left"/>
        <w:spacing w:before="87" w:line="242" w:lineRule="auto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 xml:space="preserve">Указывается количество заседаний и дата заседаний, проведенных инвестиционным комитетом с момента его создания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рамках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Стандарта</w:t>
      </w:r>
      <w:r/>
    </w:p>
    <w:p>
      <w:pPr>
        <w:ind w:left="682" w:right="0" w:firstLine="0"/>
        <w:jc w:val="left"/>
        <w:spacing w:before="0" w:line="202" w:lineRule="exact"/>
        <w:rPr>
          <w:sz w:val="18"/>
        </w:rPr>
      </w:pPr>
      <w:r>
        <w:rPr>
          <w:position w:val="6"/>
          <w:sz w:val="12"/>
        </w:rPr>
        <w:t xml:space="preserve">3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 xml:space="preserve">Заполняется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утверждения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всех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алгоритмов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действий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инвестора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единым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документом</w:t>
      </w:r>
      <w:r/>
    </w:p>
    <w:p>
      <w:pPr>
        <w:ind w:left="682" w:right="0" w:firstLine="0"/>
        <w:jc w:val="left"/>
        <w:spacing w:before="0" w:line="209" w:lineRule="exact"/>
        <w:rPr>
          <w:sz w:val="18"/>
        </w:rPr>
      </w:pPr>
      <w:r>
        <w:rPr>
          <w:position w:val="6"/>
          <w:sz w:val="12"/>
        </w:rPr>
        <w:t xml:space="preserve">4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 xml:space="preserve">Заполняется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в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случае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утверждения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алгоритмов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действий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инвестора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отдельными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документами</w:t>
      </w:r>
      <w:r/>
    </w:p>
    <w:p>
      <w:pPr>
        <w:jc w:val="left"/>
        <w:spacing w:after="0" w:line="209" w:lineRule="exact"/>
        <w:rPr>
          <w:sz w:val="18"/>
          <w:szCs w:val="18"/>
        </w:rPr>
      </w:pPr>
      <w:r>
        <w:rPr>
          <w:sz w:val="18"/>
        </w:rPr>
      </w:r>
      <w:r>
        <w:rPr>
          <w:sz w:val="18"/>
        </w:rPr>
      </w:r>
      <w:r/>
    </w:p>
    <w:p>
      <w:pPr>
        <w:pStyle w:val="835"/>
        <w:ind w:left="555"/>
        <w:jc w:val="center"/>
        <w:spacing w:before="62"/>
      </w:pPr>
      <w:r/>
      <w:r/>
    </w:p>
    <w:p>
      <w:pPr>
        <w:pStyle w:val="835"/>
        <w:rPr>
          <w:sz w:val="20"/>
        </w:rPr>
      </w:pPr>
      <w:r>
        <w:rPr>
          <w:sz w:val="20"/>
        </w:rPr>
      </w:r>
      <w:r/>
    </w:p>
    <w:p>
      <w:pPr>
        <w:pStyle w:val="835"/>
        <w:spacing w:before="5" w:after="1"/>
        <w:rPr>
          <w:sz w:val="11"/>
        </w:rPr>
      </w:pPr>
      <w:r>
        <w:rPr>
          <w:sz w:val="11"/>
        </w:rPr>
      </w:r>
      <w:r/>
    </w:p>
    <w:tbl>
      <w:tblPr>
        <w:tblW w:w="0" w:type="auto"/>
        <w:tblInd w:w="702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32"/>
        <w:gridCol w:w="4944"/>
      </w:tblGrid>
      <w:tr>
        <w:trPr>
          <w:trHeight w:val="1285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97" w:right="271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– по обеспечению доступа к 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инфраструктуре путем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реконструкции пересечений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примыканий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автомобильным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дорогам</w:t>
            </w:r>
            <w:r/>
          </w:p>
        </w:tc>
        <w:tc>
          <w:tcPr>
            <w:tcW w:w="4944" w:type="dxa"/>
            <w:textDirection w:val="lrTb"/>
            <w:noWrap w:val="false"/>
          </w:tcPr>
          <w:p>
            <w:pPr>
              <w:pStyle w:val="838"/>
              <w:ind w:left="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09.06.2023, № 160-о/д, министерство дорожного хозяйства и транспорта Ставропольского края</w:t>
            </w:r>
            <w:r/>
          </w:p>
        </w:tc>
      </w:tr>
      <w:tr>
        <w:trPr>
          <w:trHeight w:val="1345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97" w:right="13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– по подключению (технологическому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присоединению) газоиспользующего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и объектов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газораспределения</w:t>
            </w:r>
            <w:r/>
          </w:p>
        </w:tc>
        <w:tc>
          <w:tcPr>
            <w:tcW w:w="4944" w:type="dxa"/>
            <w:textDirection w:val="lrTb"/>
            <w:noWrap w:val="false"/>
          </w:tcPr>
          <w:p>
            <w:pPr>
              <w:pStyle w:val="838"/>
              <w:ind w:left="0"/>
              <w:spacing w:line="26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2"/>
              </w:rPr>
              <w:t xml:space="preserve">05.06.2023, Министерство промышленности, энергетики и связи Ставропольского края</w:t>
            </w:r>
            <w:r>
              <w:rPr>
                <w:sz w:val="24"/>
              </w:rPr>
            </w:r>
            <w:r/>
          </w:p>
        </w:tc>
      </w:tr>
    </w:tbl>
    <w:p>
      <w:pPr>
        <w:pStyle w:val="835"/>
        <w:spacing w:before="7" w:line="266" w:lineRule="exact"/>
      </w:pPr>
      <w:r/>
      <w:r/>
    </w:p>
    <w:p>
      <w:pPr>
        <w:pStyle w:val="836"/>
        <w:ind w:left="1306"/>
        <w:spacing w:line="266" w:lineRule="exact"/>
      </w:pPr>
      <w:r>
        <w:t xml:space="preserve">Инвестиционная</w:t>
      </w:r>
      <w:r>
        <w:rPr>
          <w:spacing w:val="-5"/>
        </w:rPr>
        <w:t xml:space="preserve"> </w:t>
      </w:r>
      <w:r>
        <w:t xml:space="preserve">карта</w:t>
      </w:r>
      <w:r>
        <w:rPr>
          <w:spacing w:val="-2"/>
        </w:rPr>
        <w:t xml:space="preserve"> </w:t>
      </w:r>
      <w:r>
        <w:t xml:space="preserve">субъекта</w:t>
      </w:r>
      <w:r>
        <w:rPr>
          <w:spacing w:val="-2"/>
        </w:rPr>
        <w:t xml:space="preserve"> </w:t>
      </w:r>
      <w:r>
        <w:t xml:space="preserve">Российской</w:t>
      </w:r>
      <w:r>
        <w:rPr>
          <w:spacing w:val="-4"/>
        </w:rPr>
        <w:t xml:space="preserve"> </w:t>
      </w:r>
      <w:r>
        <w:t xml:space="preserve">Федерации</w:t>
      </w:r>
      <w:r/>
    </w:p>
    <w:p>
      <w:pPr>
        <w:pStyle w:val="835"/>
        <w:spacing w:before="3" w:after="1" w:line="266" w:lineRule="exact"/>
        <w:rPr>
          <w:b/>
        </w:rPr>
      </w:pPr>
      <w:r>
        <w:rPr>
          <w:b/>
        </w:rPr>
      </w:r>
      <w:r/>
    </w:p>
    <w:tbl>
      <w:tblPr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32"/>
        <w:gridCol w:w="4958"/>
      </w:tblGrid>
      <w:tr>
        <w:trPr>
          <w:trHeight w:val="828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 w:right="38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1. Укажите 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регламент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</w:t>
            </w:r>
            <w:r/>
          </w:p>
          <w:p>
            <w:pPr>
              <w:pStyle w:val="838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инвестиционной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карты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Приказ государственного унитарного предприятия Ставропольского края от 20.06.2023 № 90/од «Об утверждении регламента ведения инвестиционной карты Ставропольского края»</w:t>
            </w:r>
            <w:r/>
          </w:p>
        </w:tc>
      </w:tr>
      <w:tr>
        <w:trPr>
          <w:trHeight w:val="551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Укажите ссылку</w:t>
            </w:r>
            <w:r/>
          </w:p>
          <w:p>
            <w:pPr>
              <w:pStyle w:val="838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карту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6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https://map.razvitie-stav.ru/</w:t>
            </w:r>
            <w:r>
              <w:rPr>
                <w:sz w:val="24"/>
              </w:rPr>
            </w:r>
            <w:r/>
          </w:p>
        </w:tc>
      </w:tr>
      <w:tr>
        <w:trPr>
          <w:trHeight w:val="827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 w:right="1129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3. Укажите, какая геоподоснова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использовалась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</w:t>
            </w:r>
            <w:r/>
          </w:p>
          <w:p>
            <w:pPr>
              <w:pStyle w:val="838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инвестиционной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карты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66" w:lineRule="exact"/>
            </w:pPr>
            <w:r>
              <w:rPr>
                <w:sz w:val="24"/>
              </w:rPr>
              <w:t xml:space="preserve">- Единая электронная картографическая основа (ЕЭКО)</w:t>
            </w:r>
            <w:r/>
          </w:p>
          <w:p>
            <w:pPr>
              <w:pStyle w:val="838"/>
              <w:ind w:left="0"/>
              <w:spacing w:line="266" w:lineRule="exact"/>
            </w:pPr>
            <w:r>
              <w:rPr>
                <w:sz w:val="24"/>
              </w:rPr>
              <w:t xml:space="preserve">- OpenStreetMap </w:t>
            </w:r>
            <w:r/>
          </w:p>
          <w:p>
            <w:pPr>
              <w:pStyle w:val="838"/>
              <w:ind w:left="0"/>
              <w:spacing w:line="266" w:lineRule="exact"/>
            </w:pPr>
            <w:r>
              <w:rPr>
                <w:sz w:val="24"/>
              </w:rPr>
              <w:t xml:space="preserve">- ArcGIS - схема</w:t>
            </w:r>
            <w:r/>
          </w:p>
          <w:p>
            <w:pPr>
              <w:pStyle w:val="838"/>
              <w:ind w:left="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- ArcGIS - спутник</w:t>
            </w:r>
            <w:r>
              <w:rPr>
                <w:sz w:val="24"/>
              </w:rPr>
            </w:r>
            <w:r/>
          </w:p>
        </w:tc>
      </w:tr>
      <w:tr>
        <w:trPr>
          <w:trHeight w:val="1103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 w:right="1166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4. Укажите орган/организацию,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ответственный(ую) за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/>
          </w:p>
          <w:p>
            <w:pPr>
              <w:pStyle w:val="838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инвестиционной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карты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Государственное унитарное предприятие Ставропольского края «Корпорация развития Ставропольского края»</w:t>
            </w:r>
            <w:r/>
          </w:p>
        </w:tc>
      </w:tr>
      <w:tr>
        <w:trPr>
          <w:trHeight w:val="1106"/>
        </w:trPr>
        <w:tc>
          <w:tcPr>
            <w:tcW w:w="4532" w:type="dxa"/>
            <w:textDirection w:val="lrTb"/>
            <w:noWrap w:val="false"/>
          </w:tcPr>
          <w:p>
            <w:pPr>
              <w:pStyle w:val="838"/>
              <w:ind w:left="107" w:right="456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5. Перечислите слои, отсутствующие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</w:t>
            </w:r>
            <w:r/>
          </w:p>
          <w:p>
            <w:pPr>
              <w:pStyle w:val="838"/>
              <w:ind w:left="107" w:right="1481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инвестиционную карту</w:t>
            </w:r>
            <w:r/>
          </w:p>
        </w:tc>
        <w:tc>
          <w:tcPr>
            <w:tcW w:w="4958" w:type="dxa"/>
            <w:textDirection w:val="lrTb"/>
            <w:noWrap w:val="false"/>
          </w:tcPr>
          <w:p>
            <w:pPr>
              <w:pStyle w:val="838"/>
              <w:ind w:left="0"/>
              <w:spacing w:line="26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На инвестиционную карту Ставропольского края нанесены все слои согласно Методическим рекомендациям по формированию инвестиционной карты субъекта Российской Федерации.</w:t>
            </w:r>
            <w:fldSimple w:instr="PAGE \* MERGEFORMAT">
              <w:r>
                <w:rPr>
                  <w:sz w:val="24"/>
                </w:rPr>
                <w:t xml:space="preserve">1</w:t>
              </w:r>
            </w:fldSimple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10" w:h="16840" w:orient="portrait"/>
      <w:pgMar w:top="540" w:right="72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jc w:val="right"/>
    </w:pPr>
    <w:fldSimple w:instr="PAGE \* MERGEFORMAT">
      <w:r>
        <w:t xml:space="preserve">1</w:t>
      </w:r>
    </w:fldSimple>
    <w:r/>
    <w:r/>
  </w:p>
  <w:p>
    <w:pPr>
      <w:pStyle w:val="6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02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40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1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744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184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625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1"/>
    <w:link w:val="836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4"/>
    <w:next w:val="834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1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4"/>
    <w:next w:val="834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1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4"/>
    <w:next w:val="834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1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4"/>
    <w:next w:val="834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1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1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1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1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1"/>
    <w:link w:val="669"/>
    <w:uiPriority w:val="9"/>
    <w:rPr>
      <w:rFonts w:ascii="Arial" w:hAnsi="Arial" w:eastAsia="Arial" w:cs="Arial"/>
      <w:i/>
      <w:iCs/>
      <w:sz w:val="21"/>
      <w:szCs w:val="21"/>
    </w:rPr>
  </w:style>
  <w:style w:type="table" w:styleId="67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4"/>
    <w:next w:val="834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36">
    <w:name w:val="Heading 1"/>
    <w:basedOn w:val="834"/>
    <w:uiPriority w:val="1"/>
    <w:qFormat/>
    <w:pPr>
      <w:ind w:left="1303" w:right="75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2023-06-23T06:37:14Z</dcterms:created>
  <dcterms:modified xsi:type="dcterms:W3CDTF">2023-06-26T16:05:49Z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2023-06-23T00:00:00Z</vt:filetime>
  </property>
</Properties>
</file>