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8F" w:rsidRDefault="00F0758F" w:rsidP="003F484E">
      <w:pPr>
        <w:pStyle w:val="a3"/>
        <w:ind w:left="3540" w:firstLine="708"/>
        <w:jc w:val="left"/>
        <w:rPr>
          <w:b w:val="0"/>
        </w:rPr>
      </w:pPr>
      <w:r>
        <w:rPr>
          <w:b w:val="0"/>
          <w:noProof/>
        </w:rPr>
        <w:drawing>
          <wp:inline distT="0" distB="0" distL="0" distR="0">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F0758F" w:rsidRPr="00F424C1" w:rsidRDefault="00F0758F" w:rsidP="00F0758F">
      <w:pPr>
        <w:pStyle w:val="a3"/>
        <w:rPr>
          <w:b w:val="0"/>
          <w:sz w:val="22"/>
          <w:szCs w:val="22"/>
        </w:rPr>
      </w:pPr>
      <w:r w:rsidRPr="00F424C1">
        <w:rPr>
          <w:b w:val="0"/>
        </w:rPr>
        <w:t>Российская Федерация</w:t>
      </w:r>
    </w:p>
    <w:p w:rsidR="00F0758F" w:rsidRPr="00F424C1" w:rsidRDefault="00BC604B" w:rsidP="00F0758F">
      <w:pPr>
        <w:pStyle w:val="a5"/>
        <w:rPr>
          <w:sz w:val="28"/>
        </w:rPr>
      </w:pPr>
      <w:r>
        <w:rPr>
          <w:sz w:val="28"/>
        </w:rPr>
        <w:t>СОВЕТ</w:t>
      </w:r>
    </w:p>
    <w:p w:rsidR="00F0758F" w:rsidRPr="00F424C1" w:rsidRDefault="00F0758F" w:rsidP="00F0758F">
      <w:pPr>
        <w:pBdr>
          <w:bottom w:val="single" w:sz="12" w:space="1" w:color="auto"/>
        </w:pBdr>
        <w:jc w:val="center"/>
      </w:pPr>
      <w:r w:rsidRPr="00F424C1">
        <w:t xml:space="preserve">Новоселицкого муниципального </w:t>
      </w:r>
      <w:r w:rsidR="002A0F55">
        <w:t>округа</w:t>
      </w:r>
      <w:r w:rsidRPr="00F424C1">
        <w:t xml:space="preserve"> Ставропольского края</w:t>
      </w:r>
    </w:p>
    <w:p w:rsidR="00F0758F" w:rsidRPr="00F424C1" w:rsidRDefault="00F22465" w:rsidP="00F0758F">
      <w:pPr>
        <w:pBdr>
          <w:bottom w:val="single" w:sz="12" w:space="1" w:color="auto"/>
        </w:pBdr>
        <w:jc w:val="center"/>
      </w:pPr>
      <w:r>
        <w:t>первого</w:t>
      </w:r>
      <w:r w:rsidR="00F0758F" w:rsidRPr="00F424C1">
        <w:t xml:space="preserve"> созыва</w:t>
      </w:r>
    </w:p>
    <w:p w:rsidR="00F0758F" w:rsidRPr="00F424C1" w:rsidRDefault="00F0758F" w:rsidP="00F0758F">
      <w:pPr>
        <w:pStyle w:val="1"/>
        <w:jc w:val="center"/>
        <w:rPr>
          <w:rFonts w:ascii="Times New Roman" w:hAnsi="Times New Roman" w:cs="Times New Roman"/>
          <w:b w:val="0"/>
          <w:sz w:val="28"/>
          <w:szCs w:val="28"/>
        </w:rPr>
      </w:pPr>
      <w:r w:rsidRPr="00F424C1">
        <w:rPr>
          <w:rFonts w:ascii="Times New Roman" w:hAnsi="Times New Roman" w:cs="Times New Roman"/>
          <w:b w:val="0"/>
          <w:sz w:val="28"/>
          <w:szCs w:val="28"/>
        </w:rPr>
        <w:t>РЕШЕНИЕ</w:t>
      </w:r>
    </w:p>
    <w:p w:rsidR="00F0758F" w:rsidRPr="00F424C1" w:rsidRDefault="00F0758F" w:rsidP="00F0758F">
      <w:pPr>
        <w:jc w:val="center"/>
      </w:pPr>
    </w:p>
    <w:p w:rsidR="00031F01" w:rsidRPr="00EE6BFC" w:rsidRDefault="00031F01" w:rsidP="00031F01">
      <w:pPr>
        <w:jc w:val="both"/>
        <w:rPr>
          <w:u w:val="single"/>
        </w:rPr>
      </w:pPr>
      <w:r>
        <w:t>15.02.2024 года</w:t>
      </w:r>
      <w:r>
        <w:tab/>
      </w:r>
      <w:r>
        <w:tab/>
      </w:r>
      <w:r>
        <w:tab/>
      </w:r>
      <w:r w:rsidRPr="003B765D">
        <w:t>с. Новоселицкое</w:t>
      </w:r>
      <w:r>
        <w:tab/>
      </w:r>
      <w:r>
        <w:tab/>
      </w:r>
      <w:r>
        <w:tab/>
      </w:r>
      <w:r>
        <w:tab/>
      </w:r>
      <w:r>
        <w:tab/>
      </w:r>
      <w:r w:rsidRPr="00771869">
        <w:t xml:space="preserve">№ </w:t>
      </w:r>
      <w:r>
        <w:t>61</w:t>
      </w:r>
      <w:r w:rsidR="002D3D32">
        <w:t>5</w:t>
      </w:r>
    </w:p>
    <w:p w:rsidR="00F0758F" w:rsidRDefault="00F0758F" w:rsidP="00F0758F"/>
    <w:p w:rsidR="009F74A2" w:rsidRPr="007A4DFE" w:rsidRDefault="009F74A2" w:rsidP="009F74A2">
      <w:pPr>
        <w:shd w:val="clear" w:color="auto" w:fill="FFFFFF"/>
        <w:ind w:firstLine="567"/>
        <w:jc w:val="both"/>
        <w:rPr>
          <w:bCs/>
          <w:kern w:val="28"/>
        </w:rPr>
      </w:pPr>
      <w:r w:rsidRPr="00804D46">
        <w:t xml:space="preserve">Об отчете </w:t>
      </w:r>
      <w:r>
        <w:rPr>
          <w:bCs/>
          <w:kern w:val="28"/>
        </w:rPr>
        <w:t>н</w:t>
      </w:r>
      <w:r w:rsidRPr="007A4DFE">
        <w:rPr>
          <w:bCs/>
          <w:kern w:val="28"/>
        </w:rPr>
        <w:t xml:space="preserve">ачальника Отдела МВД России </w:t>
      </w:r>
      <w:r>
        <w:rPr>
          <w:bCs/>
          <w:kern w:val="28"/>
        </w:rPr>
        <w:t>«</w:t>
      </w:r>
      <w:r w:rsidRPr="007A4DFE">
        <w:rPr>
          <w:bCs/>
          <w:kern w:val="28"/>
        </w:rPr>
        <w:t>Новоселицк</w:t>
      </w:r>
      <w:r>
        <w:rPr>
          <w:bCs/>
          <w:kern w:val="28"/>
        </w:rPr>
        <w:t>и</w:t>
      </w:r>
      <w:r w:rsidRPr="007A4DFE">
        <w:rPr>
          <w:bCs/>
          <w:kern w:val="28"/>
        </w:rPr>
        <w:t>й</w:t>
      </w:r>
      <w:r>
        <w:rPr>
          <w:bCs/>
          <w:kern w:val="28"/>
        </w:rPr>
        <w:t>»</w:t>
      </w:r>
      <w:r w:rsidRPr="007A4DFE">
        <w:rPr>
          <w:bCs/>
          <w:kern w:val="28"/>
        </w:rPr>
        <w:t xml:space="preserve"> </w:t>
      </w:r>
      <w:r>
        <w:rPr>
          <w:bCs/>
          <w:kern w:val="28"/>
        </w:rPr>
        <w:t>о</w:t>
      </w:r>
      <w:r w:rsidRPr="007A4DFE">
        <w:rPr>
          <w:bCs/>
          <w:kern w:val="28"/>
        </w:rPr>
        <w:t xml:space="preserve">б итогах оперативно-служебной деятельности Отдела МВД России </w:t>
      </w:r>
      <w:r>
        <w:rPr>
          <w:bCs/>
          <w:kern w:val="28"/>
        </w:rPr>
        <w:t>«</w:t>
      </w:r>
      <w:r w:rsidRPr="007A4DFE">
        <w:rPr>
          <w:bCs/>
          <w:kern w:val="28"/>
        </w:rPr>
        <w:t>Новоселицк</w:t>
      </w:r>
      <w:r>
        <w:rPr>
          <w:bCs/>
          <w:kern w:val="28"/>
        </w:rPr>
        <w:t>ий»</w:t>
      </w:r>
      <w:r w:rsidRPr="007A4DFE">
        <w:rPr>
          <w:bCs/>
          <w:kern w:val="28"/>
        </w:rPr>
        <w:t xml:space="preserve"> за 20</w:t>
      </w:r>
      <w:r>
        <w:rPr>
          <w:bCs/>
          <w:kern w:val="28"/>
        </w:rPr>
        <w:t>23</w:t>
      </w:r>
      <w:r w:rsidRPr="007A4DFE">
        <w:rPr>
          <w:bCs/>
          <w:kern w:val="28"/>
        </w:rPr>
        <w:t xml:space="preserve"> год</w:t>
      </w:r>
    </w:p>
    <w:p w:rsidR="009F74A2" w:rsidRDefault="009F74A2" w:rsidP="009F74A2">
      <w:pPr>
        <w:ind w:firstLine="567"/>
        <w:jc w:val="both"/>
      </w:pPr>
    </w:p>
    <w:p w:rsidR="009F74A2" w:rsidRPr="000A1EC0" w:rsidRDefault="009F74A2" w:rsidP="009F74A2">
      <w:pPr>
        <w:shd w:val="clear" w:color="auto" w:fill="FFFFFF"/>
        <w:ind w:firstLine="567"/>
        <w:jc w:val="both"/>
        <w:rPr>
          <w:bCs/>
          <w:kern w:val="28"/>
        </w:rPr>
      </w:pPr>
      <w:r>
        <w:t>Заслушав отчёт</w:t>
      </w:r>
      <w:r w:rsidRPr="0052600E">
        <w:rPr>
          <w:bCs/>
          <w:kern w:val="28"/>
        </w:rPr>
        <w:t xml:space="preserve"> </w:t>
      </w:r>
      <w:r>
        <w:rPr>
          <w:bCs/>
          <w:kern w:val="28"/>
        </w:rPr>
        <w:t>н</w:t>
      </w:r>
      <w:r w:rsidRPr="007A4DFE">
        <w:rPr>
          <w:bCs/>
          <w:kern w:val="28"/>
        </w:rPr>
        <w:t xml:space="preserve">ачальника Отдела МВД России </w:t>
      </w:r>
      <w:r>
        <w:rPr>
          <w:bCs/>
          <w:kern w:val="28"/>
        </w:rPr>
        <w:t>«</w:t>
      </w:r>
      <w:r w:rsidRPr="007A4DFE">
        <w:rPr>
          <w:bCs/>
          <w:kern w:val="28"/>
        </w:rPr>
        <w:t>Новоселицк</w:t>
      </w:r>
      <w:r>
        <w:rPr>
          <w:bCs/>
          <w:kern w:val="28"/>
        </w:rPr>
        <w:t>и</w:t>
      </w:r>
      <w:r w:rsidRPr="007A4DFE">
        <w:rPr>
          <w:bCs/>
          <w:kern w:val="28"/>
        </w:rPr>
        <w:t>й</w:t>
      </w:r>
      <w:r>
        <w:rPr>
          <w:bCs/>
          <w:kern w:val="28"/>
        </w:rPr>
        <w:t>»</w:t>
      </w:r>
      <w:r w:rsidRPr="007A4DFE">
        <w:rPr>
          <w:bCs/>
          <w:kern w:val="28"/>
        </w:rPr>
        <w:t xml:space="preserve"> </w:t>
      </w:r>
      <w:r>
        <w:rPr>
          <w:bCs/>
          <w:kern w:val="28"/>
        </w:rPr>
        <w:t>Однораленко Сергея Александровича</w:t>
      </w:r>
      <w:r w:rsidRPr="007A4DFE">
        <w:rPr>
          <w:bCs/>
          <w:kern w:val="28"/>
        </w:rPr>
        <w:t xml:space="preserve"> </w:t>
      </w:r>
      <w:r>
        <w:rPr>
          <w:bCs/>
          <w:kern w:val="28"/>
        </w:rPr>
        <w:t>о</w:t>
      </w:r>
      <w:r w:rsidRPr="007A4DFE">
        <w:rPr>
          <w:bCs/>
          <w:kern w:val="28"/>
        </w:rPr>
        <w:t xml:space="preserve">б итогах оперативно-служебной деятельности Отдела МВД России </w:t>
      </w:r>
      <w:r>
        <w:rPr>
          <w:bCs/>
          <w:kern w:val="28"/>
        </w:rPr>
        <w:t>«</w:t>
      </w:r>
      <w:r w:rsidRPr="007A4DFE">
        <w:rPr>
          <w:bCs/>
          <w:kern w:val="28"/>
        </w:rPr>
        <w:t>Новоселицк</w:t>
      </w:r>
      <w:r>
        <w:rPr>
          <w:bCs/>
          <w:kern w:val="28"/>
        </w:rPr>
        <w:t>ий»</w:t>
      </w:r>
      <w:r w:rsidRPr="007A4DFE">
        <w:rPr>
          <w:bCs/>
          <w:kern w:val="28"/>
        </w:rPr>
        <w:t xml:space="preserve"> за 20</w:t>
      </w:r>
      <w:r>
        <w:rPr>
          <w:bCs/>
          <w:kern w:val="28"/>
        </w:rPr>
        <w:t>23</w:t>
      </w:r>
      <w:r w:rsidRPr="007A4DFE">
        <w:rPr>
          <w:bCs/>
          <w:kern w:val="28"/>
        </w:rPr>
        <w:t xml:space="preserve"> год</w:t>
      </w:r>
      <w:r>
        <w:t>, в соответствии со статьёй 8 Федерального закона от 07 февраля 2011 г. № 3 - ФЗ «О полиции» и Уставом Новоселицкого муниципального округа Ставропольского края,</w:t>
      </w:r>
      <w:r w:rsidRPr="00E71F7E">
        <w:t xml:space="preserve"> </w:t>
      </w:r>
    </w:p>
    <w:p w:rsidR="009F74A2" w:rsidRPr="00E71F7E" w:rsidRDefault="009F74A2" w:rsidP="009F74A2">
      <w:pPr>
        <w:shd w:val="clear" w:color="auto" w:fill="FFFFFF"/>
        <w:spacing w:line="24" w:lineRule="atLeast"/>
        <w:ind w:firstLine="708"/>
        <w:jc w:val="both"/>
      </w:pPr>
      <w:r>
        <w:t>С</w:t>
      </w:r>
      <w:r w:rsidRPr="00E71F7E">
        <w:t xml:space="preserve">овет </w:t>
      </w:r>
      <w:r>
        <w:t>Новоселицкого</w:t>
      </w:r>
      <w:r w:rsidRPr="00E71F7E">
        <w:t xml:space="preserve"> муниципального </w:t>
      </w:r>
      <w:r>
        <w:t>округа</w:t>
      </w:r>
      <w:r w:rsidRPr="00E71F7E">
        <w:t xml:space="preserve"> Ставропольского края</w:t>
      </w:r>
    </w:p>
    <w:p w:rsidR="009F74A2" w:rsidRDefault="009F74A2" w:rsidP="009F74A2">
      <w:pPr>
        <w:ind w:firstLine="540"/>
        <w:jc w:val="both"/>
      </w:pPr>
    </w:p>
    <w:p w:rsidR="009F74A2" w:rsidRDefault="009F74A2" w:rsidP="009F74A2">
      <w:pPr>
        <w:ind w:firstLine="708"/>
        <w:jc w:val="both"/>
      </w:pPr>
      <w:r w:rsidRPr="00CC4391">
        <w:t>РЕШИЛ:</w:t>
      </w:r>
    </w:p>
    <w:p w:rsidR="009F74A2" w:rsidRPr="00CC4391" w:rsidRDefault="009F74A2" w:rsidP="009F74A2">
      <w:pPr>
        <w:ind w:firstLine="708"/>
        <w:jc w:val="both"/>
      </w:pPr>
    </w:p>
    <w:p w:rsidR="009F74A2" w:rsidRPr="000A1EC0" w:rsidRDefault="009F74A2" w:rsidP="009F74A2">
      <w:pPr>
        <w:shd w:val="clear" w:color="auto" w:fill="FFFFFF"/>
        <w:ind w:firstLine="567"/>
        <w:jc w:val="both"/>
        <w:rPr>
          <w:bCs/>
          <w:kern w:val="28"/>
        </w:rPr>
      </w:pPr>
      <w:r>
        <w:t xml:space="preserve">1. </w:t>
      </w:r>
      <w:bookmarkStart w:id="0" w:name="_Hlk69217581"/>
      <w:r>
        <w:rPr>
          <w:bCs/>
          <w:kern w:val="28"/>
        </w:rPr>
        <w:t>Отчет н</w:t>
      </w:r>
      <w:r w:rsidRPr="007A4DFE">
        <w:rPr>
          <w:bCs/>
          <w:kern w:val="28"/>
        </w:rPr>
        <w:t xml:space="preserve">ачальника Отдела МВД России </w:t>
      </w:r>
      <w:r>
        <w:rPr>
          <w:bCs/>
          <w:kern w:val="28"/>
        </w:rPr>
        <w:t>«</w:t>
      </w:r>
      <w:r w:rsidRPr="007A4DFE">
        <w:rPr>
          <w:bCs/>
          <w:kern w:val="28"/>
        </w:rPr>
        <w:t>Новоселицк</w:t>
      </w:r>
      <w:r>
        <w:rPr>
          <w:bCs/>
          <w:kern w:val="28"/>
        </w:rPr>
        <w:t>и</w:t>
      </w:r>
      <w:r w:rsidRPr="007A4DFE">
        <w:rPr>
          <w:bCs/>
          <w:kern w:val="28"/>
        </w:rPr>
        <w:t>й</w:t>
      </w:r>
      <w:r>
        <w:rPr>
          <w:bCs/>
          <w:kern w:val="28"/>
        </w:rPr>
        <w:t>»</w:t>
      </w:r>
      <w:r w:rsidRPr="007A4DFE">
        <w:rPr>
          <w:bCs/>
          <w:kern w:val="28"/>
        </w:rPr>
        <w:t xml:space="preserve"> </w:t>
      </w:r>
      <w:r>
        <w:rPr>
          <w:bCs/>
          <w:kern w:val="28"/>
        </w:rPr>
        <w:t>о</w:t>
      </w:r>
      <w:r w:rsidRPr="007A4DFE">
        <w:rPr>
          <w:bCs/>
          <w:kern w:val="28"/>
        </w:rPr>
        <w:t xml:space="preserve">б итогах оперативно-служебной деятельности Отдела МВД России </w:t>
      </w:r>
      <w:r>
        <w:rPr>
          <w:bCs/>
          <w:kern w:val="28"/>
        </w:rPr>
        <w:t>«</w:t>
      </w:r>
      <w:r w:rsidRPr="007A4DFE">
        <w:rPr>
          <w:bCs/>
          <w:kern w:val="28"/>
        </w:rPr>
        <w:t>Новоселицк</w:t>
      </w:r>
      <w:r>
        <w:rPr>
          <w:bCs/>
          <w:kern w:val="28"/>
        </w:rPr>
        <w:t>ий»</w:t>
      </w:r>
      <w:r w:rsidRPr="007A4DFE">
        <w:rPr>
          <w:bCs/>
          <w:kern w:val="28"/>
        </w:rPr>
        <w:t xml:space="preserve"> за 20</w:t>
      </w:r>
      <w:r>
        <w:rPr>
          <w:bCs/>
          <w:kern w:val="28"/>
        </w:rPr>
        <w:t>23</w:t>
      </w:r>
      <w:r w:rsidRPr="007A4DFE">
        <w:rPr>
          <w:bCs/>
          <w:kern w:val="28"/>
        </w:rPr>
        <w:t xml:space="preserve"> год</w:t>
      </w:r>
      <w:r>
        <w:rPr>
          <w:bCs/>
          <w:kern w:val="28"/>
        </w:rPr>
        <w:t xml:space="preserve"> </w:t>
      </w:r>
      <w:r>
        <w:t>принять к сведению</w:t>
      </w:r>
      <w:bookmarkEnd w:id="0"/>
      <w:r>
        <w:t>.</w:t>
      </w:r>
    </w:p>
    <w:p w:rsidR="009F74A2" w:rsidRPr="00852E2D" w:rsidRDefault="009F74A2" w:rsidP="009F74A2">
      <w:pPr>
        <w:ind w:firstLine="567"/>
        <w:jc w:val="both"/>
        <w:rPr>
          <w:bCs/>
        </w:rPr>
      </w:pPr>
    </w:p>
    <w:p w:rsidR="009F74A2" w:rsidRDefault="009F74A2" w:rsidP="009F74A2">
      <w:pPr>
        <w:ind w:firstLine="567"/>
        <w:jc w:val="both"/>
      </w:pPr>
      <w:r>
        <w:t xml:space="preserve">2. Настоящее решение вступает в силу со дня его принятия и подлежит размещению </w:t>
      </w:r>
      <w:r w:rsidRPr="00776F98">
        <w:t xml:space="preserve">на официальном сайте </w:t>
      </w:r>
      <w:r>
        <w:t>администрации Новоселицкого</w:t>
      </w:r>
      <w:r w:rsidRPr="00776F98">
        <w:t xml:space="preserve"> муниципального </w:t>
      </w:r>
      <w:r>
        <w:t>округа Ставропольского края.</w:t>
      </w:r>
    </w:p>
    <w:p w:rsidR="009F74A2" w:rsidRDefault="009F74A2" w:rsidP="009F74A2">
      <w:pPr>
        <w:shd w:val="clear" w:color="auto" w:fill="FFFFFF"/>
        <w:spacing w:line="24" w:lineRule="atLeast"/>
        <w:ind w:right="58" w:firstLine="708"/>
        <w:jc w:val="both"/>
      </w:pPr>
    </w:p>
    <w:p w:rsidR="009F74A2" w:rsidRDefault="009F74A2" w:rsidP="009F74A2">
      <w:pPr>
        <w:ind w:firstLine="709"/>
        <w:jc w:val="both"/>
      </w:pPr>
    </w:p>
    <w:p w:rsidR="009F74A2" w:rsidRDefault="009F74A2" w:rsidP="009F74A2">
      <w:pPr>
        <w:ind w:firstLine="709"/>
        <w:jc w:val="both"/>
      </w:pPr>
    </w:p>
    <w:p w:rsidR="009F74A2" w:rsidRDefault="009F74A2" w:rsidP="009F74A2">
      <w:pPr>
        <w:spacing w:line="240" w:lineRule="exact"/>
        <w:jc w:val="both"/>
      </w:pPr>
      <w:r>
        <w:t>Председатель Совета</w:t>
      </w:r>
    </w:p>
    <w:p w:rsidR="009F74A2" w:rsidRDefault="009F74A2" w:rsidP="009F74A2">
      <w:pPr>
        <w:spacing w:line="240" w:lineRule="exact"/>
        <w:jc w:val="both"/>
      </w:pPr>
      <w:r>
        <w:t>Новоселицкого муниципального округа</w:t>
      </w:r>
    </w:p>
    <w:p w:rsidR="009F74A2" w:rsidRPr="00776F98" w:rsidRDefault="009F74A2" w:rsidP="009F74A2">
      <w:pPr>
        <w:spacing w:line="240" w:lineRule="exact"/>
        <w:jc w:val="both"/>
      </w:pPr>
      <w:r>
        <w:t>Ставропольского края</w:t>
      </w:r>
      <w:r w:rsidR="00E51790">
        <w:tab/>
      </w:r>
      <w:r w:rsidR="00E51790">
        <w:tab/>
      </w:r>
      <w:r w:rsidR="00E51790">
        <w:tab/>
      </w:r>
      <w:r w:rsidR="00E51790">
        <w:tab/>
      </w:r>
      <w:r w:rsidR="00E51790">
        <w:tab/>
      </w:r>
      <w:r w:rsidR="00E51790">
        <w:tab/>
      </w:r>
      <w:r w:rsidR="00E51790">
        <w:tab/>
      </w:r>
      <w:r w:rsidR="00E51790">
        <w:tab/>
      </w:r>
      <w:r>
        <w:t>А.Е. Гогина</w:t>
      </w:r>
    </w:p>
    <w:p w:rsidR="009F74A2" w:rsidRDefault="009F74A2" w:rsidP="009F74A2">
      <w:pPr>
        <w:shd w:val="clear" w:color="auto" w:fill="FFFFFF"/>
        <w:spacing w:line="24" w:lineRule="atLeast"/>
        <w:ind w:right="58"/>
        <w:jc w:val="center"/>
        <w:rPr>
          <w:bCs/>
          <w:kern w:val="28"/>
        </w:rPr>
      </w:pPr>
    </w:p>
    <w:p w:rsidR="009F74A2" w:rsidRDefault="009F74A2" w:rsidP="009F74A2">
      <w:pPr>
        <w:shd w:val="clear" w:color="auto" w:fill="FFFFFF"/>
        <w:spacing w:line="24" w:lineRule="atLeast"/>
        <w:ind w:right="58"/>
        <w:jc w:val="center"/>
        <w:rPr>
          <w:bCs/>
          <w:kern w:val="28"/>
        </w:rPr>
      </w:pPr>
    </w:p>
    <w:p w:rsidR="009F74A2" w:rsidRDefault="009F74A2" w:rsidP="009F74A2">
      <w:pPr>
        <w:shd w:val="clear" w:color="auto" w:fill="FFFFFF"/>
        <w:spacing w:line="24" w:lineRule="atLeast"/>
        <w:ind w:right="58"/>
        <w:jc w:val="center"/>
        <w:rPr>
          <w:bCs/>
          <w:kern w:val="28"/>
        </w:rPr>
      </w:pPr>
    </w:p>
    <w:p w:rsidR="009F74A2" w:rsidRDefault="009F74A2" w:rsidP="009F74A2">
      <w:pPr>
        <w:shd w:val="clear" w:color="auto" w:fill="FFFFFF"/>
        <w:spacing w:line="24" w:lineRule="atLeast"/>
        <w:ind w:right="58"/>
        <w:jc w:val="center"/>
        <w:rPr>
          <w:bCs/>
          <w:kern w:val="28"/>
        </w:rPr>
      </w:pPr>
    </w:p>
    <w:p w:rsidR="003235C9" w:rsidRDefault="003235C9" w:rsidP="009F74A2">
      <w:pPr>
        <w:shd w:val="clear" w:color="auto" w:fill="FFFFFF"/>
        <w:spacing w:line="24" w:lineRule="atLeast"/>
        <w:ind w:right="58"/>
        <w:jc w:val="center"/>
        <w:rPr>
          <w:bCs/>
          <w:kern w:val="28"/>
        </w:rPr>
      </w:pPr>
    </w:p>
    <w:p w:rsidR="009F74A2" w:rsidRDefault="009F74A2" w:rsidP="009F74A2">
      <w:pPr>
        <w:shd w:val="clear" w:color="auto" w:fill="FFFFFF"/>
        <w:spacing w:line="24" w:lineRule="atLeast"/>
        <w:ind w:right="58"/>
        <w:jc w:val="center"/>
        <w:rPr>
          <w:bCs/>
          <w:kern w:val="28"/>
        </w:rPr>
      </w:pPr>
    </w:p>
    <w:p w:rsidR="009F74A2" w:rsidRPr="00DC24CE" w:rsidRDefault="00E51790" w:rsidP="009C48A3">
      <w:pPr>
        <w:tabs>
          <w:tab w:val="left" w:pos="4962"/>
        </w:tabs>
        <w:spacing w:line="240" w:lineRule="exact"/>
        <w:ind w:left="2124" w:firstLine="708"/>
        <w:rPr>
          <w:bCs/>
        </w:rPr>
      </w:pPr>
      <w:r>
        <w:rPr>
          <w:bCs/>
        </w:rPr>
        <w:lastRenderedPageBreak/>
        <w:tab/>
      </w:r>
      <w:r w:rsidR="009F74A2">
        <w:rPr>
          <w:bCs/>
        </w:rPr>
        <w:t>Приложение</w:t>
      </w:r>
    </w:p>
    <w:p w:rsidR="009F74A2" w:rsidRDefault="009F74A2" w:rsidP="009F74A2">
      <w:pPr>
        <w:tabs>
          <w:tab w:val="left" w:pos="6521"/>
        </w:tabs>
        <w:spacing w:line="240" w:lineRule="exact"/>
        <w:ind w:right="-1"/>
        <w:jc w:val="both"/>
        <w:rPr>
          <w:bCs/>
        </w:rPr>
      </w:pPr>
      <w:r>
        <w:rPr>
          <w:bCs/>
        </w:rPr>
        <w:t xml:space="preserve">                                                                       к </w:t>
      </w:r>
      <w:r w:rsidRPr="00DC24CE">
        <w:rPr>
          <w:bCs/>
        </w:rPr>
        <w:t>решени</w:t>
      </w:r>
      <w:r>
        <w:rPr>
          <w:bCs/>
        </w:rPr>
        <w:t>ю</w:t>
      </w:r>
      <w:r w:rsidRPr="00DC24CE">
        <w:rPr>
          <w:bCs/>
        </w:rPr>
        <w:t xml:space="preserve"> </w:t>
      </w:r>
      <w:r>
        <w:rPr>
          <w:bCs/>
        </w:rPr>
        <w:t>С</w:t>
      </w:r>
      <w:r w:rsidRPr="00DC24CE">
        <w:rPr>
          <w:bCs/>
        </w:rPr>
        <w:t>овета</w:t>
      </w:r>
      <w:r>
        <w:rPr>
          <w:bCs/>
        </w:rPr>
        <w:t xml:space="preserve"> </w:t>
      </w:r>
      <w:r w:rsidRPr="00DC24CE">
        <w:rPr>
          <w:bCs/>
        </w:rPr>
        <w:t>Новоселицкого</w:t>
      </w:r>
      <w:r>
        <w:rPr>
          <w:bCs/>
        </w:rPr>
        <w:t xml:space="preserve"> </w:t>
      </w:r>
    </w:p>
    <w:p w:rsidR="009F74A2" w:rsidRDefault="009F74A2" w:rsidP="009F74A2">
      <w:pPr>
        <w:tabs>
          <w:tab w:val="left" w:pos="6521"/>
        </w:tabs>
        <w:spacing w:line="240" w:lineRule="exact"/>
        <w:ind w:right="-1"/>
        <w:jc w:val="both"/>
        <w:rPr>
          <w:bCs/>
        </w:rPr>
      </w:pPr>
      <w:r>
        <w:rPr>
          <w:bCs/>
        </w:rPr>
        <w:t xml:space="preserve">                                                                       </w:t>
      </w:r>
      <w:r w:rsidRPr="00DC24CE">
        <w:rPr>
          <w:bCs/>
        </w:rPr>
        <w:t xml:space="preserve">муниципального </w:t>
      </w:r>
      <w:r>
        <w:rPr>
          <w:bCs/>
        </w:rPr>
        <w:t>округа</w:t>
      </w:r>
    </w:p>
    <w:p w:rsidR="009F74A2" w:rsidRDefault="009F74A2" w:rsidP="009F74A2">
      <w:pPr>
        <w:tabs>
          <w:tab w:val="left" w:pos="6521"/>
        </w:tabs>
        <w:spacing w:line="240" w:lineRule="exact"/>
        <w:ind w:right="-1"/>
        <w:jc w:val="both"/>
        <w:rPr>
          <w:bCs/>
        </w:rPr>
      </w:pPr>
      <w:r>
        <w:rPr>
          <w:bCs/>
        </w:rPr>
        <w:t xml:space="preserve">                                                                       Ставропольского края </w:t>
      </w:r>
    </w:p>
    <w:p w:rsidR="009F74A2" w:rsidRDefault="009F74A2" w:rsidP="009F74A2">
      <w:pPr>
        <w:tabs>
          <w:tab w:val="left" w:pos="6521"/>
        </w:tabs>
        <w:spacing w:line="240" w:lineRule="exact"/>
        <w:ind w:right="-1"/>
        <w:jc w:val="both"/>
        <w:rPr>
          <w:bCs/>
        </w:rPr>
      </w:pPr>
      <w:r>
        <w:rPr>
          <w:bCs/>
        </w:rPr>
        <w:t xml:space="preserve">                                                                       от </w:t>
      </w:r>
      <w:r w:rsidR="009C48A3">
        <w:rPr>
          <w:bCs/>
        </w:rPr>
        <w:t>15.02.2024 года № 615</w:t>
      </w:r>
    </w:p>
    <w:p w:rsidR="009F74A2" w:rsidRDefault="009F74A2" w:rsidP="009F74A2">
      <w:pPr>
        <w:tabs>
          <w:tab w:val="left" w:pos="6521"/>
        </w:tabs>
        <w:spacing w:line="240" w:lineRule="exact"/>
        <w:ind w:right="-1"/>
        <w:jc w:val="both"/>
        <w:rPr>
          <w:bCs/>
        </w:rPr>
      </w:pPr>
      <w:r>
        <w:rPr>
          <w:bCs/>
        </w:rPr>
        <w:t xml:space="preserve">                                                                       </w:t>
      </w:r>
    </w:p>
    <w:p w:rsidR="009F74A2" w:rsidRDefault="009F74A2" w:rsidP="009F74A2">
      <w:pPr>
        <w:tabs>
          <w:tab w:val="left" w:pos="6521"/>
        </w:tabs>
        <w:spacing w:line="240" w:lineRule="exact"/>
        <w:ind w:right="-1"/>
        <w:jc w:val="both"/>
        <w:rPr>
          <w:bCs/>
        </w:rPr>
      </w:pPr>
    </w:p>
    <w:p w:rsidR="009F74A2" w:rsidRDefault="009F74A2" w:rsidP="009F74A2">
      <w:pPr>
        <w:shd w:val="clear" w:color="auto" w:fill="FFFFFF"/>
        <w:spacing w:line="24" w:lineRule="atLeast"/>
        <w:ind w:right="58"/>
        <w:jc w:val="center"/>
        <w:rPr>
          <w:bCs/>
          <w:kern w:val="28"/>
        </w:rPr>
      </w:pPr>
    </w:p>
    <w:p w:rsidR="009F74A2" w:rsidRDefault="009F74A2" w:rsidP="009F74A2">
      <w:pPr>
        <w:shd w:val="clear" w:color="auto" w:fill="FFFFFF"/>
        <w:jc w:val="center"/>
        <w:rPr>
          <w:bCs/>
          <w:kern w:val="28"/>
        </w:rPr>
      </w:pPr>
      <w:r>
        <w:rPr>
          <w:bCs/>
          <w:kern w:val="28"/>
        </w:rPr>
        <w:t>Отчет</w:t>
      </w:r>
    </w:p>
    <w:p w:rsidR="009F74A2" w:rsidRPr="007A4DFE" w:rsidRDefault="009F74A2" w:rsidP="009F74A2">
      <w:pPr>
        <w:shd w:val="clear" w:color="auto" w:fill="FFFFFF"/>
        <w:ind w:firstLine="567"/>
        <w:jc w:val="both"/>
        <w:rPr>
          <w:bCs/>
          <w:kern w:val="28"/>
        </w:rPr>
      </w:pPr>
      <w:r>
        <w:rPr>
          <w:bCs/>
          <w:kern w:val="28"/>
        </w:rPr>
        <w:t>н</w:t>
      </w:r>
      <w:r w:rsidRPr="007A4DFE">
        <w:rPr>
          <w:bCs/>
          <w:kern w:val="28"/>
        </w:rPr>
        <w:t xml:space="preserve">ачальника Отдела МВД России </w:t>
      </w:r>
      <w:r>
        <w:rPr>
          <w:bCs/>
          <w:kern w:val="28"/>
        </w:rPr>
        <w:t>«</w:t>
      </w:r>
      <w:r w:rsidRPr="007A4DFE">
        <w:rPr>
          <w:bCs/>
          <w:kern w:val="28"/>
        </w:rPr>
        <w:t>Новоселицк</w:t>
      </w:r>
      <w:r>
        <w:rPr>
          <w:bCs/>
          <w:kern w:val="28"/>
        </w:rPr>
        <w:t>и</w:t>
      </w:r>
      <w:r w:rsidRPr="007A4DFE">
        <w:rPr>
          <w:bCs/>
          <w:kern w:val="28"/>
        </w:rPr>
        <w:t>й</w:t>
      </w:r>
      <w:r>
        <w:rPr>
          <w:bCs/>
          <w:kern w:val="28"/>
        </w:rPr>
        <w:t>»</w:t>
      </w:r>
      <w:r w:rsidRPr="007A4DFE">
        <w:rPr>
          <w:bCs/>
          <w:kern w:val="28"/>
        </w:rPr>
        <w:t xml:space="preserve"> </w:t>
      </w:r>
      <w:r>
        <w:rPr>
          <w:bCs/>
          <w:kern w:val="28"/>
        </w:rPr>
        <w:t>о</w:t>
      </w:r>
      <w:r w:rsidRPr="007A4DFE">
        <w:rPr>
          <w:bCs/>
          <w:kern w:val="28"/>
        </w:rPr>
        <w:t xml:space="preserve">б итогах оперативно-служебной деятельности Отдела </w:t>
      </w:r>
      <w:bookmarkStart w:id="1" w:name="_GoBack"/>
      <w:bookmarkEnd w:id="1"/>
      <w:r w:rsidRPr="007A4DFE">
        <w:rPr>
          <w:bCs/>
          <w:kern w:val="28"/>
        </w:rPr>
        <w:t xml:space="preserve">МВД России </w:t>
      </w:r>
      <w:r>
        <w:rPr>
          <w:bCs/>
          <w:kern w:val="28"/>
        </w:rPr>
        <w:t>«</w:t>
      </w:r>
      <w:r w:rsidRPr="007A4DFE">
        <w:rPr>
          <w:bCs/>
          <w:kern w:val="28"/>
        </w:rPr>
        <w:t>Новоселицк</w:t>
      </w:r>
      <w:r>
        <w:rPr>
          <w:bCs/>
          <w:kern w:val="28"/>
        </w:rPr>
        <w:t>ий»</w:t>
      </w:r>
      <w:r w:rsidRPr="007A4DFE">
        <w:rPr>
          <w:bCs/>
          <w:kern w:val="28"/>
        </w:rPr>
        <w:t xml:space="preserve"> за 20</w:t>
      </w:r>
      <w:r>
        <w:rPr>
          <w:bCs/>
          <w:kern w:val="28"/>
        </w:rPr>
        <w:t>23</w:t>
      </w:r>
      <w:r w:rsidRPr="007A4DFE">
        <w:rPr>
          <w:bCs/>
          <w:kern w:val="28"/>
        </w:rPr>
        <w:t xml:space="preserve"> год</w:t>
      </w:r>
    </w:p>
    <w:p w:rsidR="009F74A2" w:rsidRPr="00C57455" w:rsidRDefault="009F74A2" w:rsidP="009F74A2">
      <w:pPr>
        <w:shd w:val="clear" w:color="auto" w:fill="FFFFFF"/>
        <w:jc w:val="center"/>
        <w:rPr>
          <w:kern w:val="28"/>
        </w:rPr>
      </w:pPr>
    </w:p>
    <w:p w:rsidR="009F74A2" w:rsidRDefault="009F74A2" w:rsidP="009F74A2">
      <w:pPr>
        <w:shd w:val="clear" w:color="auto" w:fill="FFFFFF"/>
        <w:jc w:val="center"/>
        <w:rPr>
          <w:kern w:val="28"/>
        </w:rPr>
      </w:pPr>
      <w:r>
        <w:rPr>
          <w:kern w:val="28"/>
        </w:rPr>
        <w:t>Уважаемые депутаты, приглашенные!</w:t>
      </w:r>
    </w:p>
    <w:p w:rsidR="009F74A2" w:rsidRPr="007A4DFE" w:rsidRDefault="009F74A2" w:rsidP="009F74A2">
      <w:pPr>
        <w:shd w:val="clear" w:color="auto" w:fill="FFFFFF"/>
        <w:ind w:right="2"/>
        <w:jc w:val="center"/>
        <w:rPr>
          <w:kern w:val="28"/>
        </w:rPr>
      </w:pPr>
    </w:p>
    <w:p w:rsidR="009F74A2" w:rsidRPr="008351D6" w:rsidRDefault="009F74A2" w:rsidP="009F74A2">
      <w:pPr>
        <w:ind w:firstLine="709"/>
        <w:jc w:val="both"/>
      </w:pPr>
      <w:r w:rsidRPr="008351D6">
        <w:t xml:space="preserve">Оперативная обстановка на территории обслуживания в течение отчетного периода в целом оставалась стабильной. На территории Новоселицкого муниципального округа на 13% (с 230 до 200) снизилось количество зарегистрированных преступлений. </w:t>
      </w:r>
    </w:p>
    <w:p w:rsidR="009F74A2" w:rsidRPr="008351D6" w:rsidRDefault="009F74A2" w:rsidP="009F74A2">
      <w:pPr>
        <w:ind w:firstLine="709"/>
        <w:jc w:val="both"/>
        <w:rPr>
          <w:kern w:val="28"/>
        </w:rPr>
      </w:pPr>
      <w:r w:rsidRPr="008351D6">
        <w:t xml:space="preserve">За 2023 год на территории обслуживания не было зарегистрировано таких тяжких преступлений как умышленное убийство и разбои. Единичны изнасилование и грабеж, они раскрыты. </w:t>
      </w:r>
      <w:r w:rsidRPr="008351D6">
        <w:rPr>
          <w:bCs/>
        </w:rPr>
        <w:t>Совершен</w:t>
      </w:r>
      <w:r>
        <w:rPr>
          <w:bCs/>
        </w:rPr>
        <w:t>ы</w:t>
      </w:r>
      <w:r w:rsidRPr="008351D6">
        <w:rPr>
          <w:bCs/>
        </w:rPr>
        <w:t xml:space="preserve"> одно изнасилование и 2 грабежа, которые раскрыты. </w:t>
      </w:r>
      <w:r w:rsidRPr="008351D6">
        <w:t xml:space="preserve">Не совершались менее тяжкие преступления: вымогательства, хулиганства, поджоги. Не совершались преступления с применением оружия. Произошло </w:t>
      </w:r>
      <w:r w:rsidRPr="008351D6">
        <w:rPr>
          <w:kern w:val="28"/>
        </w:rPr>
        <w:t>снижение количества преступлений, совершенных в составе групп на 55,6% (с 9 до 4), число преступлений, совершенных в состоянии алкогольного опьянения на 3,8% (с 26 до 25), ранее совершавшими на 2,1% (со 142 до 139). Не зарегистрировано преступлений в составе ОПГ.</w:t>
      </w:r>
    </w:p>
    <w:p w:rsidR="009F74A2" w:rsidRPr="008351D6" w:rsidRDefault="009F74A2" w:rsidP="009F74A2">
      <w:pPr>
        <w:ind w:firstLine="709"/>
        <w:jc w:val="both"/>
      </w:pPr>
      <w:r w:rsidRPr="008351D6">
        <w:t xml:space="preserve">На территории района лица были установлены по 166 из 200 совершенных преступлений. 43 преступления остались нераскрытыми. </w:t>
      </w:r>
      <w:r>
        <w:t>В том числе -</w:t>
      </w:r>
      <w:r w:rsidRPr="008351D6">
        <w:t xml:space="preserve"> 15 краж, 21 мошенничество, 7 преступлений других видов. </w:t>
      </w:r>
    </w:p>
    <w:p w:rsidR="009F74A2" w:rsidRPr="008351D6" w:rsidRDefault="009F74A2" w:rsidP="009F74A2">
      <w:pPr>
        <w:ind w:firstLine="709"/>
        <w:jc w:val="both"/>
      </w:pPr>
      <w:r w:rsidRPr="008351D6">
        <w:t>Большинство нераскрытых мошенничеств совершены квалифицированным способом с использованием банковских карт и сети Интернет. Раскрыта только небольшая часть преступлений указанного вида, когда сотрудники уголовного розыска выезжали в другие регионы Российской Федерации для поимки преступников.</w:t>
      </w:r>
      <w:r>
        <w:t xml:space="preserve"> Поэтому работа по профилактике данного вида преступлений – это наша совместная с органами государственной власти обязанность, которую необходимо реализовывать со всеми слоями населения.</w:t>
      </w:r>
    </w:p>
    <w:p w:rsidR="009F74A2" w:rsidRPr="008351D6" w:rsidRDefault="009F74A2" w:rsidP="009F74A2">
      <w:pPr>
        <w:shd w:val="clear" w:color="auto" w:fill="FFFFFF"/>
        <w:suppressAutoHyphens/>
        <w:ind w:firstLine="709"/>
        <w:jc w:val="both"/>
        <w:rPr>
          <w:kern w:val="28"/>
        </w:rPr>
      </w:pPr>
      <w:r w:rsidRPr="008351D6">
        <w:t xml:space="preserve">В целях профилактики преступлений, совершенных в состоянии алкогольного опьянения, проводилась определенная работа по выявлению нарушений правил реализации алкогольной продукции. В результате проведенных мероприятий за 2023 год сотрудниками полиции по охране общественного порядка выявлено и задокументировано 5 нарушений законодательства в области нарушений за розничную продажу алкогольной и спиртосодержащей пищевой продукции. </w:t>
      </w:r>
      <w:r w:rsidRPr="008351D6">
        <w:rPr>
          <w:kern w:val="28"/>
        </w:rPr>
        <w:t xml:space="preserve">При этом, количество изъятой из </w:t>
      </w:r>
      <w:r w:rsidRPr="008351D6">
        <w:rPr>
          <w:kern w:val="28"/>
        </w:rPr>
        <w:lastRenderedPageBreak/>
        <w:t>незаконного оборота недоброкачественной алкогольной продукции выросло на 222,7% (с 34 до 110 литров).</w:t>
      </w:r>
    </w:p>
    <w:p w:rsidR="009F74A2" w:rsidRPr="008351D6" w:rsidRDefault="009F74A2" w:rsidP="009F74A2">
      <w:pPr>
        <w:ind w:firstLine="709"/>
        <w:jc w:val="both"/>
      </w:pPr>
      <w:r w:rsidRPr="008351D6">
        <w:t>В состоянии наркотического опьянения преступления не совершались. По итогам отчетного периода сотрудниками Отдела выявлено 18 преступлений в сфере незаконного оборота наркотиков, 12 правонарушений. Сотрудниками изымаются наркотики местного растительного происхождения.</w:t>
      </w:r>
    </w:p>
    <w:p w:rsidR="009F74A2" w:rsidRPr="008351D6" w:rsidRDefault="009F74A2" w:rsidP="009F74A2">
      <w:pPr>
        <w:ind w:firstLine="709"/>
        <w:jc w:val="both"/>
      </w:pPr>
      <w:r w:rsidRPr="008351D6">
        <w:t xml:space="preserve">В сфере незаконного оборота оружия выявлено 3 преступления. </w:t>
      </w:r>
      <w:r w:rsidRPr="008351D6">
        <w:rPr>
          <w:kern w:val="28"/>
        </w:rPr>
        <w:t>Были изъяты два газовых пистолета и кастет.</w:t>
      </w:r>
    </w:p>
    <w:p w:rsidR="009F74A2" w:rsidRPr="008351D6" w:rsidRDefault="009F74A2" w:rsidP="009F74A2">
      <w:pPr>
        <w:shd w:val="clear" w:color="auto" w:fill="FFFFFF"/>
        <w:suppressAutoHyphens/>
        <w:ind w:right="2" w:firstLine="709"/>
        <w:jc w:val="both"/>
      </w:pPr>
      <w:r w:rsidRPr="008351D6">
        <w:t>В 2023 году произошло 24 ДТП, в которых 3 человека погибли и 33 получили ранения. Сотрудниками ОГИБДД был проведен анализ времени и места совершения ДТП, в ходе которого установлено, что все ДТП совершены на разных участках автодорог, что свидетельствует об отсутствии очагов аварийности. Были установлены причины ДТП, большая часть из которых – выезд на полосу встречного движения. С целью профилактики ДТП с тяжкими последствиями нами в 2023 году проводились оперативно-профилактические мероприятия «Встречная полоса», активизирована работа по выявлению нарушений, связанных с выездом на полосу встречного движения, а также по выявлению из транспортного потока водителей, управляющих транспортными средствами в состоянии опьянения. С водителями и пассажирами проверяемых транспортных средств проводятся профилактические беседы по недопущению нарушений ПДД. Организовано 536 выступлений в СМИ, в т</w:t>
      </w:r>
      <w:r>
        <w:t xml:space="preserve">ом числе </w:t>
      </w:r>
      <w:r w:rsidRPr="008351D6">
        <w:t xml:space="preserve">22 </w:t>
      </w:r>
      <w:r>
        <w:t xml:space="preserve">были </w:t>
      </w:r>
      <w:r w:rsidRPr="008351D6">
        <w:t xml:space="preserve">опубликованы в печати, 514 статей размещены на интернет-сайтах. Организованы 334 беседы в </w:t>
      </w:r>
      <w:r>
        <w:t>школах</w:t>
      </w:r>
      <w:r w:rsidRPr="008351D6">
        <w:t xml:space="preserve">. </w:t>
      </w:r>
      <w:r w:rsidRPr="008351D6">
        <w:rPr>
          <w:lang w:bidi="ru-RU"/>
        </w:rPr>
        <w:t xml:space="preserve">С целью недопущения ДТП, на территории обслуживания, </w:t>
      </w:r>
      <w:r w:rsidRPr="008351D6">
        <w:t>в первом квартале 2024 года запланировано дополнительно провести инициативные профилактические мероприятия: «Нетрезвый водитель», «Встречная полоса».</w:t>
      </w:r>
    </w:p>
    <w:p w:rsidR="009F74A2" w:rsidRPr="008351D6" w:rsidRDefault="009F74A2" w:rsidP="009F74A2">
      <w:pPr>
        <w:ind w:firstLine="709"/>
        <w:jc w:val="both"/>
      </w:pPr>
      <w:r w:rsidRPr="008351D6">
        <w:t xml:space="preserve">В текущем году благодаря </w:t>
      </w:r>
      <w:r>
        <w:t xml:space="preserve">организации штатной казачьей </w:t>
      </w:r>
      <w:r w:rsidRPr="008351D6">
        <w:t>дружины, нами, совместно с казаками организовано ежедневное патрулирование парков сел Новоселицкого муниципального округа. В парке села Новоселицкого установлены камеры системы «Безопасный город» с выводом в дежурную часть, что позволяет своевременно пресекать правонарушения в общественном месте. Однако, хоту обратить внимание на частые сбои трансляции изображения системы «Безопасный город». Прошу должностных лиц, ответственных за надлежащее функционирование системы «Безопасный город», обеспечить тщательный контроль за бесперебойным функционированием системы</w:t>
      </w:r>
      <w:r>
        <w:t>, и при заключении контрактов на установку систем видеонаблюдения, обратить особое внимание на качество камер и их разрешающую способность</w:t>
      </w:r>
      <w:r w:rsidRPr="008351D6">
        <w:t xml:space="preserve">. </w:t>
      </w:r>
    </w:p>
    <w:p w:rsidR="009F74A2" w:rsidRDefault="009F74A2" w:rsidP="009F74A2">
      <w:pPr>
        <w:ind w:firstLine="709"/>
        <w:jc w:val="both"/>
      </w:pPr>
      <w:r w:rsidRPr="008351D6">
        <w:t xml:space="preserve">Деятельность Отдела МВД России «Новоселицкий» не могла бы осуществляться без помощи граждан, поэтому попрошу участников встречи оказать содействие в комплектовании имеющихся в Отделе вакантных должностей. Наиболее остро у нас стоит вопрос комплектования должностей младшего начальствующего состава. Это подразделения патрульно-постовой </w:t>
      </w:r>
      <w:r w:rsidRPr="008351D6">
        <w:lastRenderedPageBreak/>
        <w:t xml:space="preserve">и конвойной службы, откуда впоследствии сотрудники переходят на офицерские должности. </w:t>
      </w:r>
    </w:p>
    <w:p w:rsidR="009F74A2" w:rsidRPr="008351D6" w:rsidRDefault="009F74A2" w:rsidP="009F74A2">
      <w:pPr>
        <w:jc w:val="both"/>
      </w:pPr>
      <w:r>
        <w:tab/>
        <w:t xml:space="preserve">Также наиболее важным вопросом на предстоящий период остается обеспечение безопасности граждан при проведении выборов Президента Российской Федерации и Губернатора Ставропольского края. Считаю, что благодаря проведению совместных мероприятий с органами власти и при участии граждан мы не допустим проявлений экстремизма и нарушений общественного порядка. </w:t>
      </w:r>
    </w:p>
    <w:p w:rsidR="009F74A2" w:rsidRPr="00AE3652" w:rsidRDefault="009F74A2" w:rsidP="009F74A2">
      <w:pPr>
        <w:shd w:val="clear" w:color="auto" w:fill="FFFFFF"/>
        <w:ind w:right="2" w:firstLine="567"/>
        <w:jc w:val="both"/>
        <w:rPr>
          <w:color w:val="FF0000"/>
          <w:kern w:val="28"/>
        </w:rPr>
      </w:pPr>
    </w:p>
    <w:p w:rsidR="0078718E" w:rsidRDefault="0078718E" w:rsidP="0078718E">
      <w:pPr>
        <w:pStyle w:val="ConsPlusNormal"/>
        <w:tabs>
          <w:tab w:val="left" w:pos="4678"/>
        </w:tabs>
        <w:ind w:left="6372" w:firstLine="708"/>
        <w:jc w:val="right"/>
        <w:outlineLvl w:val="0"/>
        <w:rPr>
          <w:rFonts w:ascii="Times New Roman" w:hAnsi="Times New Roman" w:cs="Times New Roman"/>
          <w:sz w:val="28"/>
          <w:szCs w:val="28"/>
        </w:rPr>
      </w:pPr>
    </w:p>
    <w:sectPr w:rsidR="0078718E" w:rsidSect="00A90BC3">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4C2"/>
    <w:multiLevelType w:val="hybridMultilevel"/>
    <w:tmpl w:val="A8D8074E"/>
    <w:lvl w:ilvl="0" w:tplc="894C9A6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97103"/>
    <w:rsid w:val="0002436D"/>
    <w:rsid w:val="00031F01"/>
    <w:rsid w:val="00035F03"/>
    <w:rsid w:val="00070309"/>
    <w:rsid w:val="0008030C"/>
    <w:rsid w:val="000B5A0F"/>
    <w:rsid w:val="000D5A8B"/>
    <w:rsid w:val="000E7D61"/>
    <w:rsid w:val="00102474"/>
    <w:rsid w:val="001118E8"/>
    <w:rsid w:val="00114B15"/>
    <w:rsid w:val="00127C5C"/>
    <w:rsid w:val="00171574"/>
    <w:rsid w:val="00197E8F"/>
    <w:rsid w:val="001A76FF"/>
    <w:rsid w:val="001D0F6E"/>
    <w:rsid w:val="001D4806"/>
    <w:rsid w:val="001E0554"/>
    <w:rsid w:val="00206CB8"/>
    <w:rsid w:val="00212C35"/>
    <w:rsid w:val="00233BAA"/>
    <w:rsid w:val="00234F47"/>
    <w:rsid w:val="0024429D"/>
    <w:rsid w:val="002554BF"/>
    <w:rsid w:val="00284E86"/>
    <w:rsid w:val="00286539"/>
    <w:rsid w:val="00295CF1"/>
    <w:rsid w:val="002A0F55"/>
    <w:rsid w:val="002B6148"/>
    <w:rsid w:val="002C4157"/>
    <w:rsid w:val="002C5B79"/>
    <w:rsid w:val="002D3D32"/>
    <w:rsid w:val="002E0622"/>
    <w:rsid w:val="00305095"/>
    <w:rsid w:val="00306D2F"/>
    <w:rsid w:val="003134D8"/>
    <w:rsid w:val="003235C9"/>
    <w:rsid w:val="003458F1"/>
    <w:rsid w:val="00350D85"/>
    <w:rsid w:val="003714FA"/>
    <w:rsid w:val="003B212D"/>
    <w:rsid w:val="003B6BC8"/>
    <w:rsid w:val="003F484E"/>
    <w:rsid w:val="00413019"/>
    <w:rsid w:val="004638A0"/>
    <w:rsid w:val="00476A89"/>
    <w:rsid w:val="00496B68"/>
    <w:rsid w:val="00497103"/>
    <w:rsid w:val="004B7162"/>
    <w:rsid w:val="004E148B"/>
    <w:rsid w:val="004E5D77"/>
    <w:rsid w:val="004F1F25"/>
    <w:rsid w:val="004F2DA1"/>
    <w:rsid w:val="005073A0"/>
    <w:rsid w:val="00522F22"/>
    <w:rsid w:val="00527154"/>
    <w:rsid w:val="00540E2A"/>
    <w:rsid w:val="0056570D"/>
    <w:rsid w:val="00581F32"/>
    <w:rsid w:val="005A0BAC"/>
    <w:rsid w:val="005B1C6C"/>
    <w:rsid w:val="005C3F52"/>
    <w:rsid w:val="005F4F49"/>
    <w:rsid w:val="00623888"/>
    <w:rsid w:val="00637E3A"/>
    <w:rsid w:val="006839EA"/>
    <w:rsid w:val="006D1435"/>
    <w:rsid w:val="00725E1B"/>
    <w:rsid w:val="00732A40"/>
    <w:rsid w:val="007372EE"/>
    <w:rsid w:val="00766345"/>
    <w:rsid w:val="0078718E"/>
    <w:rsid w:val="00795988"/>
    <w:rsid w:val="007A4CDF"/>
    <w:rsid w:val="007B33F2"/>
    <w:rsid w:val="00804186"/>
    <w:rsid w:val="008148C0"/>
    <w:rsid w:val="008177FF"/>
    <w:rsid w:val="0083398F"/>
    <w:rsid w:val="00846BAE"/>
    <w:rsid w:val="008F34CF"/>
    <w:rsid w:val="009105D2"/>
    <w:rsid w:val="00955F42"/>
    <w:rsid w:val="00957BE8"/>
    <w:rsid w:val="00980EF1"/>
    <w:rsid w:val="009A3E8F"/>
    <w:rsid w:val="009C48A3"/>
    <w:rsid w:val="009E4138"/>
    <w:rsid w:val="009F68EC"/>
    <w:rsid w:val="009F74A2"/>
    <w:rsid w:val="00A15FE0"/>
    <w:rsid w:val="00A227FB"/>
    <w:rsid w:val="00A718E9"/>
    <w:rsid w:val="00A8051B"/>
    <w:rsid w:val="00A90BC3"/>
    <w:rsid w:val="00A9290D"/>
    <w:rsid w:val="00AA46AF"/>
    <w:rsid w:val="00AC6D80"/>
    <w:rsid w:val="00AD1A3E"/>
    <w:rsid w:val="00B0779F"/>
    <w:rsid w:val="00B14AFC"/>
    <w:rsid w:val="00B27612"/>
    <w:rsid w:val="00B37C82"/>
    <w:rsid w:val="00B43DE8"/>
    <w:rsid w:val="00B5419F"/>
    <w:rsid w:val="00B55C22"/>
    <w:rsid w:val="00B72B62"/>
    <w:rsid w:val="00B81726"/>
    <w:rsid w:val="00B94526"/>
    <w:rsid w:val="00B9671A"/>
    <w:rsid w:val="00BA2541"/>
    <w:rsid w:val="00BC604B"/>
    <w:rsid w:val="00BC7647"/>
    <w:rsid w:val="00BD0A93"/>
    <w:rsid w:val="00C25021"/>
    <w:rsid w:val="00C639A1"/>
    <w:rsid w:val="00CC6AFC"/>
    <w:rsid w:val="00CD1134"/>
    <w:rsid w:val="00CE0981"/>
    <w:rsid w:val="00CE26B4"/>
    <w:rsid w:val="00CF6C7B"/>
    <w:rsid w:val="00D04B07"/>
    <w:rsid w:val="00D34BD3"/>
    <w:rsid w:val="00D35AF1"/>
    <w:rsid w:val="00D5458C"/>
    <w:rsid w:val="00D60F15"/>
    <w:rsid w:val="00D61468"/>
    <w:rsid w:val="00D640D0"/>
    <w:rsid w:val="00D77795"/>
    <w:rsid w:val="00D829E6"/>
    <w:rsid w:val="00DA7650"/>
    <w:rsid w:val="00E02772"/>
    <w:rsid w:val="00E32CA1"/>
    <w:rsid w:val="00E42339"/>
    <w:rsid w:val="00E51790"/>
    <w:rsid w:val="00E54A40"/>
    <w:rsid w:val="00E66A9A"/>
    <w:rsid w:val="00E66F42"/>
    <w:rsid w:val="00E85C71"/>
    <w:rsid w:val="00E957CC"/>
    <w:rsid w:val="00EB5335"/>
    <w:rsid w:val="00EF2EBC"/>
    <w:rsid w:val="00F0758F"/>
    <w:rsid w:val="00F07DEA"/>
    <w:rsid w:val="00F22465"/>
    <w:rsid w:val="00F420C8"/>
    <w:rsid w:val="00F86516"/>
    <w:rsid w:val="00F97745"/>
    <w:rsid w:val="00FB49D0"/>
    <w:rsid w:val="00FD2B70"/>
    <w:rsid w:val="00FE193F"/>
    <w:rsid w:val="00FE37E6"/>
    <w:rsid w:val="00FF1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7614"/>
  <w15:docId w15:val="{C37E0C8D-6B51-4BBB-9B0C-376923DA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8F"/>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075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1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71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710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0758F"/>
    <w:rPr>
      <w:rFonts w:ascii="Arial" w:eastAsia="Times New Roman" w:hAnsi="Arial" w:cs="Arial"/>
      <w:b/>
      <w:bCs/>
      <w:kern w:val="32"/>
      <w:sz w:val="32"/>
      <w:szCs w:val="32"/>
      <w:lang w:eastAsia="ru-RU"/>
    </w:rPr>
  </w:style>
  <w:style w:type="paragraph" w:styleId="a3">
    <w:name w:val="Title"/>
    <w:basedOn w:val="a"/>
    <w:link w:val="a4"/>
    <w:qFormat/>
    <w:rsid w:val="00F0758F"/>
    <w:pPr>
      <w:jc w:val="center"/>
    </w:pPr>
    <w:rPr>
      <w:b/>
      <w:szCs w:val="20"/>
    </w:rPr>
  </w:style>
  <w:style w:type="character" w:customStyle="1" w:styleId="a4">
    <w:name w:val="Заголовок Знак"/>
    <w:basedOn w:val="a0"/>
    <w:link w:val="a3"/>
    <w:rsid w:val="00F0758F"/>
    <w:rPr>
      <w:rFonts w:ascii="Times New Roman" w:eastAsia="Times New Roman" w:hAnsi="Times New Roman" w:cs="Times New Roman"/>
      <w:b/>
      <w:sz w:val="28"/>
      <w:szCs w:val="20"/>
      <w:lang w:eastAsia="ru-RU"/>
    </w:rPr>
  </w:style>
  <w:style w:type="paragraph" w:styleId="a5">
    <w:name w:val="Subtitle"/>
    <w:basedOn w:val="a"/>
    <w:link w:val="a6"/>
    <w:qFormat/>
    <w:rsid w:val="00F0758F"/>
    <w:pPr>
      <w:jc w:val="center"/>
    </w:pPr>
    <w:rPr>
      <w:sz w:val="36"/>
    </w:rPr>
  </w:style>
  <w:style w:type="character" w:customStyle="1" w:styleId="a6">
    <w:name w:val="Подзаголовок Знак"/>
    <w:basedOn w:val="a0"/>
    <w:link w:val="a5"/>
    <w:rsid w:val="00F0758F"/>
    <w:rPr>
      <w:rFonts w:ascii="Times New Roman" w:eastAsia="Times New Roman" w:hAnsi="Times New Roman" w:cs="Times New Roman"/>
      <w:sz w:val="36"/>
      <w:szCs w:val="28"/>
      <w:lang w:eastAsia="ru-RU"/>
    </w:rPr>
  </w:style>
  <w:style w:type="paragraph" w:styleId="a7">
    <w:name w:val="Balloon Text"/>
    <w:basedOn w:val="a"/>
    <w:link w:val="a8"/>
    <w:uiPriority w:val="99"/>
    <w:semiHidden/>
    <w:unhideWhenUsed/>
    <w:rsid w:val="00F0758F"/>
    <w:rPr>
      <w:rFonts w:ascii="Tahoma" w:hAnsi="Tahoma" w:cs="Tahoma"/>
      <w:sz w:val="16"/>
      <w:szCs w:val="16"/>
    </w:rPr>
  </w:style>
  <w:style w:type="character" w:customStyle="1" w:styleId="a8">
    <w:name w:val="Текст выноски Знак"/>
    <w:basedOn w:val="a0"/>
    <w:link w:val="a7"/>
    <w:uiPriority w:val="99"/>
    <w:semiHidden/>
    <w:rsid w:val="00F0758F"/>
    <w:rPr>
      <w:rFonts w:ascii="Tahoma" w:eastAsia="Times New Roman" w:hAnsi="Tahoma" w:cs="Tahoma"/>
      <w:sz w:val="16"/>
      <w:szCs w:val="16"/>
      <w:lang w:eastAsia="ru-RU"/>
    </w:rPr>
  </w:style>
  <w:style w:type="paragraph" w:styleId="a9">
    <w:name w:val="No Spacing"/>
    <w:link w:val="aa"/>
    <w:uiPriority w:val="1"/>
    <w:qFormat/>
    <w:rsid w:val="009F68EC"/>
    <w:pPr>
      <w:spacing w:after="0" w:line="240" w:lineRule="auto"/>
    </w:pPr>
    <w:rPr>
      <w:rFonts w:ascii="Calibri" w:eastAsia="Calibri" w:hAnsi="Calibri" w:cs="Times New Roman"/>
    </w:rPr>
  </w:style>
  <w:style w:type="paragraph" w:styleId="ab">
    <w:name w:val="Body Text"/>
    <w:basedOn w:val="a"/>
    <w:link w:val="ac"/>
    <w:rsid w:val="004E5D77"/>
    <w:pPr>
      <w:jc w:val="both"/>
    </w:pPr>
    <w:rPr>
      <w:szCs w:val="20"/>
    </w:rPr>
  </w:style>
  <w:style w:type="character" w:customStyle="1" w:styleId="ac">
    <w:name w:val="Основной текст Знак"/>
    <w:basedOn w:val="a0"/>
    <w:link w:val="ab"/>
    <w:rsid w:val="004E5D77"/>
    <w:rPr>
      <w:rFonts w:ascii="Times New Roman" w:eastAsia="Times New Roman" w:hAnsi="Times New Roman" w:cs="Times New Roman"/>
      <w:sz w:val="28"/>
      <w:szCs w:val="20"/>
      <w:lang w:eastAsia="ru-RU"/>
    </w:rPr>
  </w:style>
  <w:style w:type="table" w:customStyle="1" w:styleId="TableStyle0">
    <w:name w:val="TableStyle0"/>
    <w:rsid w:val="005F4F4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1">
    <w:name w:val="TableStyle1"/>
    <w:rsid w:val="005F4F4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2">
    <w:name w:val="TableStyle2"/>
    <w:rsid w:val="005F4F49"/>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1">
    <w:name w:val="TableStyle01"/>
    <w:rsid w:val="00BA2541"/>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a">
    <w:name w:val="Без интервала Знак"/>
    <w:basedOn w:val="a0"/>
    <w:link w:val="a9"/>
    <w:uiPriority w:val="1"/>
    <w:rsid w:val="00E957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5442">
      <w:bodyDiv w:val="1"/>
      <w:marLeft w:val="0"/>
      <w:marRight w:val="0"/>
      <w:marTop w:val="0"/>
      <w:marBottom w:val="0"/>
      <w:divBdr>
        <w:top w:val="none" w:sz="0" w:space="0" w:color="auto"/>
        <w:left w:val="none" w:sz="0" w:space="0" w:color="auto"/>
        <w:bottom w:val="none" w:sz="0" w:space="0" w:color="auto"/>
        <w:right w:val="none" w:sz="0" w:space="0" w:color="auto"/>
      </w:divBdr>
    </w:div>
    <w:div w:id="442113680">
      <w:bodyDiv w:val="1"/>
      <w:marLeft w:val="0"/>
      <w:marRight w:val="0"/>
      <w:marTop w:val="0"/>
      <w:marBottom w:val="0"/>
      <w:divBdr>
        <w:top w:val="none" w:sz="0" w:space="0" w:color="auto"/>
        <w:left w:val="none" w:sz="0" w:space="0" w:color="auto"/>
        <w:bottom w:val="none" w:sz="0" w:space="0" w:color="auto"/>
        <w:right w:val="none" w:sz="0" w:space="0" w:color="auto"/>
      </w:divBdr>
    </w:div>
    <w:div w:id="590773595">
      <w:bodyDiv w:val="1"/>
      <w:marLeft w:val="0"/>
      <w:marRight w:val="0"/>
      <w:marTop w:val="0"/>
      <w:marBottom w:val="0"/>
      <w:divBdr>
        <w:top w:val="none" w:sz="0" w:space="0" w:color="auto"/>
        <w:left w:val="none" w:sz="0" w:space="0" w:color="auto"/>
        <w:bottom w:val="none" w:sz="0" w:space="0" w:color="auto"/>
        <w:right w:val="none" w:sz="0" w:space="0" w:color="auto"/>
      </w:divBdr>
    </w:div>
    <w:div w:id="740056331">
      <w:bodyDiv w:val="1"/>
      <w:marLeft w:val="0"/>
      <w:marRight w:val="0"/>
      <w:marTop w:val="0"/>
      <w:marBottom w:val="0"/>
      <w:divBdr>
        <w:top w:val="none" w:sz="0" w:space="0" w:color="auto"/>
        <w:left w:val="none" w:sz="0" w:space="0" w:color="auto"/>
        <w:bottom w:val="none" w:sz="0" w:space="0" w:color="auto"/>
        <w:right w:val="none" w:sz="0" w:space="0" w:color="auto"/>
      </w:divBdr>
    </w:div>
    <w:div w:id="976300151">
      <w:bodyDiv w:val="1"/>
      <w:marLeft w:val="0"/>
      <w:marRight w:val="0"/>
      <w:marTop w:val="0"/>
      <w:marBottom w:val="0"/>
      <w:divBdr>
        <w:top w:val="none" w:sz="0" w:space="0" w:color="auto"/>
        <w:left w:val="none" w:sz="0" w:space="0" w:color="auto"/>
        <w:bottom w:val="none" w:sz="0" w:space="0" w:color="auto"/>
        <w:right w:val="none" w:sz="0" w:space="0" w:color="auto"/>
      </w:divBdr>
    </w:div>
    <w:div w:id="1039014817">
      <w:bodyDiv w:val="1"/>
      <w:marLeft w:val="0"/>
      <w:marRight w:val="0"/>
      <w:marTop w:val="0"/>
      <w:marBottom w:val="0"/>
      <w:divBdr>
        <w:top w:val="none" w:sz="0" w:space="0" w:color="auto"/>
        <w:left w:val="none" w:sz="0" w:space="0" w:color="auto"/>
        <w:bottom w:val="none" w:sz="0" w:space="0" w:color="auto"/>
        <w:right w:val="none" w:sz="0" w:space="0" w:color="auto"/>
      </w:divBdr>
    </w:div>
    <w:div w:id="1204638172">
      <w:bodyDiv w:val="1"/>
      <w:marLeft w:val="0"/>
      <w:marRight w:val="0"/>
      <w:marTop w:val="0"/>
      <w:marBottom w:val="0"/>
      <w:divBdr>
        <w:top w:val="none" w:sz="0" w:space="0" w:color="auto"/>
        <w:left w:val="none" w:sz="0" w:space="0" w:color="auto"/>
        <w:bottom w:val="none" w:sz="0" w:space="0" w:color="auto"/>
        <w:right w:val="none" w:sz="0" w:space="0" w:color="auto"/>
      </w:divBdr>
    </w:div>
    <w:div w:id="1971202876">
      <w:bodyDiv w:val="1"/>
      <w:marLeft w:val="0"/>
      <w:marRight w:val="0"/>
      <w:marTop w:val="0"/>
      <w:marBottom w:val="0"/>
      <w:divBdr>
        <w:top w:val="none" w:sz="0" w:space="0" w:color="auto"/>
        <w:left w:val="none" w:sz="0" w:space="0" w:color="auto"/>
        <w:bottom w:val="none" w:sz="0" w:space="0" w:color="auto"/>
        <w:right w:val="none" w:sz="0" w:space="0" w:color="auto"/>
      </w:divBdr>
    </w:div>
    <w:div w:id="2032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24</cp:revision>
  <cp:lastPrinted>2024-02-15T13:13:00Z</cp:lastPrinted>
  <dcterms:created xsi:type="dcterms:W3CDTF">2023-11-30T12:47:00Z</dcterms:created>
  <dcterms:modified xsi:type="dcterms:W3CDTF">2024-02-15T13:17:00Z</dcterms:modified>
</cp:coreProperties>
</file>