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3" w:rsidRPr="00C35DBA" w:rsidRDefault="005C1C93" w:rsidP="005C1C93">
      <w:pPr>
        <w:pStyle w:val="a4"/>
      </w:pPr>
      <w:bookmarkStart w:id="0" w:name="sub_39423"/>
      <w:r>
        <w:rPr>
          <w:b/>
          <w:noProof/>
          <w:lang w:eastAsia="ru-RU"/>
        </w:rPr>
        <w:drawing>
          <wp:inline distT="0" distB="0" distL="0" distR="0">
            <wp:extent cx="656590" cy="802005"/>
            <wp:effectExtent l="1905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C93" w:rsidRPr="00FA0B18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  <w:r w:rsidRPr="00FA0B18"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5C1C93" w:rsidRPr="00FA0B18" w:rsidRDefault="005C1C93" w:rsidP="005C1C93">
      <w:pPr>
        <w:pStyle w:val="a4"/>
        <w:rPr>
          <w:rFonts w:ascii="Times New Roman" w:hAnsi="Times New Roman" w:cs="Times New Roman"/>
          <w:sz w:val="28"/>
          <w:szCs w:val="28"/>
        </w:rPr>
      </w:pPr>
      <w:r w:rsidRPr="00FA0B18">
        <w:rPr>
          <w:rFonts w:ascii="Times New Roman" w:hAnsi="Times New Roman" w:cs="Times New Roman"/>
          <w:sz w:val="28"/>
          <w:szCs w:val="28"/>
        </w:rPr>
        <w:t>СОВЕТ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Новоселицкого муниципального округа Ставропольского края</w:t>
      </w:r>
    </w:p>
    <w:p w:rsidR="005C1C93" w:rsidRPr="00FA0B18" w:rsidRDefault="005C1C93" w:rsidP="005C1C9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A0B18">
        <w:rPr>
          <w:sz w:val="28"/>
          <w:szCs w:val="28"/>
        </w:rPr>
        <w:t>первого созыва</w:t>
      </w:r>
    </w:p>
    <w:p w:rsidR="005C1C93" w:rsidRPr="00FA0B18" w:rsidRDefault="005C1C93" w:rsidP="005C1C93">
      <w:pPr>
        <w:jc w:val="center"/>
        <w:rPr>
          <w:sz w:val="28"/>
          <w:szCs w:val="28"/>
        </w:rPr>
      </w:pPr>
    </w:p>
    <w:p w:rsidR="005C1C93" w:rsidRPr="00FA0B18" w:rsidRDefault="005C1C93" w:rsidP="005C1C93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0B18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</w:p>
    <w:p w:rsidR="005C1C93" w:rsidRDefault="005C1C93" w:rsidP="005C1C93"/>
    <w:p w:rsidR="005C1C93" w:rsidRPr="00FA0B18" w:rsidRDefault="00071E84" w:rsidP="005C1C93">
      <w:pPr>
        <w:rPr>
          <w:sz w:val="28"/>
          <w:szCs w:val="28"/>
        </w:rPr>
      </w:pPr>
      <w:r>
        <w:rPr>
          <w:sz w:val="28"/>
          <w:szCs w:val="28"/>
        </w:rPr>
        <w:t xml:space="preserve">20.04.2023 </w:t>
      </w:r>
      <w:r w:rsidR="005C1C93" w:rsidRPr="00FA0B18">
        <w:rPr>
          <w:sz w:val="28"/>
          <w:szCs w:val="28"/>
        </w:rPr>
        <w:t xml:space="preserve">года                            с. Новоселицкое                 </w:t>
      </w:r>
      <w:r>
        <w:rPr>
          <w:sz w:val="28"/>
          <w:szCs w:val="28"/>
        </w:rPr>
        <w:t xml:space="preserve">                 </w:t>
      </w:r>
      <w:r w:rsidR="005C1C93" w:rsidRPr="00FA0B18">
        <w:rPr>
          <w:sz w:val="28"/>
          <w:szCs w:val="28"/>
        </w:rPr>
        <w:t xml:space="preserve">     №</w:t>
      </w:r>
      <w:r>
        <w:rPr>
          <w:sz w:val="28"/>
          <w:szCs w:val="28"/>
        </w:rPr>
        <w:t>540</w:t>
      </w:r>
    </w:p>
    <w:p w:rsidR="005C1C93" w:rsidRDefault="005C1C93" w:rsidP="005C1C93">
      <w:pPr>
        <w:pStyle w:val="a6"/>
        <w:rPr>
          <w:rFonts w:ascii="Times New Roman" w:hAnsi="Times New Roman" w:cs="Times New Roman"/>
          <w:b w:val="0"/>
          <w:szCs w:val="28"/>
        </w:rPr>
      </w:pPr>
    </w:p>
    <w:p w:rsidR="00137A56" w:rsidRDefault="00137A56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 w:rsidRPr="00F05CC9">
        <w:rPr>
          <w:sz w:val="28"/>
          <w:szCs w:val="28"/>
        </w:rPr>
        <w:t>О</w:t>
      </w:r>
      <w:r w:rsidR="00EF7D3A">
        <w:rPr>
          <w:sz w:val="28"/>
          <w:szCs w:val="28"/>
        </w:rPr>
        <w:t xml:space="preserve"> внесении изменений в п</w:t>
      </w:r>
      <w:r>
        <w:rPr>
          <w:sz w:val="28"/>
          <w:szCs w:val="28"/>
        </w:rPr>
        <w:t>рогнозн</w:t>
      </w:r>
      <w:r w:rsidR="00EF7D3A">
        <w:rPr>
          <w:sz w:val="28"/>
          <w:szCs w:val="28"/>
        </w:rPr>
        <w:t>ый</w:t>
      </w:r>
      <w:r>
        <w:rPr>
          <w:sz w:val="28"/>
          <w:szCs w:val="28"/>
        </w:rPr>
        <w:t xml:space="preserve"> план (п</w:t>
      </w:r>
      <w:r w:rsidRPr="00F05CC9">
        <w:rPr>
          <w:sz w:val="28"/>
          <w:szCs w:val="28"/>
        </w:rPr>
        <w:t>рограмм</w:t>
      </w:r>
      <w:r w:rsidR="00EF7D3A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>муниципального имущества</w:t>
      </w:r>
      <w:r w:rsidR="00C957F8">
        <w:rPr>
          <w:rFonts w:eastAsia="Calibri"/>
          <w:sz w:val="28"/>
          <w:szCs w:val="28"/>
        </w:rPr>
        <w:t xml:space="preserve">, находящегося в собственности </w:t>
      </w:r>
      <w:r w:rsidRPr="00F05CC9">
        <w:rPr>
          <w:rFonts w:eastAsia="Calibri"/>
          <w:sz w:val="28"/>
          <w:szCs w:val="28"/>
        </w:rPr>
        <w:t xml:space="preserve">Новоселицкого муниципального </w:t>
      </w:r>
      <w:r w:rsidR="0047657B"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на 20</w:t>
      </w:r>
      <w:r>
        <w:rPr>
          <w:rFonts w:eastAsia="Calibri"/>
          <w:sz w:val="28"/>
          <w:szCs w:val="28"/>
        </w:rPr>
        <w:t>24</w:t>
      </w:r>
      <w:r w:rsidR="00D4275E">
        <w:rPr>
          <w:rFonts w:eastAsia="Calibri"/>
          <w:sz w:val="28"/>
          <w:szCs w:val="28"/>
        </w:rPr>
        <w:t>-2026</w:t>
      </w:r>
      <w:r w:rsidRPr="00F05CC9">
        <w:rPr>
          <w:rFonts w:eastAsia="Calibri"/>
          <w:sz w:val="28"/>
          <w:szCs w:val="28"/>
        </w:rPr>
        <w:t xml:space="preserve"> год</w:t>
      </w:r>
      <w:r w:rsidR="00464BD5">
        <w:rPr>
          <w:rFonts w:eastAsia="Calibri"/>
          <w:sz w:val="28"/>
          <w:szCs w:val="28"/>
        </w:rPr>
        <w:t>ы</w:t>
      </w:r>
      <w:r w:rsidR="00421761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 февраля 2023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421761">
        <w:rPr>
          <w:rFonts w:eastAsia="Calibri"/>
          <w:sz w:val="28"/>
          <w:szCs w:val="28"/>
        </w:rPr>
        <w:t>№520</w:t>
      </w:r>
    </w:p>
    <w:p w:rsidR="00137A56" w:rsidRPr="00F05CC9" w:rsidRDefault="00137A56" w:rsidP="00C957F8">
      <w:pPr>
        <w:jc w:val="both"/>
        <w:rPr>
          <w:sz w:val="28"/>
          <w:szCs w:val="28"/>
        </w:rPr>
      </w:pPr>
    </w:p>
    <w:p w:rsidR="00602340" w:rsidRPr="000F0102" w:rsidRDefault="00137A56" w:rsidP="00602340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C957F8">
        <w:rPr>
          <w:sz w:val="28"/>
          <w:szCs w:val="28"/>
        </w:rPr>
        <w:t xml:space="preserve"> с Федеральным законом от 06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Новоселицкого муниципального округа, </w:t>
      </w:r>
      <w:r w:rsidRPr="009A3B5B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A3B5B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9A3B5B">
        <w:rPr>
          <w:sz w:val="28"/>
          <w:szCs w:val="28"/>
        </w:rPr>
        <w:t>б управлении и распоряжении</w:t>
      </w:r>
      <w:r w:rsidRPr="00065049">
        <w:rPr>
          <w:sz w:val="28"/>
        </w:rPr>
        <w:t xml:space="preserve"> муниципальн</w:t>
      </w:r>
      <w:r w:rsidR="0047657B">
        <w:rPr>
          <w:sz w:val="28"/>
        </w:rPr>
        <w:t xml:space="preserve">ым имуществом </w:t>
      </w:r>
      <w:r>
        <w:rPr>
          <w:sz w:val="28"/>
        </w:rPr>
        <w:t xml:space="preserve"> </w:t>
      </w:r>
      <w:r w:rsidRPr="00065049">
        <w:rPr>
          <w:sz w:val="28"/>
        </w:rPr>
        <w:t xml:space="preserve">Новоселицкого муниципального </w:t>
      </w:r>
      <w:r w:rsidR="0047657B">
        <w:rPr>
          <w:sz w:val="28"/>
        </w:rPr>
        <w:t>округа</w:t>
      </w:r>
      <w:r w:rsidRPr="00065049">
        <w:rPr>
          <w:sz w:val="28"/>
        </w:rPr>
        <w:t xml:space="preserve"> Ставропольского края</w:t>
      </w:r>
      <w:r>
        <w:rPr>
          <w:sz w:val="28"/>
        </w:rPr>
        <w:t>»</w:t>
      </w:r>
      <w:r w:rsidRPr="00065049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ым решением Совета Новоселицкого муниципального округа </w:t>
      </w:r>
      <w:r w:rsidR="0047657B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</w:t>
      </w:r>
      <w:r w:rsidR="0047657B">
        <w:rPr>
          <w:sz w:val="28"/>
          <w:szCs w:val="28"/>
        </w:rPr>
        <w:t>17</w:t>
      </w:r>
      <w:r w:rsidR="00C957F8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</w:t>
      </w:r>
      <w:r w:rsidR="0047657B">
        <w:rPr>
          <w:sz w:val="28"/>
          <w:szCs w:val="28"/>
        </w:rPr>
        <w:t>20</w:t>
      </w:r>
      <w:r w:rsidR="00C957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</w:t>
      </w:r>
      <w:r w:rsidR="0047657B">
        <w:rPr>
          <w:sz w:val="28"/>
          <w:szCs w:val="28"/>
        </w:rPr>
        <w:t>84</w:t>
      </w:r>
      <w:r>
        <w:rPr>
          <w:sz w:val="28"/>
          <w:szCs w:val="28"/>
        </w:rPr>
        <w:t>,</w:t>
      </w:r>
      <w:r w:rsidRPr="00065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Положением «О приватизации муниципального имущества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Pr="004B2B35">
        <w:rPr>
          <w:sz w:val="28"/>
          <w:szCs w:val="28"/>
        </w:rPr>
        <w:t>края</w:t>
      </w:r>
      <w:r>
        <w:rPr>
          <w:sz w:val="28"/>
          <w:szCs w:val="28"/>
        </w:rPr>
        <w:t>»</w:t>
      </w:r>
      <w:r w:rsidRPr="004B2B35">
        <w:rPr>
          <w:sz w:val="28"/>
          <w:szCs w:val="28"/>
        </w:rPr>
        <w:t xml:space="preserve">, утвержденным решением </w:t>
      </w:r>
      <w:r w:rsidR="00C957F8">
        <w:rPr>
          <w:sz w:val="28"/>
          <w:szCs w:val="28"/>
        </w:rPr>
        <w:t>С</w:t>
      </w:r>
      <w:r w:rsidRPr="004B2B35">
        <w:rPr>
          <w:sz w:val="28"/>
          <w:szCs w:val="28"/>
        </w:rPr>
        <w:t xml:space="preserve">овета Новоселицкого муниципального </w:t>
      </w:r>
      <w:r w:rsidR="0047657B">
        <w:rPr>
          <w:sz w:val="28"/>
          <w:szCs w:val="28"/>
        </w:rPr>
        <w:t>округа</w:t>
      </w:r>
      <w:r w:rsidRPr="004B2B35">
        <w:rPr>
          <w:sz w:val="28"/>
          <w:szCs w:val="28"/>
        </w:rPr>
        <w:t xml:space="preserve"> </w:t>
      </w:r>
      <w:r w:rsidR="00602340">
        <w:rPr>
          <w:sz w:val="28"/>
          <w:szCs w:val="28"/>
        </w:rPr>
        <w:t xml:space="preserve">Ставропольского края </w:t>
      </w:r>
      <w:r w:rsidRPr="004B2B35">
        <w:rPr>
          <w:sz w:val="28"/>
          <w:szCs w:val="28"/>
        </w:rPr>
        <w:t xml:space="preserve">от 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сентября </w:t>
      </w:r>
      <w:r w:rsidRPr="004B2B35">
        <w:rPr>
          <w:sz w:val="28"/>
          <w:szCs w:val="28"/>
        </w:rPr>
        <w:t>20</w:t>
      </w:r>
      <w:r w:rsidR="0047657B">
        <w:rPr>
          <w:sz w:val="28"/>
          <w:szCs w:val="28"/>
        </w:rPr>
        <w:t>22</w:t>
      </w:r>
      <w:r w:rsidR="00C957F8">
        <w:rPr>
          <w:sz w:val="28"/>
          <w:szCs w:val="28"/>
        </w:rPr>
        <w:t xml:space="preserve"> г.</w:t>
      </w:r>
      <w:r w:rsidRPr="004B2B35">
        <w:rPr>
          <w:sz w:val="28"/>
          <w:szCs w:val="28"/>
        </w:rPr>
        <w:t xml:space="preserve"> № </w:t>
      </w:r>
      <w:r w:rsidR="0047657B">
        <w:rPr>
          <w:sz w:val="28"/>
          <w:szCs w:val="28"/>
        </w:rPr>
        <w:t>437</w:t>
      </w:r>
      <w:r>
        <w:rPr>
          <w:sz w:val="28"/>
          <w:szCs w:val="28"/>
        </w:rPr>
        <w:t xml:space="preserve">, </w:t>
      </w:r>
      <w:r w:rsidR="00602340">
        <w:rPr>
          <w:sz w:val="28"/>
          <w:szCs w:val="28"/>
        </w:rPr>
        <w:t>Уставом Новоселицкого муниципального округа Ставропольского края,</w:t>
      </w:r>
    </w:p>
    <w:p w:rsidR="00137A56" w:rsidRDefault="0047657B" w:rsidP="00C957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7A56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="00137A56">
        <w:rPr>
          <w:sz w:val="28"/>
          <w:szCs w:val="28"/>
        </w:rPr>
        <w:t xml:space="preserve"> Ставропольского края</w:t>
      </w:r>
    </w:p>
    <w:p w:rsidR="00137A56" w:rsidRDefault="00137A56" w:rsidP="00C957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7A56" w:rsidRDefault="00137A56" w:rsidP="00C957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957F8" w:rsidRDefault="00C957F8" w:rsidP="00C957F8">
      <w:pPr>
        <w:ind w:firstLine="708"/>
        <w:jc w:val="both"/>
        <w:rPr>
          <w:sz w:val="28"/>
          <w:szCs w:val="28"/>
        </w:rPr>
      </w:pPr>
    </w:p>
    <w:p w:rsidR="00137A56" w:rsidRPr="00EF7D3A" w:rsidRDefault="00137A56" w:rsidP="00C957F8">
      <w:pPr>
        <w:suppressAutoHyphens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7D3A">
        <w:rPr>
          <w:sz w:val="28"/>
          <w:szCs w:val="28"/>
        </w:rPr>
        <w:t xml:space="preserve">Внести в прогнозный </w:t>
      </w:r>
      <w:r>
        <w:rPr>
          <w:sz w:val="28"/>
          <w:szCs w:val="28"/>
        </w:rPr>
        <w:t>план (программу)</w:t>
      </w:r>
      <w:r w:rsidRPr="00F05CC9">
        <w:rPr>
          <w:sz w:val="28"/>
          <w:szCs w:val="28"/>
        </w:rPr>
        <w:t xml:space="preserve"> приватизации </w:t>
      </w:r>
      <w:r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 Новоселицкого муниципального </w:t>
      </w:r>
      <w:r>
        <w:rPr>
          <w:rFonts w:eastAsia="Calibri"/>
          <w:sz w:val="28"/>
          <w:szCs w:val="28"/>
        </w:rPr>
        <w:t>округа</w:t>
      </w:r>
      <w:r w:rsidRPr="00F05CC9">
        <w:rPr>
          <w:rFonts w:eastAsia="Calibri"/>
          <w:sz w:val="28"/>
          <w:szCs w:val="28"/>
        </w:rPr>
        <w:t xml:space="preserve"> Ставропольского края  на 20</w:t>
      </w:r>
      <w:r>
        <w:rPr>
          <w:rFonts w:eastAsia="Calibri"/>
          <w:sz w:val="28"/>
          <w:szCs w:val="28"/>
        </w:rPr>
        <w:t xml:space="preserve">24 </w:t>
      </w:r>
      <w:r w:rsidR="00D4275E">
        <w:rPr>
          <w:rFonts w:eastAsia="Calibri"/>
          <w:sz w:val="28"/>
          <w:szCs w:val="28"/>
        </w:rPr>
        <w:t xml:space="preserve">-2026 </w:t>
      </w:r>
      <w:r w:rsidRPr="00F05CC9">
        <w:rPr>
          <w:rFonts w:eastAsia="Calibri"/>
          <w:sz w:val="28"/>
          <w:szCs w:val="28"/>
        </w:rPr>
        <w:t>год</w:t>
      </w:r>
      <w:r w:rsidR="00464BD5">
        <w:rPr>
          <w:rFonts w:eastAsia="Calibri"/>
          <w:sz w:val="28"/>
          <w:szCs w:val="28"/>
        </w:rPr>
        <w:t>ы</w:t>
      </w:r>
      <w:r w:rsidR="00EF7D3A">
        <w:rPr>
          <w:rFonts w:eastAsia="Calibri"/>
          <w:sz w:val="28"/>
          <w:szCs w:val="28"/>
        </w:rPr>
        <w:t>, утвержденный решением Совета Новоселицкого муниципального округа Ставропольского края от 16</w:t>
      </w:r>
      <w:r w:rsidR="00421761">
        <w:rPr>
          <w:rFonts w:eastAsia="Calibri"/>
          <w:sz w:val="28"/>
          <w:szCs w:val="28"/>
        </w:rPr>
        <w:t xml:space="preserve"> февраля </w:t>
      </w:r>
      <w:r w:rsidR="00EF7D3A">
        <w:rPr>
          <w:rFonts w:eastAsia="Calibri"/>
          <w:sz w:val="28"/>
          <w:szCs w:val="28"/>
        </w:rPr>
        <w:t>2023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г.</w:t>
      </w:r>
      <w:r w:rsidR="00C957F8">
        <w:rPr>
          <w:rFonts w:eastAsia="Calibri"/>
          <w:sz w:val="28"/>
          <w:szCs w:val="28"/>
        </w:rPr>
        <w:t xml:space="preserve"> </w:t>
      </w:r>
      <w:r w:rsidR="00EF7D3A">
        <w:rPr>
          <w:rFonts w:eastAsia="Calibri"/>
          <w:sz w:val="28"/>
          <w:szCs w:val="28"/>
        </w:rPr>
        <w:t>№520 «</w:t>
      </w:r>
      <w:r w:rsidR="00EF7D3A" w:rsidRPr="00F05CC9">
        <w:rPr>
          <w:sz w:val="28"/>
          <w:szCs w:val="28"/>
        </w:rPr>
        <w:t xml:space="preserve">Об утверждении </w:t>
      </w:r>
      <w:r w:rsidR="00EF7D3A">
        <w:rPr>
          <w:sz w:val="28"/>
          <w:szCs w:val="28"/>
        </w:rPr>
        <w:t>Прогнозного плана (п</w:t>
      </w:r>
      <w:r w:rsidR="00EF7D3A" w:rsidRPr="00F05CC9">
        <w:rPr>
          <w:sz w:val="28"/>
          <w:szCs w:val="28"/>
        </w:rPr>
        <w:t>рограммы</w:t>
      </w:r>
      <w:r w:rsidR="00EF7D3A">
        <w:rPr>
          <w:sz w:val="28"/>
          <w:szCs w:val="28"/>
        </w:rPr>
        <w:t>)</w:t>
      </w:r>
      <w:r w:rsidR="00EF7D3A" w:rsidRPr="00F05CC9">
        <w:rPr>
          <w:sz w:val="28"/>
          <w:szCs w:val="28"/>
        </w:rPr>
        <w:t xml:space="preserve"> приватизации </w:t>
      </w:r>
      <w:r w:rsidR="00EF7D3A" w:rsidRPr="00F05CC9">
        <w:rPr>
          <w:rFonts w:eastAsia="Calibri"/>
          <w:sz w:val="28"/>
          <w:szCs w:val="28"/>
        </w:rPr>
        <w:t xml:space="preserve">муниципального имущества, находящегося в собственности  Новоселицкого муниципального </w:t>
      </w:r>
      <w:r w:rsidR="00EF7D3A">
        <w:rPr>
          <w:rFonts w:eastAsia="Calibri"/>
          <w:sz w:val="28"/>
          <w:szCs w:val="28"/>
        </w:rPr>
        <w:t>округа</w:t>
      </w:r>
      <w:r w:rsidR="00EF7D3A" w:rsidRPr="00F05CC9">
        <w:rPr>
          <w:rFonts w:eastAsia="Calibri"/>
          <w:sz w:val="28"/>
          <w:szCs w:val="28"/>
        </w:rPr>
        <w:t xml:space="preserve"> Ставропольского края на 20</w:t>
      </w:r>
      <w:r w:rsidR="00EF7D3A">
        <w:rPr>
          <w:rFonts w:eastAsia="Calibri"/>
          <w:sz w:val="28"/>
          <w:szCs w:val="28"/>
        </w:rPr>
        <w:t>24-2026</w:t>
      </w:r>
      <w:r w:rsidR="00EF7D3A" w:rsidRPr="00F05CC9">
        <w:rPr>
          <w:rFonts w:eastAsia="Calibri"/>
          <w:sz w:val="28"/>
          <w:szCs w:val="28"/>
        </w:rPr>
        <w:t xml:space="preserve"> год</w:t>
      </w:r>
      <w:r w:rsidR="00EF7D3A">
        <w:rPr>
          <w:rFonts w:eastAsia="Calibri"/>
          <w:sz w:val="28"/>
          <w:szCs w:val="28"/>
        </w:rPr>
        <w:t>»</w:t>
      </w:r>
      <w:r w:rsidR="00421761">
        <w:rPr>
          <w:rFonts w:eastAsia="Calibri"/>
          <w:sz w:val="28"/>
          <w:szCs w:val="28"/>
        </w:rPr>
        <w:t xml:space="preserve"> изменения</w:t>
      </w:r>
      <w:r w:rsidR="00EF7D3A">
        <w:rPr>
          <w:rFonts w:eastAsia="Calibri"/>
          <w:sz w:val="28"/>
          <w:szCs w:val="28"/>
        </w:rPr>
        <w:t xml:space="preserve">, изложив </w:t>
      </w:r>
      <w:r w:rsidR="00421761">
        <w:rPr>
          <w:rFonts w:eastAsia="Calibri"/>
          <w:sz w:val="28"/>
          <w:szCs w:val="28"/>
        </w:rPr>
        <w:t xml:space="preserve">его </w:t>
      </w:r>
      <w:r w:rsidR="00EF7D3A">
        <w:rPr>
          <w:rFonts w:eastAsia="Calibri"/>
          <w:sz w:val="28"/>
          <w:szCs w:val="28"/>
        </w:rPr>
        <w:t>в новой</w:t>
      </w:r>
      <w:r w:rsidR="00C07DCA">
        <w:rPr>
          <w:rFonts w:eastAsia="Calibri"/>
          <w:sz w:val="28"/>
          <w:szCs w:val="28"/>
        </w:rPr>
        <w:t xml:space="preserve"> прилагаемой</w:t>
      </w:r>
      <w:r w:rsidR="00EF7D3A">
        <w:rPr>
          <w:rFonts w:eastAsia="Calibri"/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865503" w:rsidRDefault="00865503" w:rsidP="00C957F8">
      <w:pPr>
        <w:ind w:firstLine="567"/>
        <w:jc w:val="both"/>
        <w:rPr>
          <w:sz w:val="28"/>
          <w:szCs w:val="28"/>
          <w:lang w:eastAsia="zh-CN"/>
        </w:rPr>
      </w:pPr>
    </w:p>
    <w:p w:rsidR="005C1C93" w:rsidRDefault="005531E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</w:t>
      </w:r>
      <w:r w:rsidR="005C1C93" w:rsidRPr="00FA0B18">
        <w:rPr>
          <w:sz w:val="28"/>
          <w:szCs w:val="28"/>
          <w:lang w:eastAsia="zh-CN"/>
        </w:rPr>
        <w:t xml:space="preserve">. Контроль за исполнением настоящего решения возложить на </w:t>
      </w:r>
      <w:r w:rsidR="00071E84">
        <w:rPr>
          <w:sz w:val="28"/>
          <w:szCs w:val="28"/>
          <w:lang w:eastAsia="zh-CN"/>
        </w:rPr>
        <w:t xml:space="preserve">постоянную </w:t>
      </w:r>
      <w:r w:rsidR="00227DB7">
        <w:rPr>
          <w:sz w:val="28"/>
          <w:szCs w:val="28"/>
          <w:lang w:eastAsia="zh-CN"/>
        </w:rPr>
        <w:t>контрольно-счетную</w:t>
      </w:r>
      <w:r w:rsidR="005C1C93" w:rsidRPr="00FA0B18">
        <w:rPr>
          <w:sz w:val="28"/>
          <w:szCs w:val="28"/>
          <w:lang w:eastAsia="zh-CN"/>
        </w:rPr>
        <w:t xml:space="preserve"> комиссию Совета Новоселицкого муниципального округа Ставропольского края.</w:t>
      </w:r>
    </w:p>
    <w:p w:rsidR="005C1C93" w:rsidRPr="00FA0B18" w:rsidRDefault="005C1C93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71E84" w:rsidRPr="007914D3" w:rsidRDefault="00071E84" w:rsidP="00071E84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7914D3">
        <w:rPr>
          <w:sz w:val="28"/>
          <w:szCs w:val="28"/>
          <w:lang w:eastAsia="zh-CN"/>
        </w:rPr>
        <w:t>3. Настоящее решение вступает в силу со дня его подписания и подлежит официальному опубликованию (обнародованию).</w:t>
      </w:r>
    </w:p>
    <w:p w:rsidR="00C957F8" w:rsidRDefault="00C957F8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71E84" w:rsidRDefault="00071E8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071E84" w:rsidRPr="00FA0B18" w:rsidRDefault="00071E84" w:rsidP="00071E84">
      <w:pPr>
        <w:rPr>
          <w:sz w:val="28"/>
          <w:szCs w:val="28"/>
        </w:rPr>
      </w:pPr>
      <w:r w:rsidRPr="00FA0B18">
        <w:rPr>
          <w:sz w:val="28"/>
          <w:szCs w:val="28"/>
        </w:rPr>
        <w:t>Председатель Совета Новоселицкого</w:t>
      </w:r>
    </w:p>
    <w:p w:rsidR="00071E84" w:rsidRPr="00FA0B18" w:rsidRDefault="00071E84" w:rsidP="00071E84">
      <w:pPr>
        <w:rPr>
          <w:sz w:val="28"/>
          <w:szCs w:val="28"/>
        </w:rPr>
      </w:pPr>
      <w:r w:rsidRPr="00FA0B18">
        <w:rPr>
          <w:sz w:val="28"/>
          <w:szCs w:val="28"/>
        </w:rPr>
        <w:t xml:space="preserve">муниципального округа </w:t>
      </w:r>
    </w:p>
    <w:p w:rsidR="00071E84" w:rsidRPr="00FA0B18" w:rsidRDefault="00071E84" w:rsidP="00071E84">
      <w:pPr>
        <w:ind w:right="-2"/>
        <w:rPr>
          <w:sz w:val="28"/>
          <w:szCs w:val="28"/>
        </w:rPr>
      </w:pPr>
      <w:r w:rsidRPr="00FA0B18">
        <w:rPr>
          <w:sz w:val="28"/>
          <w:szCs w:val="28"/>
        </w:rPr>
        <w:t xml:space="preserve">Ставропольского края      </w:t>
      </w:r>
      <w:r>
        <w:rPr>
          <w:sz w:val="28"/>
          <w:szCs w:val="28"/>
        </w:rPr>
        <w:t xml:space="preserve">                                                         </w:t>
      </w:r>
      <w:r w:rsidRPr="00FA0B1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FA0B18">
        <w:rPr>
          <w:sz w:val="28"/>
          <w:szCs w:val="28"/>
        </w:rPr>
        <w:t>А.Е.</w:t>
      </w:r>
      <w:r>
        <w:rPr>
          <w:sz w:val="28"/>
          <w:szCs w:val="28"/>
        </w:rPr>
        <w:t xml:space="preserve"> </w:t>
      </w:r>
      <w:r w:rsidRPr="00FA0B18">
        <w:rPr>
          <w:sz w:val="28"/>
          <w:szCs w:val="28"/>
        </w:rPr>
        <w:t xml:space="preserve">Гогина </w:t>
      </w:r>
    </w:p>
    <w:p w:rsidR="00071E84" w:rsidRPr="00FA0B18" w:rsidRDefault="00071E84" w:rsidP="00C957F8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C3A57" w:rsidRDefault="005C3A57" w:rsidP="001E4E58">
      <w:pPr>
        <w:suppressAutoHyphens/>
        <w:spacing w:line="240" w:lineRule="exact"/>
        <w:jc w:val="both"/>
        <w:rPr>
          <w:sz w:val="28"/>
          <w:szCs w:val="28"/>
          <w:lang w:eastAsia="zh-CN"/>
        </w:rPr>
      </w:pPr>
    </w:p>
    <w:bookmarkEnd w:id="0"/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957F8" w:rsidRDefault="00C957F8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071E84" w:rsidRDefault="00071E84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071E84" w:rsidRDefault="00071E84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071E84" w:rsidRDefault="00071E84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spacing w:line="240" w:lineRule="exact"/>
        <w:ind w:firstLine="4320"/>
        <w:rPr>
          <w:sz w:val="28"/>
          <w:szCs w:val="28"/>
        </w:rPr>
      </w:pPr>
    </w:p>
    <w:p w:rsidR="00C07DCA" w:rsidRDefault="00C07DCA" w:rsidP="00071E84">
      <w:pPr>
        <w:tabs>
          <w:tab w:val="left" w:pos="1875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421761">
        <w:rPr>
          <w:sz w:val="28"/>
          <w:szCs w:val="28"/>
        </w:rPr>
        <w:t xml:space="preserve"> УТВЕРЖДЕН</w:t>
      </w:r>
    </w:p>
    <w:p w:rsidR="00137A56" w:rsidRDefault="00137A56" w:rsidP="00071E84">
      <w:pPr>
        <w:tabs>
          <w:tab w:val="left" w:pos="1875"/>
        </w:tabs>
        <w:ind w:firstLine="432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21761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421761">
        <w:rPr>
          <w:sz w:val="28"/>
          <w:szCs w:val="28"/>
        </w:rPr>
        <w:t xml:space="preserve">ем </w:t>
      </w:r>
      <w:r w:rsidR="00C957F8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Новоселицкого </w:t>
      </w:r>
    </w:p>
    <w:p w:rsidR="00137A56" w:rsidRDefault="00137A56" w:rsidP="00071E84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муниципального округа</w:t>
      </w:r>
    </w:p>
    <w:p w:rsidR="00137A56" w:rsidRDefault="00137A56" w:rsidP="00071E84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Ставропольского края</w:t>
      </w:r>
    </w:p>
    <w:p w:rsidR="00137A56" w:rsidRDefault="00137A56" w:rsidP="00071E84">
      <w:pPr>
        <w:tabs>
          <w:tab w:val="left" w:pos="1875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71E84">
        <w:rPr>
          <w:sz w:val="28"/>
          <w:szCs w:val="28"/>
        </w:rPr>
        <w:t xml:space="preserve">                            от 20.04.</w:t>
      </w:r>
      <w:r w:rsidR="00C07DCA">
        <w:rPr>
          <w:sz w:val="28"/>
          <w:szCs w:val="28"/>
        </w:rPr>
        <w:t>2023</w:t>
      </w:r>
      <w:r w:rsidR="00C957F8">
        <w:rPr>
          <w:sz w:val="28"/>
          <w:szCs w:val="28"/>
        </w:rPr>
        <w:t xml:space="preserve"> </w:t>
      </w:r>
      <w:r w:rsidR="00C07DCA">
        <w:rPr>
          <w:sz w:val="28"/>
          <w:szCs w:val="28"/>
        </w:rPr>
        <w:t>г.</w:t>
      </w:r>
      <w:r w:rsidR="00071E84">
        <w:rPr>
          <w:sz w:val="28"/>
          <w:szCs w:val="28"/>
        </w:rPr>
        <w:t xml:space="preserve"> №540</w:t>
      </w:r>
    </w:p>
    <w:p w:rsidR="00137A56" w:rsidRDefault="00137A56" w:rsidP="00137A56">
      <w:pPr>
        <w:tabs>
          <w:tab w:val="left" w:pos="1875"/>
        </w:tabs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 w:rsidR="00D4275E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находящегося в собственности Новоселицкого муниципального </w:t>
      </w:r>
      <w:r w:rsidR="004765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>ы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:rsidR="00137A56" w:rsidRPr="00B76C7D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направления реализации политики Новоселицкого 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Ставропольского края в сфере приватизации 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 Новоселицкого муниципального округа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</w:t>
      </w:r>
    </w:p>
    <w:p w:rsidR="00137A56" w:rsidRDefault="00137A56" w:rsidP="00137A56">
      <w:pPr>
        <w:tabs>
          <w:tab w:val="left" w:pos="1875"/>
        </w:tabs>
        <w:jc w:val="center"/>
        <w:rPr>
          <w:sz w:val="28"/>
          <w:szCs w:val="28"/>
        </w:rPr>
      </w:pP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политики Новоселицкого муниципального округа Ставропольского края в области приватизации муниципального имущества Новоселицкого муниципального округа Ставропольского края </w:t>
      </w:r>
      <w:r w:rsidR="00D4275E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="00D4275E">
        <w:rPr>
          <w:sz w:val="28"/>
          <w:szCs w:val="28"/>
        </w:rPr>
        <w:t>-2026</w:t>
      </w:r>
      <w:r>
        <w:rPr>
          <w:sz w:val="28"/>
          <w:szCs w:val="28"/>
        </w:rPr>
        <w:t xml:space="preserve"> год</w:t>
      </w:r>
      <w:r w:rsidR="00C957F8">
        <w:rPr>
          <w:sz w:val="28"/>
          <w:szCs w:val="28"/>
        </w:rPr>
        <w:t xml:space="preserve">ы </w:t>
      </w:r>
      <w:r>
        <w:rPr>
          <w:sz w:val="28"/>
          <w:szCs w:val="28"/>
        </w:rPr>
        <w:t>являются повышение эффективности управления муниципальной собственности Новоселицкого муниципального округа Ставропольского края и обеспечение планомерности процесса приватизации.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определены следующие задачи: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в гражданский оборот максимального количества муниципального имущества муниципальной собственности Новоселицкого муниципального округа Ставропольского края;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структуры муниципальной собственности Новоселицкого муниципального округа Ставропольского края; 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бюджета Новоселицкого муниципального округа Ставропольского края на управление муниципальным имуществом;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создание широкого слоя эффективных собственников, ориентированных на долгосрочное развитие предприятий;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контроля за выполнением обязательств собственниками приватизируемого имущества;</w:t>
      </w:r>
    </w:p>
    <w:p w:rsidR="00137A56" w:rsidRDefault="00137A56" w:rsidP="00C957F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-пополнение доходной части бюджета Новоселицкого муниципального округа Ставропольского края.</w:t>
      </w:r>
    </w:p>
    <w:p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:rsidR="00137A56" w:rsidRDefault="00137A56" w:rsidP="00137A56">
      <w:pPr>
        <w:tabs>
          <w:tab w:val="left" w:pos="0"/>
        </w:tabs>
        <w:jc w:val="both"/>
        <w:rPr>
          <w:sz w:val="28"/>
          <w:szCs w:val="28"/>
        </w:rPr>
      </w:pPr>
    </w:p>
    <w:p w:rsidR="00D453CC" w:rsidRDefault="00D453CC" w:rsidP="00A33C31">
      <w:pPr>
        <w:tabs>
          <w:tab w:val="left" w:pos="0"/>
        </w:tabs>
        <w:rPr>
          <w:sz w:val="28"/>
          <w:szCs w:val="28"/>
        </w:rPr>
      </w:pPr>
    </w:p>
    <w:p w:rsidR="00421761" w:rsidRDefault="00421761" w:rsidP="00137A56">
      <w:pPr>
        <w:tabs>
          <w:tab w:val="left" w:pos="0"/>
        </w:tabs>
        <w:jc w:val="center"/>
        <w:rPr>
          <w:sz w:val="28"/>
          <w:szCs w:val="28"/>
        </w:rPr>
      </w:pPr>
    </w:p>
    <w:p w:rsidR="00421761" w:rsidRDefault="00421761" w:rsidP="00137A56">
      <w:pPr>
        <w:tabs>
          <w:tab w:val="left" w:pos="0"/>
        </w:tabs>
        <w:jc w:val="center"/>
        <w:rPr>
          <w:sz w:val="28"/>
          <w:szCs w:val="28"/>
        </w:rPr>
      </w:pPr>
    </w:p>
    <w:p w:rsidR="00137A56" w:rsidRDefault="00137A56" w:rsidP="00137A5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  <w:lang w:val="en-US"/>
        </w:rPr>
        <w:t>II</w:t>
      </w:r>
    </w:p>
    <w:p w:rsidR="00C957F8" w:rsidRDefault="00137A56" w:rsidP="00C957F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 муниципальной собственности Новоселицкого муниципального округа Ставропольского края, приватизация которых планируется </w:t>
      </w:r>
      <w:r w:rsidR="00D4275E">
        <w:rPr>
          <w:sz w:val="28"/>
          <w:szCs w:val="28"/>
        </w:rPr>
        <w:t>на</w:t>
      </w:r>
      <w:r>
        <w:rPr>
          <w:sz w:val="28"/>
          <w:szCs w:val="28"/>
        </w:rPr>
        <w:t xml:space="preserve"> 2024</w:t>
      </w:r>
      <w:r w:rsidR="00D4275E">
        <w:rPr>
          <w:sz w:val="28"/>
          <w:szCs w:val="28"/>
        </w:rPr>
        <w:t xml:space="preserve">-2026 </w:t>
      </w:r>
      <w:r>
        <w:rPr>
          <w:sz w:val="28"/>
          <w:szCs w:val="28"/>
        </w:rPr>
        <w:t>год</w:t>
      </w:r>
      <w:r w:rsidR="00C957F8">
        <w:rPr>
          <w:sz w:val="28"/>
          <w:szCs w:val="28"/>
        </w:rPr>
        <w:t>ы</w:t>
      </w:r>
    </w:p>
    <w:tbl>
      <w:tblPr>
        <w:tblStyle w:val="a9"/>
        <w:tblpPr w:leftFromText="180" w:rightFromText="180" w:vertAnchor="text" w:horzAnchor="margin" w:tblpXSpec="center" w:tblpY="370"/>
        <w:tblW w:w="9634" w:type="dxa"/>
        <w:tblLayout w:type="fixed"/>
        <w:tblLook w:val="04A0" w:firstRow="1" w:lastRow="0" w:firstColumn="1" w:lastColumn="0" w:noHBand="0" w:noVBand="1"/>
      </w:tblPr>
      <w:tblGrid>
        <w:gridCol w:w="581"/>
        <w:gridCol w:w="2288"/>
        <w:gridCol w:w="2618"/>
        <w:gridCol w:w="1171"/>
        <w:gridCol w:w="1417"/>
        <w:gridCol w:w="1559"/>
      </w:tblGrid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№ п/п</w:t>
            </w:r>
          </w:p>
        </w:tc>
        <w:tc>
          <w:tcPr>
            <w:tcW w:w="2288" w:type="dxa"/>
          </w:tcPr>
          <w:p w:rsidR="00C957F8" w:rsidRPr="00933399" w:rsidRDefault="00C957F8" w:rsidP="00602340">
            <w:pPr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Наименование имущества и его характеристики</w:t>
            </w: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Адрес места нахождения</w:t>
            </w: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Срок приватизации</w:t>
            </w: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Способ приватизации</w:t>
            </w: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Прогноз поступлений в бюджет Новоселицкого муниципального округа, тыс. руб.</w:t>
            </w:r>
          </w:p>
        </w:tc>
      </w:tr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  <w:p w:rsidR="00C957F8" w:rsidRPr="00933399" w:rsidRDefault="00C957F8" w:rsidP="00C957F8">
            <w:pPr>
              <w:tabs>
                <w:tab w:val="left" w:pos="1875"/>
              </w:tabs>
              <w:rPr>
                <w:sz w:val="22"/>
                <w:szCs w:val="22"/>
              </w:rPr>
            </w:pPr>
          </w:p>
        </w:tc>
        <w:tc>
          <w:tcPr>
            <w:tcW w:w="228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Гидротехническое сооружение пруда «</w:t>
            </w:r>
            <w:proofErr w:type="spellStart"/>
            <w:r w:rsidRPr="00933399">
              <w:rPr>
                <w:sz w:val="22"/>
                <w:szCs w:val="22"/>
              </w:rPr>
              <w:t>Мацук</w:t>
            </w:r>
            <w:proofErr w:type="spellEnd"/>
            <w:r w:rsidRPr="00933399">
              <w:rPr>
                <w:sz w:val="22"/>
                <w:szCs w:val="22"/>
              </w:rPr>
              <w:t>», кадастровый номер 26:19:000000:1608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933399">
              <w:rPr>
                <w:sz w:val="22"/>
                <w:szCs w:val="22"/>
              </w:rPr>
              <w:t>Нов</w:t>
            </w:r>
            <w:r w:rsidR="00602340">
              <w:rPr>
                <w:sz w:val="22"/>
                <w:szCs w:val="22"/>
              </w:rPr>
              <w:t>о</w:t>
            </w:r>
            <w:r w:rsidRPr="00933399">
              <w:rPr>
                <w:sz w:val="22"/>
                <w:szCs w:val="22"/>
              </w:rPr>
              <w:t>селицкий</w:t>
            </w:r>
            <w:proofErr w:type="spellEnd"/>
            <w:r w:rsidRPr="00933399">
              <w:rPr>
                <w:sz w:val="22"/>
                <w:szCs w:val="22"/>
              </w:rPr>
              <w:t xml:space="preserve"> район, западнее окончания ул. Пролетарской от центра с.</w:t>
            </w:r>
            <w:r w:rsidR="00602340">
              <w:rPr>
                <w:sz w:val="22"/>
                <w:szCs w:val="22"/>
              </w:rPr>
              <w:t xml:space="preserve"> </w:t>
            </w:r>
            <w:r w:rsidRPr="00933399">
              <w:rPr>
                <w:sz w:val="22"/>
                <w:szCs w:val="22"/>
              </w:rPr>
              <w:t>Новоселицкого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2024</w:t>
            </w:r>
          </w:p>
          <w:p w:rsidR="00C957F8" w:rsidRPr="00933399" w:rsidRDefault="00C957F8" w:rsidP="00C957F8">
            <w:pPr>
              <w:tabs>
                <w:tab w:val="left" w:pos="1875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Аукцион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100,00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</w:tr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8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Гидротехническое сооружение, водосбросное сооружение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 xml:space="preserve">(донный </w:t>
            </w:r>
            <w:proofErr w:type="spellStart"/>
            <w:r w:rsidRPr="00933399">
              <w:rPr>
                <w:sz w:val="22"/>
                <w:szCs w:val="22"/>
              </w:rPr>
              <w:t>водовыпуск</w:t>
            </w:r>
            <w:proofErr w:type="spellEnd"/>
            <w:r w:rsidRPr="00933399">
              <w:rPr>
                <w:sz w:val="22"/>
                <w:szCs w:val="22"/>
              </w:rPr>
              <w:t>)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кадастровый номер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26:19:060106:14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Ставропольский край,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33399">
              <w:rPr>
                <w:sz w:val="22"/>
                <w:szCs w:val="22"/>
              </w:rPr>
              <w:t>Новоселицкий</w:t>
            </w:r>
            <w:proofErr w:type="spellEnd"/>
            <w:r w:rsidRPr="00933399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</w:t>
            </w:r>
            <w:r w:rsidRPr="00933399">
              <w:rPr>
                <w:sz w:val="22"/>
                <w:szCs w:val="22"/>
              </w:rPr>
              <w:t xml:space="preserve">в 1,7 </w:t>
            </w:r>
            <w:r w:rsidR="00602340">
              <w:rPr>
                <w:sz w:val="22"/>
                <w:szCs w:val="22"/>
              </w:rPr>
              <w:t xml:space="preserve">км </w:t>
            </w:r>
            <w:r w:rsidRPr="00933399">
              <w:rPr>
                <w:sz w:val="22"/>
                <w:szCs w:val="22"/>
              </w:rPr>
              <w:t>северо-западнее от села Чернолесского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Аукцион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100,00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</w:tr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8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Гидротехническое сооружение,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proofErr w:type="spellStart"/>
            <w:r w:rsidRPr="00933399">
              <w:rPr>
                <w:sz w:val="22"/>
                <w:szCs w:val="22"/>
              </w:rPr>
              <w:t>водоподпороное</w:t>
            </w:r>
            <w:proofErr w:type="spellEnd"/>
            <w:r w:rsidRPr="00933399">
              <w:rPr>
                <w:sz w:val="22"/>
                <w:szCs w:val="22"/>
              </w:rPr>
              <w:t xml:space="preserve"> сооружение</w:t>
            </w:r>
          </w:p>
          <w:p w:rsidR="00C957F8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 xml:space="preserve">(плотина водохранилища низконапорная 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(Н-10м)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кадастровый номер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26:19:060106:13</w:t>
            </w: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 xml:space="preserve">Ставропольский край, </w:t>
            </w:r>
            <w:proofErr w:type="spellStart"/>
            <w:r w:rsidRPr="00933399">
              <w:rPr>
                <w:sz w:val="22"/>
                <w:szCs w:val="22"/>
              </w:rPr>
              <w:t>Новоселицкий</w:t>
            </w:r>
            <w:proofErr w:type="spellEnd"/>
            <w:r w:rsidRPr="00933399">
              <w:rPr>
                <w:sz w:val="22"/>
                <w:szCs w:val="22"/>
              </w:rPr>
              <w:t xml:space="preserve"> район,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both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 xml:space="preserve">В 1,7 </w:t>
            </w:r>
            <w:r w:rsidR="00602340">
              <w:rPr>
                <w:sz w:val="22"/>
                <w:szCs w:val="22"/>
              </w:rPr>
              <w:t xml:space="preserve">км </w:t>
            </w:r>
            <w:r w:rsidRPr="00933399">
              <w:rPr>
                <w:sz w:val="22"/>
                <w:szCs w:val="22"/>
              </w:rPr>
              <w:t>северо-западнее от села Чернолесского</w:t>
            </w: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Аукцион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100,00</w:t>
            </w:r>
          </w:p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</w:p>
        </w:tc>
      </w:tr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8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2025</w:t>
            </w: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</w:tr>
      <w:tr w:rsidR="00C957F8" w:rsidRPr="00933399" w:rsidTr="00C957F8">
        <w:trPr>
          <w:trHeight w:val="20"/>
        </w:trPr>
        <w:tc>
          <w:tcPr>
            <w:tcW w:w="58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8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2618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1171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2026</w:t>
            </w:r>
          </w:p>
        </w:tc>
        <w:tc>
          <w:tcPr>
            <w:tcW w:w="1417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C957F8" w:rsidRPr="00933399" w:rsidRDefault="00C957F8" w:rsidP="00C957F8">
            <w:pPr>
              <w:tabs>
                <w:tab w:val="left" w:pos="1875"/>
              </w:tabs>
              <w:jc w:val="center"/>
              <w:rPr>
                <w:sz w:val="22"/>
                <w:szCs w:val="22"/>
              </w:rPr>
            </w:pPr>
            <w:r w:rsidRPr="00933399">
              <w:rPr>
                <w:sz w:val="22"/>
                <w:szCs w:val="22"/>
              </w:rPr>
              <w:t>-</w:t>
            </w:r>
          </w:p>
        </w:tc>
      </w:tr>
    </w:tbl>
    <w:p w:rsidR="00C957F8" w:rsidRDefault="00C957F8" w:rsidP="00C957F8">
      <w:pPr>
        <w:tabs>
          <w:tab w:val="left" w:pos="0"/>
        </w:tabs>
        <w:rPr>
          <w:sz w:val="28"/>
          <w:szCs w:val="28"/>
        </w:rPr>
      </w:pPr>
    </w:p>
    <w:p w:rsidR="00403B4A" w:rsidRPr="00933399" w:rsidRDefault="00403B4A" w:rsidP="005C1C93">
      <w:pPr>
        <w:rPr>
          <w:sz w:val="22"/>
          <w:szCs w:val="22"/>
        </w:rPr>
      </w:pPr>
      <w:bookmarkStart w:id="1" w:name="_GoBack"/>
      <w:bookmarkEnd w:id="1"/>
    </w:p>
    <w:sectPr w:rsidR="00403B4A" w:rsidRPr="00933399" w:rsidSect="005C1C9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31754"/>
    <w:multiLevelType w:val="multilevel"/>
    <w:tmpl w:val="72545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3"/>
    <w:rsid w:val="000338B4"/>
    <w:rsid w:val="00071E84"/>
    <w:rsid w:val="000D507E"/>
    <w:rsid w:val="00137A56"/>
    <w:rsid w:val="00146EBA"/>
    <w:rsid w:val="001E4E58"/>
    <w:rsid w:val="002006A8"/>
    <w:rsid w:val="00221EF0"/>
    <w:rsid w:val="00227DB7"/>
    <w:rsid w:val="002C060F"/>
    <w:rsid w:val="002C095B"/>
    <w:rsid w:val="00344672"/>
    <w:rsid w:val="003A0E07"/>
    <w:rsid w:val="00403B4A"/>
    <w:rsid w:val="00421761"/>
    <w:rsid w:val="00464BD5"/>
    <w:rsid w:val="0047657B"/>
    <w:rsid w:val="004D3D05"/>
    <w:rsid w:val="004D4341"/>
    <w:rsid w:val="004D6342"/>
    <w:rsid w:val="00507825"/>
    <w:rsid w:val="00523153"/>
    <w:rsid w:val="005531E4"/>
    <w:rsid w:val="00562FD2"/>
    <w:rsid w:val="0057762C"/>
    <w:rsid w:val="005C1C93"/>
    <w:rsid w:val="005C304A"/>
    <w:rsid w:val="005C3A57"/>
    <w:rsid w:val="00602340"/>
    <w:rsid w:val="00663606"/>
    <w:rsid w:val="006648F7"/>
    <w:rsid w:val="006A3623"/>
    <w:rsid w:val="006C0332"/>
    <w:rsid w:val="00710FBF"/>
    <w:rsid w:val="0074066D"/>
    <w:rsid w:val="00754E15"/>
    <w:rsid w:val="007A26D0"/>
    <w:rsid w:val="00832797"/>
    <w:rsid w:val="0084293E"/>
    <w:rsid w:val="00856DA1"/>
    <w:rsid w:val="00865503"/>
    <w:rsid w:val="00877E65"/>
    <w:rsid w:val="0089791D"/>
    <w:rsid w:val="008D1608"/>
    <w:rsid w:val="00912BA1"/>
    <w:rsid w:val="00933399"/>
    <w:rsid w:val="00966EFD"/>
    <w:rsid w:val="00996A17"/>
    <w:rsid w:val="009E554C"/>
    <w:rsid w:val="00A33C31"/>
    <w:rsid w:val="00A679DB"/>
    <w:rsid w:val="00AA4787"/>
    <w:rsid w:val="00B4154E"/>
    <w:rsid w:val="00B62227"/>
    <w:rsid w:val="00C07DCA"/>
    <w:rsid w:val="00C261A1"/>
    <w:rsid w:val="00C80BEC"/>
    <w:rsid w:val="00C957F8"/>
    <w:rsid w:val="00CE3C63"/>
    <w:rsid w:val="00D4275E"/>
    <w:rsid w:val="00D453CC"/>
    <w:rsid w:val="00DA337A"/>
    <w:rsid w:val="00DF50EB"/>
    <w:rsid w:val="00E102D8"/>
    <w:rsid w:val="00E5285D"/>
    <w:rsid w:val="00E67A56"/>
    <w:rsid w:val="00E85445"/>
    <w:rsid w:val="00EF7D3A"/>
    <w:rsid w:val="00F0460E"/>
    <w:rsid w:val="00F72000"/>
    <w:rsid w:val="00F84F53"/>
    <w:rsid w:val="00FB5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9A9"/>
  <w15:docId w15:val="{CD5923CE-DDCE-4D88-9739-FAD83EBB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C9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C9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Подзаголовок Знак"/>
    <w:basedOn w:val="a0"/>
    <w:link w:val="a4"/>
    <w:rsid w:val="005C1C93"/>
    <w:rPr>
      <w:rFonts w:ascii="Cambria" w:hAnsi="Cambria"/>
      <w:sz w:val="24"/>
      <w:szCs w:val="24"/>
    </w:rPr>
  </w:style>
  <w:style w:type="paragraph" w:styleId="a4">
    <w:name w:val="Subtitle"/>
    <w:basedOn w:val="a"/>
    <w:next w:val="a"/>
    <w:link w:val="a3"/>
    <w:qFormat/>
    <w:rsid w:val="005C1C93"/>
    <w:pPr>
      <w:spacing w:after="60"/>
      <w:jc w:val="center"/>
      <w:outlineLvl w:val="1"/>
    </w:pPr>
    <w:rPr>
      <w:rFonts w:ascii="Cambria" w:eastAsiaTheme="minorHAnsi" w:hAnsi="Cambria" w:cstheme="minorBidi"/>
      <w:lang w:eastAsia="en-US"/>
    </w:rPr>
  </w:style>
  <w:style w:type="character" w:customStyle="1" w:styleId="11">
    <w:name w:val="Подзаголовок Знак1"/>
    <w:basedOn w:val="a0"/>
    <w:uiPriority w:val="11"/>
    <w:rsid w:val="005C1C93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5">
    <w:name w:val="Заголовок Знак"/>
    <w:aliases w:val="Знак1 Знак, Знак1 Знак"/>
    <w:link w:val="a6"/>
    <w:rsid w:val="005C1C93"/>
    <w:rPr>
      <w:b/>
      <w:bCs/>
      <w:sz w:val="28"/>
      <w:szCs w:val="24"/>
    </w:rPr>
  </w:style>
  <w:style w:type="paragraph" w:styleId="a6">
    <w:name w:val="Title"/>
    <w:aliases w:val="Знак1, Знак1"/>
    <w:basedOn w:val="a"/>
    <w:link w:val="a5"/>
    <w:qFormat/>
    <w:rsid w:val="005C1C93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2">
    <w:name w:val="Заголовок Знак1"/>
    <w:basedOn w:val="a0"/>
    <w:uiPriority w:val="10"/>
    <w:rsid w:val="005C1C9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79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791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link w:val="ConsPlusTitle1"/>
    <w:rsid w:val="00E67A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832797"/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4D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379F-09CB-45D3-AD49-E328D5D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2023-04-24T10:16:00Z</cp:lastPrinted>
  <dcterms:created xsi:type="dcterms:W3CDTF">2023-04-24T10:16:00Z</dcterms:created>
  <dcterms:modified xsi:type="dcterms:W3CDTF">2023-04-24T10:17:00Z</dcterms:modified>
</cp:coreProperties>
</file>