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EA" w:rsidRPr="008A71EA" w:rsidRDefault="008A71EA" w:rsidP="008A71EA">
      <w:pPr>
        <w:shd w:val="clear" w:color="auto" w:fill="FFFFFF"/>
        <w:spacing w:before="600" w:after="570" w:line="630" w:lineRule="atLeast"/>
        <w:ind w:firstLine="0"/>
        <w:jc w:val="center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  <w:r w:rsidRPr="008A71EA"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  <w:t>Перечень документов, необходимых при обращении за бесплатной юридической помощью</w:t>
      </w:r>
    </w:p>
    <w:p w:rsidR="008A71EA" w:rsidRPr="008A71EA" w:rsidRDefault="008A71EA" w:rsidP="008A71EA">
      <w:pPr>
        <w:shd w:val="clear" w:color="auto" w:fill="FFFFFF"/>
        <w:spacing w:after="420" w:line="390" w:lineRule="atLeast"/>
        <w:ind w:firstLine="0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A71E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Перечень документов, необходимых при обращении за бесплатной юридической помощью</w:t>
      </w:r>
    </w:p>
    <w:p w:rsidR="008A71EA" w:rsidRPr="008A71EA" w:rsidRDefault="008A71EA" w:rsidP="008A71EA">
      <w:pPr>
        <w:shd w:val="clear" w:color="auto" w:fill="FFFFFF"/>
        <w:spacing w:after="225" w:line="330" w:lineRule="atLeast"/>
        <w:ind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71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обращении за бесплатной юридической помощью гражданину необходимо иметь при себе пакет документов, подтверждающих его право на получение такой помощи. Поскольку организация деятельности участников систем бесплатной юридической помощи относится к компетенции субъектов Российской Федерации и регулируется принятыми во исполнение Федерального закона нормативными актами субъектов, перечень необходимых документов может несколько отличаться в различных регионах.</w:t>
      </w:r>
    </w:p>
    <w:p w:rsidR="008A71EA" w:rsidRPr="008A71EA" w:rsidRDefault="008A71EA" w:rsidP="008A71EA">
      <w:pPr>
        <w:shd w:val="clear" w:color="auto" w:fill="FFFFFF"/>
        <w:spacing w:after="225" w:line="330" w:lineRule="atLeast"/>
        <w:ind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A71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Так, в Ставропольском крае, для получения бесплатной юридической помощи гражданин вместе с заявлением об оказании бесплатной юридической помощи, составленным по форме, утверждаемой Министерством труда и социальной защиты населения Ставропольского края, представляет паспорт или иной документ, удостоверяющий личность, а также документ на бумажном носителе или в форме электронного документа, подтверждающий отнесение его к одной из категорий граждан, имеющих в соответствии с</w:t>
      </w:r>
      <w:proofErr w:type="gramEnd"/>
      <w:r w:rsidRPr="008A71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федеральным законодательством или законами Ставропольского края право на получение бесплатной юридической помощи, согласно перечню, утверждаемому Правительством Ставропольского края.</w:t>
      </w:r>
    </w:p>
    <w:p w:rsidR="008A71EA" w:rsidRPr="008A71EA" w:rsidRDefault="008A71EA" w:rsidP="008A71EA">
      <w:pPr>
        <w:shd w:val="clear" w:color="auto" w:fill="FFFFFF"/>
        <w:spacing w:after="225" w:line="330" w:lineRule="atLeast"/>
        <w:ind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71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обращении за бесплатной юридической помощью законного представителя гражданина он, помимо этих документов, представляет документы, удостоверяющие его личность и его полномочия.</w:t>
      </w:r>
    </w:p>
    <w:p w:rsidR="00BF4C9F" w:rsidRDefault="008A71EA" w:rsidP="008A71EA"/>
    <w:sectPr w:rsidR="00BF4C9F" w:rsidSect="008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1EA"/>
    <w:rsid w:val="000E69C7"/>
    <w:rsid w:val="001F7F37"/>
    <w:rsid w:val="00200796"/>
    <w:rsid w:val="00453A54"/>
    <w:rsid w:val="005C5EBD"/>
    <w:rsid w:val="006C7BB3"/>
    <w:rsid w:val="008045D7"/>
    <w:rsid w:val="008A71EA"/>
    <w:rsid w:val="008B5655"/>
    <w:rsid w:val="0091392B"/>
    <w:rsid w:val="00A94B04"/>
    <w:rsid w:val="00BB09C2"/>
    <w:rsid w:val="00D3630A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</w:style>
  <w:style w:type="paragraph" w:styleId="1">
    <w:name w:val="heading 1"/>
    <w:basedOn w:val="a"/>
    <w:link w:val="10"/>
    <w:uiPriority w:val="9"/>
    <w:qFormat/>
    <w:rsid w:val="008A71E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71EA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1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71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2024-09-26T11:55:00Z</dcterms:created>
  <dcterms:modified xsi:type="dcterms:W3CDTF">2024-09-26T11:55:00Z</dcterms:modified>
</cp:coreProperties>
</file>